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F28" w:rsidRDefault="009E7F28"/>
    <w:p w:rsidR="00542507" w:rsidRDefault="00542507"/>
    <w:p w:rsidR="00542507" w:rsidRDefault="00542507"/>
    <w:p w:rsidR="00542507" w:rsidRDefault="00542507"/>
    <w:p w:rsidR="0074033D" w:rsidRPr="0074033D" w:rsidRDefault="00367E5C" w:rsidP="0074033D">
      <w:pPr>
        <w:jc w:val="center"/>
        <w:rPr>
          <w:b/>
          <w:sz w:val="28"/>
          <w:szCs w:val="28"/>
        </w:rPr>
      </w:pPr>
      <w:r>
        <w:rPr>
          <w:b/>
          <w:sz w:val="28"/>
          <w:szCs w:val="28"/>
        </w:rPr>
        <w:t xml:space="preserve">L'ANNOTATION ACTIVE : SUPPORT DE TRACE ECRITE, </w:t>
      </w:r>
      <w:r w:rsidR="0074033D" w:rsidRPr="0074033D">
        <w:rPr>
          <w:b/>
          <w:sz w:val="28"/>
          <w:szCs w:val="28"/>
        </w:rPr>
        <w:t>VECTEUR DE MEMORISATION</w:t>
      </w:r>
      <w:r w:rsidR="0074033D">
        <w:rPr>
          <w:b/>
          <w:sz w:val="28"/>
          <w:szCs w:val="28"/>
        </w:rPr>
        <w:t xml:space="preserve"> </w:t>
      </w:r>
      <w:r w:rsidR="008C755B">
        <w:rPr>
          <w:b/>
          <w:sz w:val="28"/>
          <w:szCs w:val="28"/>
        </w:rPr>
        <w:t xml:space="preserve">ET D'INTERACTIVITE PEDAGOGIQUE </w:t>
      </w:r>
      <w:r w:rsidR="0074033D">
        <w:rPr>
          <w:b/>
          <w:sz w:val="28"/>
          <w:szCs w:val="28"/>
        </w:rPr>
        <w:t>EN HISTOIRE-GEOGRAPHIE</w:t>
      </w:r>
    </w:p>
    <w:p w:rsidR="0074033D" w:rsidRDefault="0074033D"/>
    <w:p w:rsidR="000E57BA" w:rsidRDefault="000E57BA"/>
    <w:p w:rsidR="00980B23" w:rsidRPr="000E57BA" w:rsidRDefault="00BA375A">
      <w:pPr>
        <w:rPr>
          <w:sz w:val="24"/>
          <w:szCs w:val="24"/>
        </w:rPr>
      </w:pPr>
      <w:r>
        <w:rPr>
          <w:sz w:val="24"/>
          <w:szCs w:val="24"/>
        </w:rPr>
        <w:t>Lors d'une inspection</w:t>
      </w:r>
      <w:r w:rsidR="00980B23" w:rsidRPr="000E57BA">
        <w:rPr>
          <w:sz w:val="24"/>
          <w:szCs w:val="24"/>
        </w:rPr>
        <w:t>,</w:t>
      </w:r>
      <w:r>
        <w:rPr>
          <w:sz w:val="24"/>
          <w:szCs w:val="24"/>
        </w:rPr>
        <w:t xml:space="preserve"> d'un rendez-vous de carrière,</w:t>
      </w:r>
      <w:r w:rsidR="00980B23" w:rsidRPr="000E57BA">
        <w:rPr>
          <w:sz w:val="24"/>
          <w:szCs w:val="24"/>
        </w:rPr>
        <w:t xml:space="preserve"> </w:t>
      </w:r>
      <w:r w:rsidR="00B86FAF" w:rsidRPr="000E57BA">
        <w:rPr>
          <w:sz w:val="24"/>
          <w:szCs w:val="24"/>
        </w:rPr>
        <w:t xml:space="preserve">à l'issue d'une observation de classe, </w:t>
      </w:r>
      <w:r w:rsidR="00980B23" w:rsidRPr="000E57BA">
        <w:rPr>
          <w:sz w:val="24"/>
          <w:szCs w:val="24"/>
        </w:rPr>
        <w:t>le problème de la trace écrite est souvent</w:t>
      </w:r>
      <w:r w:rsidR="00542507" w:rsidRPr="000E57BA">
        <w:rPr>
          <w:sz w:val="24"/>
          <w:szCs w:val="24"/>
        </w:rPr>
        <w:t xml:space="preserve"> au </w:t>
      </w:r>
      <w:proofErr w:type="spellStart"/>
      <w:r w:rsidR="00542507" w:rsidRPr="000E57BA">
        <w:rPr>
          <w:sz w:val="24"/>
          <w:szCs w:val="24"/>
        </w:rPr>
        <w:t>coeur</w:t>
      </w:r>
      <w:proofErr w:type="spellEnd"/>
      <w:r w:rsidR="00542507" w:rsidRPr="000E57BA">
        <w:rPr>
          <w:sz w:val="24"/>
          <w:szCs w:val="24"/>
        </w:rPr>
        <w:t xml:space="preserve"> des échanges menés avec les professeurs.</w:t>
      </w:r>
      <w:r w:rsidR="00980B23" w:rsidRPr="000E57BA">
        <w:rPr>
          <w:sz w:val="24"/>
          <w:szCs w:val="24"/>
        </w:rPr>
        <w:t xml:space="preserve"> Paradoxalement, il est</w:t>
      </w:r>
      <w:r w:rsidR="00B86FAF" w:rsidRPr="000E57BA">
        <w:rPr>
          <w:sz w:val="24"/>
          <w:szCs w:val="24"/>
        </w:rPr>
        <w:t>, de l'aveu même de ces derniers</w:t>
      </w:r>
      <w:r w:rsidR="00980B23" w:rsidRPr="000E57BA">
        <w:rPr>
          <w:sz w:val="24"/>
          <w:szCs w:val="24"/>
        </w:rPr>
        <w:t>, souvent sous estimé dans la construction d'une séance. Le professeur</w:t>
      </w:r>
      <w:r w:rsidR="008C755B" w:rsidRPr="000E57BA">
        <w:rPr>
          <w:sz w:val="24"/>
          <w:szCs w:val="24"/>
        </w:rPr>
        <w:t xml:space="preserve"> privilégie en effet spontanément</w:t>
      </w:r>
      <w:r w:rsidR="00B86FAF" w:rsidRPr="000E57BA">
        <w:rPr>
          <w:sz w:val="24"/>
          <w:szCs w:val="24"/>
        </w:rPr>
        <w:t>,</w:t>
      </w:r>
      <w:r w:rsidR="008C755B" w:rsidRPr="000E57BA">
        <w:rPr>
          <w:sz w:val="24"/>
          <w:szCs w:val="24"/>
        </w:rPr>
        <w:t xml:space="preserve"> lorsqu'il conçoit une leçon</w:t>
      </w:r>
      <w:r w:rsidR="00B86FAF" w:rsidRPr="000E57BA">
        <w:rPr>
          <w:sz w:val="24"/>
          <w:szCs w:val="24"/>
        </w:rPr>
        <w:t>,</w:t>
      </w:r>
      <w:r w:rsidR="008C755B" w:rsidRPr="000E57BA">
        <w:rPr>
          <w:sz w:val="24"/>
          <w:szCs w:val="24"/>
        </w:rPr>
        <w:t xml:space="preserve"> la transposition didactique, la scénarisation </w:t>
      </w:r>
      <w:r w:rsidR="00B86FAF" w:rsidRPr="000E57BA">
        <w:rPr>
          <w:sz w:val="24"/>
          <w:szCs w:val="24"/>
        </w:rPr>
        <w:t>pédagogique et l'évaluation. L</w:t>
      </w:r>
      <w:r w:rsidR="002C3F36" w:rsidRPr="000E57BA">
        <w:rPr>
          <w:sz w:val="24"/>
          <w:szCs w:val="24"/>
        </w:rPr>
        <w:t>a trace écrite</w:t>
      </w:r>
      <w:r w:rsidR="00B86FAF" w:rsidRPr="000E57BA">
        <w:rPr>
          <w:sz w:val="24"/>
          <w:szCs w:val="24"/>
        </w:rPr>
        <w:t>, bien qu'</w:t>
      </w:r>
      <w:r w:rsidR="008C755B" w:rsidRPr="000E57BA">
        <w:rPr>
          <w:sz w:val="24"/>
          <w:szCs w:val="24"/>
        </w:rPr>
        <w:t xml:space="preserve">intégrée </w:t>
      </w:r>
      <w:r w:rsidR="00B86FAF" w:rsidRPr="000E57BA">
        <w:rPr>
          <w:sz w:val="24"/>
          <w:szCs w:val="24"/>
        </w:rPr>
        <w:t>à l'ensemble de ces processus, n'est pas toujours suffisamment pensée com</w:t>
      </w:r>
      <w:r w:rsidR="00C50CC5" w:rsidRPr="000E57BA">
        <w:rPr>
          <w:sz w:val="24"/>
          <w:szCs w:val="24"/>
        </w:rPr>
        <w:t>me une aide à la mémorisation ou</w:t>
      </w:r>
      <w:r w:rsidR="00B86FAF" w:rsidRPr="000E57BA">
        <w:rPr>
          <w:sz w:val="24"/>
          <w:szCs w:val="24"/>
        </w:rPr>
        <w:t xml:space="preserve"> comme la trace </w:t>
      </w:r>
      <w:r w:rsidR="0042192C" w:rsidRPr="000E57BA">
        <w:rPr>
          <w:sz w:val="24"/>
          <w:szCs w:val="24"/>
        </w:rPr>
        <w:t>ultime de ce qui s'est réellement passé dans le cours.</w:t>
      </w:r>
      <w:r w:rsidR="00C50CC5" w:rsidRPr="000E57BA">
        <w:rPr>
          <w:sz w:val="24"/>
          <w:szCs w:val="24"/>
        </w:rPr>
        <w:t xml:space="preserve"> Elle est souvent stéréotypée, donnée sous forme de prise de note ou de résumé d'une façon assez descendante : le professeur s'exprime et l'élève note.</w:t>
      </w:r>
    </w:p>
    <w:p w:rsidR="00C50CC5" w:rsidRPr="000E57BA" w:rsidRDefault="00C50CC5">
      <w:pPr>
        <w:rPr>
          <w:sz w:val="24"/>
          <w:szCs w:val="24"/>
        </w:rPr>
      </w:pPr>
    </w:p>
    <w:p w:rsidR="000D5470" w:rsidRPr="000E57BA" w:rsidRDefault="00C50CC5">
      <w:pPr>
        <w:rPr>
          <w:sz w:val="24"/>
          <w:szCs w:val="24"/>
        </w:rPr>
      </w:pPr>
      <w:r w:rsidRPr="000E57BA">
        <w:rPr>
          <w:sz w:val="24"/>
          <w:szCs w:val="24"/>
        </w:rPr>
        <w:t>Les dernières recherches en matière de neurosciences ont démontré ce que l'on savait déjà, à savoir que la mémorisation et l'appropriation des connaissances se faisaient d'autant plus facilement q</w:t>
      </w:r>
      <w:r w:rsidR="00265390" w:rsidRPr="000E57BA">
        <w:rPr>
          <w:sz w:val="24"/>
          <w:szCs w:val="24"/>
        </w:rPr>
        <w:t>ue l'élève était actif</w:t>
      </w:r>
      <w:r w:rsidR="00D71A8E" w:rsidRPr="000E57BA">
        <w:rPr>
          <w:sz w:val="24"/>
          <w:szCs w:val="24"/>
        </w:rPr>
        <w:t xml:space="preserve"> et</w:t>
      </w:r>
      <w:r w:rsidR="00A80806">
        <w:rPr>
          <w:sz w:val="24"/>
          <w:szCs w:val="24"/>
        </w:rPr>
        <w:t xml:space="preserve"> acteur de son apprentissage. Il est donc apparu</w:t>
      </w:r>
      <w:r w:rsidR="00D71A8E" w:rsidRPr="000E57BA">
        <w:rPr>
          <w:sz w:val="24"/>
          <w:szCs w:val="24"/>
        </w:rPr>
        <w:t xml:space="preserve"> que la trace écrite, qu'elle soit transitoire ou définitive, se devait d'être élaborée en parfaite interactivité avec les élèves.</w:t>
      </w:r>
    </w:p>
    <w:p w:rsidR="00D71A8E" w:rsidRPr="000E57BA" w:rsidRDefault="00D71A8E">
      <w:pPr>
        <w:rPr>
          <w:sz w:val="24"/>
          <w:szCs w:val="24"/>
        </w:rPr>
      </w:pPr>
    </w:p>
    <w:p w:rsidR="00D71A8E" w:rsidRPr="000E57BA" w:rsidRDefault="00D71A8E" w:rsidP="00D71A8E">
      <w:pPr>
        <w:rPr>
          <w:sz w:val="24"/>
          <w:szCs w:val="24"/>
        </w:rPr>
      </w:pPr>
      <w:r w:rsidRPr="000E57BA">
        <w:rPr>
          <w:sz w:val="24"/>
          <w:szCs w:val="24"/>
        </w:rPr>
        <w:t>De nombreuses réflexions ont déjà été menées dans ce domaine. Parmi les chercheurs et praticiens de terrain qui ont livré une analyse intéressante pour l'histoire-géographie</w:t>
      </w:r>
      <w:r w:rsidR="00D77413" w:rsidRPr="000E57BA">
        <w:rPr>
          <w:sz w:val="24"/>
          <w:szCs w:val="24"/>
        </w:rPr>
        <w:t>,</w:t>
      </w:r>
      <w:r w:rsidRPr="000E57BA">
        <w:rPr>
          <w:sz w:val="24"/>
          <w:szCs w:val="24"/>
        </w:rPr>
        <w:t xml:space="preserve"> on citera Suzanne Boudon de l'académie de Versailles et </w:t>
      </w:r>
      <w:proofErr w:type="spellStart"/>
      <w:r w:rsidRPr="000E57BA">
        <w:rPr>
          <w:sz w:val="24"/>
          <w:szCs w:val="24"/>
        </w:rPr>
        <w:t>Laurys</w:t>
      </w:r>
      <w:proofErr w:type="spellEnd"/>
      <w:r w:rsidRPr="000E57BA">
        <w:rPr>
          <w:sz w:val="24"/>
          <w:szCs w:val="24"/>
        </w:rPr>
        <w:t xml:space="preserve"> Le </w:t>
      </w:r>
      <w:proofErr w:type="spellStart"/>
      <w:r w:rsidRPr="000E57BA">
        <w:rPr>
          <w:sz w:val="24"/>
          <w:szCs w:val="24"/>
        </w:rPr>
        <w:t>Marrec</w:t>
      </w:r>
      <w:proofErr w:type="spellEnd"/>
      <w:r w:rsidRPr="000E57BA">
        <w:rPr>
          <w:sz w:val="24"/>
          <w:szCs w:val="24"/>
        </w:rPr>
        <w:t xml:space="preserve"> de l'académie de C</w:t>
      </w:r>
      <w:r w:rsidR="00884535" w:rsidRPr="000E57BA">
        <w:rPr>
          <w:sz w:val="24"/>
          <w:szCs w:val="24"/>
        </w:rPr>
        <w:t>lermont-Ferrand :</w:t>
      </w:r>
    </w:p>
    <w:p w:rsidR="00F608A5" w:rsidRPr="000E57BA" w:rsidRDefault="00F608A5" w:rsidP="00D71A8E">
      <w:pPr>
        <w:rPr>
          <w:sz w:val="24"/>
          <w:szCs w:val="24"/>
        </w:rPr>
      </w:pPr>
    </w:p>
    <w:p w:rsidR="004D50E0" w:rsidRPr="000E57BA" w:rsidRDefault="00F608A5" w:rsidP="004D50E0">
      <w:pPr>
        <w:rPr>
          <w:sz w:val="24"/>
          <w:szCs w:val="24"/>
        </w:rPr>
      </w:pPr>
      <w:r w:rsidRPr="000E57BA">
        <w:rPr>
          <w:sz w:val="24"/>
          <w:szCs w:val="24"/>
        </w:rPr>
        <w:t xml:space="preserve">- </w:t>
      </w:r>
      <w:r w:rsidR="004D50E0" w:rsidRPr="000E57BA">
        <w:rPr>
          <w:sz w:val="24"/>
          <w:szCs w:val="24"/>
        </w:rPr>
        <w:t xml:space="preserve"> "Quelle trace écrite en histoire-géographie ?",  Suzanne Boudon, Revue Interligne n°29, Académie de Versailles, septembre 2005.</w:t>
      </w:r>
    </w:p>
    <w:p w:rsidR="00F608A5" w:rsidRPr="000E57BA" w:rsidRDefault="004D50E0" w:rsidP="00D71A8E">
      <w:pPr>
        <w:rPr>
          <w:sz w:val="24"/>
          <w:szCs w:val="24"/>
        </w:rPr>
      </w:pPr>
      <w:r w:rsidRPr="000E57BA">
        <w:rPr>
          <w:sz w:val="24"/>
          <w:szCs w:val="24"/>
        </w:rPr>
        <w:t xml:space="preserve">- </w:t>
      </w:r>
      <w:r w:rsidR="00F608A5" w:rsidRPr="000E57BA">
        <w:rPr>
          <w:sz w:val="24"/>
          <w:szCs w:val="24"/>
        </w:rPr>
        <w:t xml:space="preserve">"La trace écrite en histoire-géographie, un temps d'écriture ou de recopiage ?", Ecrire en histoire-géographie, </w:t>
      </w:r>
      <w:proofErr w:type="spellStart"/>
      <w:r w:rsidR="00F608A5" w:rsidRPr="000E57BA">
        <w:rPr>
          <w:sz w:val="24"/>
          <w:szCs w:val="24"/>
        </w:rPr>
        <w:t>Laurys</w:t>
      </w:r>
      <w:proofErr w:type="spellEnd"/>
      <w:r w:rsidR="00F608A5" w:rsidRPr="000E57BA">
        <w:rPr>
          <w:sz w:val="24"/>
          <w:szCs w:val="24"/>
        </w:rPr>
        <w:t xml:space="preserve"> Le </w:t>
      </w:r>
      <w:proofErr w:type="spellStart"/>
      <w:r w:rsidR="00F608A5" w:rsidRPr="000E57BA">
        <w:rPr>
          <w:sz w:val="24"/>
          <w:szCs w:val="24"/>
        </w:rPr>
        <w:t>Marrec</w:t>
      </w:r>
      <w:proofErr w:type="spellEnd"/>
      <w:r w:rsidR="00F608A5" w:rsidRPr="000E57BA">
        <w:rPr>
          <w:sz w:val="24"/>
          <w:szCs w:val="24"/>
        </w:rPr>
        <w:t xml:space="preserve"> 2007-2008, Académie de Clermont-Ferrand.</w:t>
      </w:r>
    </w:p>
    <w:p w:rsidR="008138CC" w:rsidRPr="000E57BA" w:rsidRDefault="008138CC" w:rsidP="00D71A8E">
      <w:pPr>
        <w:rPr>
          <w:sz w:val="24"/>
          <w:szCs w:val="24"/>
        </w:rPr>
      </w:pPr>
    </w:p>
    <w:p w:rsidR="008138CC" w:rsidRPr="000E57BA" w:rsidRDefault="008138CC" w:rsidP="008138CC">
      <w:pPr>
        <w:rPr>
          <w:sz w:val="24"/>
          <w:szCs w:val="24"/>
        </w:rPr>
      </w:pPr>
      <w:r w:rsidRPr="000E57BA">
        <w:rPr>
          <w:sz w:val="24"/>
          <w:szCs w:val="24"/>
        </w:rPr>
        <w:t>Par le biais de ces études, il a donc été démontré qu'un élève avait plus de chance d'adhérer</w:t>
      </w:r>
      <w:r w:rsidR="002F04EC" w:rsidRPr="000E57BA">
        <w:rPr>
          <w:sz w:val="24"/>
          <w:szCs w:val="24"/>
        </w:rPr>
        <w:t xml:space="preserve"> à ce qui lui était enseigné</w:t>
      </w:r>
      <w:r w:rsidRPr="000E57BA">
        <w:rPr>
          <w:sz w:val="24"/>
          <w:szCs w:val="24"/>
        </w:rPr>
        <w:t xml:space="preserve"> s'il était associé par le professeur à l'élaboration de la trace écrite et mis en situation de produire et de participer à une dynamique collective de rédaction.</w:t>
      </w:r>
    </w:p>
    <w:p w:rsidR="00E03079" w:rsidRPr="000E57BA" w:rsidRDefault="00E03079" w:rsidP="008138CC">
      <w:pPr>
        <w:rPr>
          <w:sz w:val="24"/>
          <w:szCs w:val="24"/>
        </w:rPr>
      </w:pPr>
    </w:p>
    <w:p w:rsidR="00E03079" w:rsidRDefault="002F04EC" w:rsidP="008138CC">
      <w:pPr>
        <w:rPr>
          <w:sz w:val="24"/>
          <w:szCs w:val="24"/>
        </w:rPr>
      </w:pPr>
      <w:r w:rsidRPr="000E57BA">
        <w:rPr>
          <w:sz w:val="24"/>
          <w:szCs w:val="24"/>
        </w:rPr>
        <w:t xml:space="preserve">Mieux </w:t>
      </w:r>
      <w:r w:rsidR="00E03079" w:rsidRPr="000E57BA">
        <w:rPr>
          <w:sz w:val="24"/>
          <w:szCs w:val="24"/>
        </w:rPr>
        <w:t>Intégrer l'élaboration de la trace écrite à la scénarisation pédagogique</w:t>
      </w:r>
      <w:r w:rsidRPr="000E57BA">
        <w:rPr>
          <w:sz w:val="24"/>
          <w:szCs w:val="24"/>
        </w:rPr>
        <w:t>, trouver de nouveaux modes de médiation et de transcription permettant l'implication des élèves, telles sont les problématiques qui se posent alors aux professeurs.</w:t>
      </w:r>
      <w:r w:rsidR="00A57965" w:rsidRPr="000E57BA">
        <w:rPr>
          <w:sz w:val="24"/>
          <w:szCs w:val="24"/>
        </w:rPr>
        <w:t xml:space="preserve"> </w:t>
      </w:r>
    </w:p>
    <w:p w:rsidR="000E57BA" w:rsidRDefault="000E57BA" w:rsidP="008138CC">
      <w:pPr>
        <w:rPr>
          <w:sz w:val="24"/>
          <w:szCs w:val="24"/>
        </w:rPr>
      </w:pPr>
    </w:p>
    <w:p w:rsidR="000E57BA" w:rsidRDefault="000E57BA" w:rsidP="008138CC">
      <w:pPr>
        <w:rPr>
          <w:sz w:val="24"/>
          <w:szCs w:val="24"/>
        </w:rPr>
      </w:pPr>
    </w:p>
    <w:p w:rsidR="000E57BA" w:rsidRDefault="000E57BA" w:rsidP="008138CC">
      <w:pPr>
        <w:rPr>
          <w:sz w:val="24"/>
          <w:szCs w:val="24"/>
        </w:rPr>
      </w:pPr>
    </w:p>
    <w:p w:rsidR="000E57BA" w:rsidRDefault="000E57BA" w:rsidP="008138CC">
      <w:pPr>
        <w:rPr>
          <w:sz w:val="24"/>
          <w:szCs w:val="24"/>
        </w:rPr>
      </w:pPr>
    </w:p>
    <w:p w:rsidR="000E57BA" w:rsidRDefault="000E57BA" w:rsidP="008138CC">
      <w:pPr>
        <w:rPr>
          <w:sz w:val="24"/>
          <w:szCs w:val="24"/>
        </w:rPr>
      </w:pPr>
    </w:p>
    <w:p w:rsidR="000E57BA" w:rsidRDefault="000E57BA" w:rsidP="008138CC">
      <w:pPr>
        <w:rPr>
          <w:sz w:val="24"/>
          <w:szCs w:val="24"/>
        </w:rPr>
      </w:pPr>
    </w:p>
    <w:p w:rsidR="000E57BA" w:rsidRDefault="000E57BA" w:rsidP="008138CC">
      <w:pPr>
        <w:rPr>
          <w:sz w:val="24"/>
          <w:szCs w:val="24"/>
        </w:rPr>
      </w:pPr>
    </w:p>
    <w:p w:rsidR="000E57BA" w:rsidRPr="000E57BA" w:rsidRDefault="000E57BA" w:rsidP="008138CC">
      <w:pPr>
        <w:rPr>
          <w:sz w:val="24"/>
          <w:szCs w:val="24"/>
        </w:rPr>
      </w:pPr>
    </w:p>
    <w:p w:rsidR="004577A6" w:rsidRPr="000E57BA" w:rsidRDefault="004577A6" w:rsidP="008138CC">
      <w:pPr>
        <w:rPr>
          <w:sz w:val="24"/>
          <w:szCs w:val="24"/>
        </w:rPr>
      </w:pPr>
    </w:p>
    <w:p w:rsidR="00233D44" w:rsidRPr="000E57BA" w:rsidRDefault="00E647A7" w:rsidP="008138CC">
      <w:pPr>
        <w:rPr>
          <w:sz w:val="24"/>
          <w:szCs w:val="24"/>
        </w:rPr>
      </w:pPr>
      <w:r w:rsidRPr="000E57BA">
        <w:rPr>
          <w:sz w:val="24"/>
          <w:szCs w:val="24"/>
        </w:rPr>
        <w:t>Dans la panoplie des différentes formes de traces écrites qui s'offrent</w:t>
      </w:r>
      <w:r w:rsidR="006863D7" w:rsidRPr="000E57BA">
        <w:rPr>
          <w:sz w:val="24"/>
          <w:szCs w:val="24"/>
        </w:rPr>
        <w:t xml:space="preserve"> aux enseignants</w:t>
      </w:r>
      <w:r w:rsidRPr="000E57BA">
        <w:rPr>
          <w:sz w:val="24"/>
          <w:szCs w:val="24"/>
        </w:rPr>
        <w:t xml:space="preserve">, l'une des plus efficace et attrayante pour les élèves, reste l'annotation active d'images, de cartes ou de textes en illustration ou en appui d'un raisonnement ou d'une argumentation. </w:t>
      </w:r>
      <w:r w:rsidR="009E0A6E" w:rsidRPr="000E57BA">
        <w:rPr>
          <w:sz w:val="24"/>
          <w:szCs w:val="24"/>
        </w:rPr>
        <w:t xml:space="preserve">Cette </w:t>
      </w:r>
      <w:r w:rsidR="00233D44" w:rsidRPr="000E57BA">
        <w:rPr>
          <w:sz w:val="24"/>
          <w:szCs w:val="24"/>
        </w:rPr>
        <w:t xml:space="preserve">forme de </w:t>
      </w:r>
      <w:r w:rsidR="009E0A6E" w:rsidRPr="000E57BA">
        <w:rPr>
          <w:sz w:val="24"/>
          <w:szCs w:val="24"/>
        </w:rPr>
        <w:t>trace écrite</w:t>
      </w:r>
      <w:r w:rsidR="00233D44" w:rsidRPr="000E57BA">
        <w:rPr>
          <w:sz w:val="24"/>
          <w:szCs w:val="24"/>
        </w:rPr>
        <w:t>,</w:t>
      </w:r>
      <w:r w:rsidR="009E0A6E" w:rsidRPr="000E57BA">
        <w:rPr>
          <w:sz w:val="24"/>
          <w:szCs w:val="24"/>
        </w:rPr>
        <w:t xml:space="preserve"> qu'elle soit intermédiaire ou finale</w:t>
      </w:r>
      <w:r w:rsidR="00233D44" w:rsidRPr="000E57BA">
        <w:rPr>
          <w:sz w:val="24"/>
          <w:szCs w:val="24"/>
        </w:rPr>
        <w:t>,</w:t>
      </w:r>
      <w:r w:rsidR="009E0A6E" w:rsidRPr="000E57BA">
        <w:rPr>
          <w:sz w:val="24"/>
          <w:szCs w:val="24"/>
        </w:rPr>
        <w:t xml:space="preserve"> présente</w:t>
      </w:r>
      <w:r w:rsidR="006863D7" w:rsidRPr="000E57BA">
        <w:rPr>
          <w:sz w:val="24"/>
          <w:szCs w:val="24"/>
        </w:rPr>
        <w:t xml:space="preserve"> </w:t>
      </w:r>
      <w:r w:rsidR="009E0A6E" w:rsidRPr="000E57BA">
        <w:rPr>
          <w:sz w:val="24"/>
          <w:szCs w:val="24"/>
        </w:rPr>
        <w:t>un triple avantage :</w:t>
      </w:r>
    </w:p>
    <w:p w:rsidR="00233D44" w:rsidRPr="000E57BA" w:rsidRDefault="00233D44" w:rsidP="008138CC">
      <w:pPr>
        <w:rPr>
          <w:sz w:val="24"/>
          <w:szCs w:val="24"/>
        </w:rPr>
      </w:pPr>
    </w:p>
    <w:p w:rsidR="00233D44" w:rsidRPr="000E57BA" w:rsidRDefault="00233D44" w:rsidP="008138CC">
      <w:pPr>
        <w:rPr>
          <w:sz w:val="24"/>
          <w:szCs w:val="24"/>
        </w:rPr>
      </w:pPr>
      <w:r w:rsidRPr="000E57BA">
        <w:rPr>
          <w:sz w:val="24"/>
          <w:szCs w:val="24"/>
        </w:rPr>
        <w:t>- Du point de vue méthodologique, elle fixe sur le cahier de</w:t>
      </w:r>
      <w:r w:rsidR="00F83ECD" w:rsidRPr="000E57BA">
        <w:rPr>
          <w:sz w:val="24"/>
          <w:szCs w:val="24"/>
        </w:rPr>
        <w:t xml:space="preserve"> l'élève les principaux éléments</w:t>
      </w:r>
      <w:r w:rsidRPr="000E57BA">
        <w:rPr>
          <w:sz w:val="24"/>
          <w:szCs w:val="24"/>
        </w:rPr>
        <w:t xml:space="preserve"> propres à la maîtrise de  l'analyse de documents en histoire-géographie.</w:t>
      </w:r>
    </w:p>
    <w:p w:rsidR="00233D44" w:rsidRPr="000E57BA" w:rsidRDefault="00233D44" w:rsidP="008138CC">
      <w:pPr>
        <w:rPr>
          <w:sz w:val="24"/>
          <w:szCs w:val="24"/>
        </w:rPr>
      </w:pPr>
      <w:r w:rsidRPr="000E57BA">
        <w:rPr>
          <w:sz w:val="24"/>
          <w:szCs w:val="24"/>
        </w:rPr>
        <w:t>- Très visuelle, elle est un support attractif de mémorisation.</w:t>
      </w:r>
      <w:r w:rsidR="00FB50A7">
        <w:rPr>
          <w:sz w:val="24"/>
          <w:szCs w:val="24"/>
        </w:rPr>
        <w:t xml:space="preserve"> Le document</w:t>
      </w:r>
      <w:r w:rsidR="00FB1BEE">
        <w:rPr>
          <w:sz w:val="24"/>
          <w:szCs w:val="24"/>
        </w:rPr>
        <w:t>,</w:t>
      </w:r>
      <w:r w:rsidR="00FB50A7">
        <w:rPr>
          <w:sz w:val="24"/>
          <w:szCs w:val="24"/>
        </w:rPr>
        <w:t xml:space="preserve"> photocopié</w:t>
      </w:r>
      <w:r w:rsidR="00FB1BEE">
        <w:rPr>
          <w:sz w:val="24"/>
          <w:szCs w:val="24"/>
        </w:rPr>
        <w:t>,</w:t>
      </w:r>
      <w:r w:rsidR="00FB50A7">
        <w:rPr>
          <w:sz w:val="24"/>
          <w:szCs w:val="24"/>
        </w:rPr>
        <w:t xml:space="preserve"> est collé par l'élève sur son cahier en page pleine. Les annotations s'organisent autour du document de manière aérée et souple.</w:t>
      </w:r>
    </w:p>
    <w:p w:rsidR="00F83ECD" w:rsidRPr="000E57BA" w:rsidRDefault="006863D7" w:rsidP="008138CC">
      <w:pPr>
        <w:rPr>
          <w:sz w:val="24"/>
          <w:szCs w:val="24"/>
        </w:rPr>
      </w:pPr>
      <w:r w:rsidRPr="000E57BA">
        <w:rPr>
          <w:sz w:val="24"/>
          <w:szCs w:val="24"/>
        </w:rPr>
        <w:t xml:space="preserve">- </w:t>
      </w:r>
      <w:r w:rsidR="00F83ECD" w:rsidRPr="000E57BA">
        <w:rPr>
          <w:sz w:val="24"/>
          <w:szCs w:val="24"/>
        </w:rPr>
        <w:t>Du point de vue du contenu, par l'élucidation des allusions, des implicites et des éléments de construction d'un texte ou d'un document iconographique, elle conditionne chez l'élève des réflexes</w:t>
      </w:r>
      <w:r w:rsidRPr="000E57BA">
        <w:rPr>
          <w:sz w:val="24"/>
          <w:szCs w:val="24"/>
        </w:rPr>
        <w:t xml:space="preserve"> qui l'amènent</w:t>
      </w:r>
      <w:r w:rsidR="00F83ECD" w:rsidRPr="000E57BA">
        <w:rPr>
          <w:sz w:val="24"/>
          <w:szCs w:val="24"/>
        </w:rPr>
        <w:t xml:space="preserve"> </w:t>
      </w:r>
      <w:r w:rsidRPr="000E57BA">
        <w:rPr>
          <w:sz w:val="24"/>
          <w:szCs w:val="24"/>
        </w:rPr>
        <w:t>à aller au-delà d'un simple prélèvement d'informations et à se placer dans une position réflexive, analytique et distanciée. Les mots et expressions clés d'un texte, les éléments principaux d'une iconographie peuvent ainsi être précisément et visuellement identifiés et interprétés dans un même mouvement et une même unité scripturale (un cartouche par exemple).</w:t>
      </w:r>
      <w:r w:rsidR="001B7722">
        <w:rPr>
          <w:sz w:val="24"/>
          <w:szCs w:val="24"/>
        </w:rPr>
        <w:t xml:space="preserve"> </w:t>
      </w:r>
    </w:p>
    <w:p w:rsidR="006863D7" w:rsidRPr="000E57BA" w:rsidRDefault="006863D7" w:rsidP="008138CC">
      <w:pPr>
        <w:rPr>
          <w:sz w:val="24"/>
          <w:szCs w:val="24"/>
        </w:rPr>
      </w:pPr>
    </w:p>
    <w:p w:rsidR="006863D7" w:rsidRPr="000E57BA" w:rsidRDefault="006863D7" w:rsidP="008138CC">
      <w:pPr>
        <w:rPr>
          <w:sz w:val="24"/>
          <w:szCs w:val="24"/>
        </w:rPr>
      </w:pPr>
      <w:r w:rsidRPr="000E57BA">
        <w:rPr>
          <w:sz w:val="24"/>
          <w:szCs w:val="24"/>
        </w:rPr>
        <w:t xml:space="preserve">Dynamique, mobilisatrice </w:t>
      </w:r>
      <w:r w:rsidR="00AD6A12" w:rsidRPr="000E57BA">
        <w:rPr>
          <w:sz w:val="24"/>
          <w:szCs w:val="24"/>
        </w:rPr>
        <w:t>de nombreuses compétences</w:t>
      </w:r>
      <w:r w:rsidRPr="000E57BA">
        <w:rPr>
          <w:sz w:val="24"/>
          <w:szCs w:val="24"/>
        </w:rPr>
        <w:t xml:space="preserve"> pour l'élè</w:t>
      </w:r>
      <w:r w:rsidR="00AD6A12" w:rsidRPr="000E57BA">
        <w:rPr>
          <w:sz w:val="24"/>
          <w:szCs w:val="24"/>
        </w:rPr>
        <w:t>ve</w:t>
      </w:r>
      <w:r w:rsidRPr="000E57BA">
        <w:rPr>
          <w:sz w:val="24"/>
          <w:szCs w:val="24"/>
        </w:rPr>
        <w:t>,</w:t>
      </w:r>
      <w:r w:rsidR="00AD6A12" w:rsidRPr="000E57BA">
        <w:rPr>
          <w:sz w:val="24"/>
          <w:szCs w:val="24"/>
        </w:rPr>
        <w:t xml:space="preserve"> simple à mettre en </w:t>
      </w:r>
      <w:proofErr w:type="spellStart"/>
      <w:r w:rsidR="00AD6A12" w:rsidRPr="000E57BA">
        <w:rPr>
          <w:sz w:val="24"/>
          <w:szCs w:val="24"/>
        </w:rPr>
        <w:t>oeuvre</w:t>
      </w:r>
      <w:proofErr w:type="spellEnd"/>
      <w:r w:rsidR="00AD6A12" w:rsidRPr="000E57BA">
        <w:rPr>
          <w:sz w:val="24"/>
          <w:szCs w:val="24"/>
        </w:rPr>
        <w:t xml:space="preserve"> par le professeur et démonstrative à souhait,</w:t>
      </w:r>
      <w:r w:rsidRPr="000E57BA">
        <w:rPr>
          <w:sz w:val="24"/>
          <w:szCs w:val="24"/>
        </w:rPr>
        <w:t xml:space="preserve"> cette pratique </w:t>
      </w:r>
      <w:r w:rsidR="00AD6A12" w:rsidRPr="000E57BA">
        <w:rPr>
          <w:sz w:val="24"/>
          <w:szCs w:val="24"/>
        </w:rPr>
        <w:t>a en outre le mérite d'entraîner l'élève à l'analyse documentaire tant au collège qu'au lycée et à l'initier, sous la conduite de l'enseignant, à gérer sur son cahier une forme de brouil</w:t>
      </w:r>
      <w:r w:rsidR="0037606A" w:rsidRPr="000E57BA">
        <w:rPr>
          <w:sz w:val="24"/>
          <w:szCs w:val="24"/>
        </w:rPr>
        <w:t xml:space="preserve">lon, </w:t>
      </w:r>
      <w:r w:rsidR="00AD6A12" w:rsidRPr="000E57BA">
        <w:rPr>
          <w:sz w:val="24"/>
          <w:szCs w:val="24"/>
        </w:rPr>
        <w:t>brouillon destiné à passer, après corrections successives</w:t>
      </w:r>
      <w:r w:rsidR="0037606A" w:rsidRPr="000E57BA">
        <w:rPr>
          <w:sz w:val="24"/>
          <w:szCs w:val="24"/>
        </w:rPr>
        <w:t>, du</w:t>
      </w:r>
      <w:r w:rsidR="00AD6A12" w:rsidRPr="000E57BA">
        <w:rPr>
          <w:sz w:val="24"/>
          <w:szCs w:val="24"/>
        </w:rPr>
        <w:t xml:space="preserve"> statut d'écrit d'essai </w:t>
      </w:r>
      <w:r w:rsidR="0037606A" w:rsidRPr="000E57BA">
        <w:rPr>
          <w:sz w:val="24"/>
          <w:szCs w:val="24"/>
        </w:rPr>
        <w:t xml:space="preserve">de l'élève </w:t>
      </w:r>
      <w:r w:rsidR="00AD6A12" w:rsidRPr="000E57BA">
        <w:rPr>
          <w:sz w:val="24"/>
          <w:szCs w:val="24"/>
        </w:rPr>
        <w:t xml:space="preserve">au statut </w:t>
      </w:r>
      <w:r w:rsidR="0037606A" w:rsidRPr="000E57BA">
        <w:rPr>
          <w:sz w:val="24"/>
          <w:szCs w:val="24"/>
        </w:rPr>
        <w:t xml:space="preserve">définitif </w:t>
      </w:r>
      <w:r w:rsidR="00AD6A12" w:rsidRPr="000E57BA">
        <w:rPr>
          <w:sz w:val="24"/>
          <w:szCs w:val="24"/>
        </w:rPr>
        <w:t>d'écrit du maître.</w:t>
      </w:r>
    </w:p>
    <w:p w:rsidR="0037606A" w:rsidRPr="000E57BA" w:rsidRDefault="0037606A" w:rsidP="008138CC">
      <w:pPr>
        <w:rPr>
          <w:sz w:val="24"/>
          <w:szCs w:val="24"/>
        </w:rPr>
      </w:pPr>
    </w:p>
    <w:p w:rsidR="0037606A" w:rsidRPr="008333DB" w:rsidRDefault="0037606A" w:rsidP="0037606A">
      <w:pPr>
        <w:rPr>
          <w:b/>
          <w:sz w:val="24"/>
          <w:szCs w:val="24"/>
        </w:rPr>
      </w:pPr>
      <w:r w:rsidRPr="008333DB">
        <w:rPr>
          <w:b/>
          <w:sz w:val="24"/>
          <w:szCs w:val="24"/>
        </w:rPr>
        <w:t>Schéma de présentation possible d'une analyse documentaire alimentant la trace écrite.</w:t>
      </w:r>
    </w:p>
    <w:p w:rsidR="0037606A" w:rsidRPr="000E57BA" w:rsidRDefault="004D3A31" w:rsidP="0037606A">
      <w:pPr>
        <w:rPr>
          <w:sz w:val="24"/>
          <w:szCs w:val="24"/>
        </w:rPr>
      </w:pPr>
      <w:r>
        <w:rPr>
          <w:noProof/>
          <w:sz w:val="24"/>
          <w:szCs w:val="24"/>
          <w:lang w:eastAsia="fr-FR"/>
        </w:rPr>
        <w:pict>
          <v:rect id="_x0000_s1039" style="position:absolute;left:0;text-align:left;margin-left:364.15pt;margin-top:7.4pt;width:123pt;height:39.75pt;z-index:251671552"/>
        </w:pict>
      </w:r>
      <w:r>
        <w:rPr>
          <w:noProof/>
          <w:sz w:val="24"/>
          <w:szCs w:val="24"/>
          <w:lang w:eastAsia="fr-FR"/>
        </w:rPr>
        <w:pict>
          <v:shapetype id="_x0000_t202" coordsize="21600,21600" o:spt="202" path="m,l,21600r21600,l21600,xe">
            <v:stroke joinstyle="miter"/>
            <v:path gradientshapeok="t" o:connecttype="rect"/>
          </v:shapetype>
          <v:shape id="_x0000_s1042" type="#_x0000_t202" style="position:absolute;left:0;text-align:left;margin-left:381.4pt;margin-top:11.15pt;width:94.5pt;height:31.5pt;z-index:251673600" stroked="f">
            <v:textbox>
              <w:txbxContent>
                <w:p w:rsidR="00B82B60" w:rsidRDefault="00B82B60" w:rsidP="00B82B60">
                  <w:pPr>
                    <w:jc w:val="center"/>
                  </w:pPr>
                  <w:r>
                    <w:t>Reformulation, Commentaire</w:t>
                  </w:r>
                </w:p>
              </w:txbxContent>
            </v:textbox>
          </v:shape>
        </w:pict>
      </w:r>
    </w:p>
    <w:p w:rsidR="0037606A" w:rsidRDefault="004D3A31" w:rsidP="0037606A">
      <w:pPr>
        <w:rPr>
          <w:sz w:val="24"/>
          <w:szCs w:val="24"/>
        </w:rPr>
      </w:pPr>
      <w:r>
        <w:rPr>
          <w:noProof/>
          <w:sz w:val="24"/>
          <w:szCs w:val="24"/>
          <w:lang w:eastAsia="fr-FR"/>
        </w:rPr>
        <w:pict>
          <v:rect id="_x0000_s1045" style="position:absolute;left:0;text-align:left;margin-left:-31.85pt;margin-top:5.5pt;width:114.75pt;height:177.75pt;z-index:251676672"/>
        </w:pict>
      </w:r>
      <w:r>
        <w:rPr>
          <w:noProof/>
          <w:sz w:val="24"/>
          <w:szCs w:val="24"/>
          <w:lang w:eastAsia="fr-FR"/>
        </w:rPr>
        <w:pict>
          <v:shape id="_x0000_s1044" type="#_x0000_t202" style="position:absolute;left:0;text-align:left;margin-left:139.9pt;margin-top:5.5pt;width:123.75pt;height:22.5pt;z-index:251675648">
            <v:textbox>
              <w:txbxContent>
                <w:p w:rsidR="00B82B60" w:rsidRDefault="00B82B60">
                  <w:r>
                    <w:t>Titre</w:t>
                  </w:r>
                  <w:r w:rsidR="001944D8">
                    <w:t xml:space="preserve"> :</w:t>
                  </w:r>
                </w:p>
              </w:txbxContent>
            </v:textbox>
          </v:shape>
        </w:pict>
      </w:r>
    </w:p>
    <w:p w:rsidR="00B82B60" w:rsidRDefault="004D3A31" w:rsidP="0037606A">
      <w:pPr>
        <w:rPr>
          <w:sz w:val="24"/>
          <w:szCs w:val="24"/>
        </w:rPr>
      </w:pPr>
      <w:r>
        <w:rPr>
          <w:noProof/>
          <w:sz w:val="24"/>
          <w:szCs w:val="24"/>
          <w:lang w:eastAsia="fr-FR"/>
        </w:rPr>
        <w:pict>
          <v:shape id="_x0000_s1046" type="#_x0000_t202" style="position:absolute;left:0;text-align:left;margin-left:-13.85pt;margin-top:4.35pt;width:87.75pt;height:105.75pt;z-index:251677696" stroked="f">
            <v:textbox style="mso-next-textbox:#_x0000_s1046">
              <w:txbxContent>
                <w:p w:rsidR="00545710" w:rsidRDefault="00545710" w:rsidP="00545710">
                  <w:pPr>
                    <w:jc w:val="center"/>
                  </w:pPr>
                  <w:r>
                    <w:t>Résumé replaçant le document dans un contexte plus global voire généralisant</w:t>
                  </w:r>
                </w:p>
              </w:txbxContent>
            </v:textbox>
          </v:shape>
        </w:pict>
      </w:r>
      <w:r>
        <w:rPr>
          <w:noProof/>
          <w:sz w:val="24"/>
          <w:szCs w:val="24"/>
          <w:lang w:eastAsia="fr-FR"/>
        </w:rPr>
        <w:pict>
          <v:shapetype id="_x0000_t32" coordsize="21600,21600" o:spt="32" o:oned="t" path="m,l21600,21600e" filled="f">
            <v:path arrowok="t" fillok="f" o:connecttype="none"/>
            <o:lock v:ext="edit" shapetype="t"/>
          </v:shapetype>
          <v:shape id="_x0000_s1038" type="#_x0000_t32" style="position:absolute;left:0;text-align:left;margin-left:274.9pt;margin-top:4.35pt;width:81.75pt;height:.75pt;flip:y;z-index:251670528" o:connectortype="straight">
            <v:stroke endarrow="block"/>
          </v:shape>
        </w:pict>
      </w:r>
    </w:p>
    <w:p w:rsidR="00B82B60" w:rsidRDefault="004D3A31" w:rsidP="0037606A">
      <w:pPr>
        <w:rPr>
          <w:sz w:val="24"/>
          <w:szCs w:val="24"/>
        </w:rPr>
      </w:pPr>
      <w:r>
        <w:rPr>
          <w:noProof/>
          <w:sz w:val="24"/>
          <w:szCs w:val="24"/>
          <w:lang w:eastAsia="fr-FR"/>
        </w:rPr>
        <w:pict>
          <v:roundrect id="_x0000_s1026" style="position:absolute;left:0;text-align:left;margin-left:194.65pt;margin-top:11.45pt;width:195pt;height:168.75pt;z-index:251658240" arcsize="10923f"/>
        </w:pict>
      </w:r>
    </w:p>
    <w:p w:rsidR="00B82B60" w:rsidRDefault="004D3A31" w:rsidP="0037606A">
      <w:pPr>
        <w:rPr>
          <w:sz w:val="24"/>
          <w:szCs w:val="24"/>
        </w:rPr>
      </w:pPr>
      <w:r>
        <w:rPr>
          <w:noProof/>
          <w:sz w:val="24"/>
          <w:szCs w:val="24"/>
          <w:lang w:eastAsia="fr-FR"/>
        </w:rPr>
        <w:pict>
          <v:shape id="_x0000_s1053" type="#_x0000_t202" style="position:absolute;left:0;text-align:left;margin-left:235.15pt;margin-top:2.05pt;width:108pt;height:21.75pt;z-index:251684864">
            <v:textbox>
              <w:txbxContent>
                <w:p w:rsidR="00B764B4" w:rsidRPr="00B764B4" w:rsidRDefault="00B764B4" w:rsidP="00B764B4">
                  <w:pPr>
                    <w:jc w:val="center"/>
                    <w:rPr>
                      <w:b/>
                    </w:rPr>
                  </w:pPr>
                  <w:r w:rsidRPr="00B764B4">
                    <w:rPr>
                      <w:b/>
                    </w:rPr>
                    <w:t>DOCUMENT</w:t>
                  </w:r>
                </w:p>
              </w:txbxContent>
            </v:textbox>
          </v:shape>
        </w:pict>
      </w:r>
      <w:r>
        <w:rPr>
          <w:noProof/>
          <w:sz w:val="24"/>
          <w:szCs w:val="24"/>
          <w:lang w:eastAsia="fr-FR"/>
        </w:rPr>
        <w:pict>
          <v:shape id="_x0000_s1049" type="#_x0000_t202" style="position:absolute;left:0;text-align:left;margin-left:112.15pt;margin-top:10.3pt;width:69pt;height:65.25pt;z-index:251680768">
            <v:textbox style="mso-next-textbox:#_x0000_s1049">
              <w:txbxContent>
                <w:p w:rsidR="005E04A0" w:rsidRDefault="00B614BE" w:rsidP="00B614BE">
                  <w:pPr>
                    <w:jc w:val="center"/>
                    <w:rPr>
                      <w:sz w:val="16"/>
                      <w:szCs w:val="16"/>
                    </w:rPr>
                  </w:pPr>
                  <w:r w:rsidRPr="005E04A0">
                    <w:rPr>
                      <w:sz w:val="16"/>
                      <w:szCs w:val="16"/>
                    </w:rPr>
                    <w:t>Repérage des idées/mots</w:t>
                  </w:r>
                  <w:r w:rsidR="005E04A0" w:rsidRPr="005E04A0">
                    <w:rPr>
                      <w:sz w:val="16"/>
                      <w:szCs w:val="16"/>
                    </w:rPr>
                    <w:t>/</w:t>
                  </w:r>
                </w:p>
                <w:p w:rsidR="00B614BE" w:rsidRPr="005E04A0" w:rsidRDefault="005E04A0" w:rsidP="00B614BE">
                  <w:pPr>
                    <w:jc w:val="center"/>
                    <w:rPr>
                      <w:sz w:val="16"/>
                      <w:szCs w:val="16"/>
                    </w:rPr>
                  </w:pPr>
                  <w:r w:rsidRPr="005E04A0">
                    <w:rPr>
                      <w:sz w:val="16"/>
                      <w:szCs w:val="16"/>
                    </w:rPr>
                    <w:t>éléments</w:t>
                  </w:r>
                  <w:r w:rsidR="00B614BE" w:rsidRPr="005E04A0">
                    <w:rPr>
                      <w:sz w:val="16"/>
                      <w:szCs w:val="16"/>
                    </w:rPr>
                    <w:t xml:space="preserve"> clés : reformulation, commentaire</w:t>
                  </w:r>
                </w:p>
              </w:txbxContent>
            </v:textbox>
          </v:shape>
        </w:pict>
      </w:r>
      <w:r>
        <w:rPr>
          <w:noProof/>
          <w:sz w:val="24"/>
          <w:szCs w:val="24"/>
          <w:lang w:eastAsia="fr-FR"/>
        </w:rPr>
        <w:pict>
          <v:shape id="_x0000_s1052" type="#_x0000_t202" style="position:absolute;left:0;text-align:left;margin-left:405.4pt;margin-top:2.05pt;width:70.5pt;height:65.25pt;z-index:251683840">
            <v:textbox>
              <w:txbxContent>
                <w:p w:rsidR="005E04A0" w:rsidRDefault="00B614BE" w:rsidP="00B614BE">
                  <w:pPr>
                    <w:jc w:val="center"/>
                    <w:rPr>
                      <w:sz w:val="16"/>
                      <w:szCs w:val="16"/>
                    </w:rPr>
                  </w:pPr>
                  <w:r w:rsidRPr="005E04A0">
                    <w:rPr>
                      <w:sz w:val="16"/>
                      <w:szCs w:val="16"/>
                    </w:rPr>
                    <w:t>Repérage des idées/mots</w:t>
                  </w:r>
                  <w:r w:rsidR="005E04A0">
                    <w:rPr>
                      <w:sz w:val="16"/>
                      <w:szCs w:val="16"/>
                    </w:rPr>
                    <w:t>/</w:t>
                  </w:r>
                </w:p>
                <w:p w:rsidR="00B614BE" w:rsidRPr="005E04A0" w:rsidRDefault="005E04A0" w:rsidP="00B614BE">
                  <w:pPr>
                    <w:jc w:val="center"/>
                    <w:rPr>
                      <w:sz w:val="16"/>
                      <w:szCs w:val="16"/>
                    </w:rPr>
                  </w:pPr>
                  <w:r>
                    <w:rPr>
                      <w:sz w:val="16"/>
                      <w:szCs w:val="16"/>
                    </w:rPr>
                    <w:t>éléments</w:t>
                  </w:r>
                  <w:r w:rsidR="00B614BE" w:rsidRPr="005E04A0">
                    <w:rPr>
                      <w:sz w:val="16"/>
                      <w:szCs w:val="16"/>
                    </w:rPr>
                    <w:t xml:space="preserve"> clés : reformulation, commentaire</w:t>
                  </w:r>
                </w:p>
              </w:txbxContent>
            </v:textbox>
          </v:shape>
        </w:pict>
      </w:r>
    </w:p>
    <w:p w:rsidR="00B82B60" w:rsidRDefault="004D3A31" w:rsidP="0037606A">
      <w:pPr>
        <w:rPr>
          <w:sz w:val="24"/>
          <w:szCs w:val="24"/>
        </w:rPr>
      </w:pPr>
      <w:r>
        <w:rPr>
          <w:noProof/>
          <w:sz w:val="24"/>
          <w:szCs w:val="24"/>
          <w:lang w:eastAsia="fr-FR"/>
        </w:rPr>
        <w:pict>
          <v:shape id="_x0000_s1036" type="#_x0000_t32" style="position:absolute;left:0;text-align:left;margin-left:298.9pt;margin-top:9.15pt;width:105.75pt;height:11.25pt;flip:x;z-index:251668480" o:connectortype="straight">
            <v:stroke endarrow="block"/>
          </v:shape>
        </w:pict>
      </w:r>
    </w:p>
    <w:p w:rsidR="00B82B60" w:rsidRDefault="004D3A31" w:rsidP="0037606A">
      <w:pPr>
        <w:rPr>
          <w:sz w:val="24"/>
          <w:szCs w:val="24"/>
        </w:rPr>
      </w:pPr>
      <w:r>
        <w:rPr>
          <w:noProof/>
          <w:sz w:val="24"/>
          <w:szCs w:val="24"/>
          <w:lang w:eastAsia="fr-FR"/>
        </w:rPr>
        <w:pict>
          <v:shape id="_x0000_s1033" type="#_x0000_t32" style="position:absolute;left:0;text-align:left;margin-left:186.4pt;margin-top:.5pt;width:66pt;height:5.25pt;flip:y;z-index:251665408" o:connectortype="straight">
            <v:stroke endarrow="block"/>
          </v:shape>
        </w:pict>
      </w:r>
    </w:p>
    <w:p w:rsidR="00B82B60" w:rsidRDefault="00B82B60" w:rsidP="0037606A">
      <w:pPr>
        <w:rPr>
          <w:sz w:val="24"/>
          <w:szCs w:val="24"/>
        </w:rPr>
      </w:pPr>
    </w:p>
    <w:p w:rsidR="00B82B60" w:rsidRDefault="004D3A31" w:rsidP="0037606A">
      <w:pPr>
        <w:rPr>
          <w:sz w:val="24"/>
          <w:szCs w:val="24"/>
        </w:rPr>
      </w:pPr>
      <w:r>
        <w:rPr>
          <w:noProof/>
          <w:sz w:val="24"/>
          <w:szCs w:val="24"/>
          <w:lang w:eastAsia="fr-FR"/>
        </w:rPr>
        <w:pict>
          <v:shape id="_x0000_s1034" type="#_x0000_t32" style="position:absolute;left:0;text-align:left;margin-left:186.4pt;margin-top:8.7pt;width:94.5pt;height:45.75pt;flip:y;z-index:251666432" o:connectortype="straight">
            <v:stroke endarrow="block"/>
          </v:shape>
        </w:pict>
      </w:r>
    </w:p>
    <w:p w:rsidR="00B82B60" w:rsidRDefault="00B82B60" w:rsidP="0037606A">
      <w:pPr>
        <w:rPr>
          <w:sz w:val="24"/>
          <w:szCs w:val="24"/>
        </w:rPr>
      </w:pPr>
    </w:p>
    <w:p w:rsidR="00B82B60" w:rsidRDefault="004D3A31" w:rsidP="0037606A">
      <w:pPr>
        <w:rPr>
          <w:sz w:val="24"/>
          <w:szCs w:val="24"/>
        </w:rPr>
      </w:pPr>
      <w:r>
        <w:rPr>
          <w:noProof/>
          <w:sz w:val="24"/>
          <w:szCs w:val="24"/>
          <w:lang w:eastAsia="fr-FR"/>
        </w:rPr>
        <w:pict>
          <v:shape id="_x0000_s1050" type="#_x0000_t202" style="position:absolute;left:0;text-align:left;margin-left:115.9pt;margin-top:4.9pt;width:70.5pt;height:65.25pt;z-index:251681792">
            <v:textbox>
              <w:txbxContent>
                <w:p w:rsidR="005E04A0" w:rsidRDefault="00B614BE" w:rsidP="00B614BE">
                  <w:pPr>
                    <w:jc w:val="center"/>
                    <w:rPr>
                      <w:sz w:val="16"/>
                      <w:szCs w:val="16"/>
                    </w:rPr>
                  </w:pPr>
                  <w:r w:rsidRPr="005E04A0">
                    <w:rPr>
                      <w:sz w:val="16"/>
                      <w:szCs w:val="16"/>
                    </w:rPr>
                    <w:t>Repérage des idées/mots</w:t>
                  </w:r>
                  <w:r w:rsidR="005E04A0">
                    <w:rPr>
                      <w:sz w:val="16"/>
                      <w:szCs w:val="16"/>
                    </w:rPr>
                    <w:t>/</w:t>
                  </w:r>
                </w:p>
                <w:p w:rsidR="00B614BE" w:rsidRPr="005E04A0" w:rsidRDefault="005E04A0" w:rsidP="00B614BE">
                  <w:pPr>
                    <w:jc w:val="center"/>
                    <w:rPr>
                      <w:sz w:val="16"/>
                      <w:szCs w:val="16"/>
                    </w:rPr>
                  </w:pPr>
                  <w:r>
                    <w:rPr>
                      <w:sz w:val="16"/>
                      <w:szCs w:val="16"/>
                    </w:rPr>
                    <w:t>éléments</w:t>
                  </w:r>
                  <w:r w:rsidR="00B614BE" w:rsidRPr="005E04A0">
                    <w:rPr>
                      <w:sz w:val="16"/>
                      <w:szCs w:val="16"/>
                    </w:rPr>
                    <w:t xml:space="preserve"> clés : reformulation, commentaire</w:t>
                  </w:r>
                </w:p>
              </w:txbxContent>
            </v:textbox>
          </v:shape>
        </w:pict>
      </w:r>
      <w:r>
        <w:rPr>
          <w:noProof/>
          <w:sz w:val="24"/>
          <w:szCs w:val="24"/>
          <w:lang w:eastAsia="fr-FR"/>
        </w:rPr>
        <w:pict>
          <v:shape id="_x0000_s1051" type="#_x0000_t202" style="position:absolute;left:0;text-align:left;margin-left:400.9pt;margin-top:11.65pt;width:70.5pt;height:65.25pt;z-index:251682816">
            <v:textbox>
              <w:txbxContent>
                <w:p w:rsidR="00C25081" w:rsidRDefault="00B614BE" w:rsidP="00B614BE">
                  <w:pPr>
                    <w:jc w:val="center"/>
                    <w:rPr>
                      <w:sz w:val="16"/>
                      <w:szCs w:val="16"/>
                    </w:rPr>
                  </w:pPr>
                  <w:r w:rsidRPr="005E04A0">
                    <w:rPr>
                      <w:sz w:val="16"/>
                      <w:szCs w:val="16"/>
                    </w:rPr>
                    <w:t>Repérage des idées/mots</w:t>
                  </w:r>
                  <w:r w:rsidR="00C25081">
                    <w:rPr>
                      <w:sz w:val="16"/>
                      <w:szCs w:val="16"/>
                    </w:rPr>
                    <w:t>/</w:t>
                  </w:r>
                </w:p>
                <w:p w:rsidR="00B614BE" w:rsidRPr="005E04A0" w:rsidRDefault="00C25081" w:rsidP="00B614BE">
                  <w:pPr>
                    <w:jc w:val="center"/>
                    <w:rPr>
                      <w:sz w:val="16"/>
                      <w:szCs w:val="16"/>
                    </w:rPr>
                  </w:pPr>
                  <w:r>
                    <w:rPr>
                      <w:sz w:val="16"/>
                      <w:szCs w:val="16"/>
                    </w:rPr>
                    <w:t>éléments</w:t>
                  </w:r>
                  <w:r w:rsidR="00B614BE" w:rsidRPr="005E04A0">
                    <w:rPr>
                      <w:sz w:val="16"/>
                      <w:szCs w:val="16"/>
                    </w:rPr>
                    <w:t xml:space="preserve"> clés : reformulation, commentaire</w:t>
                  </w:r>
                </w:p>
              </w:txbxContent>
            </v:textbox>
          </v:shape>
        </w:pict>
      </w:r>
    </w:p>
    <w:p w:rsidR="00B82B60" w:rsidRDefault="004D3A31" w:rsidP="0037606A">
      <w:pPr>
        <w:rPr>
          <w:sz w:val="24"/>
          <w:szCs w:val="24"/>
        </w:rPr>
      </w:pPr>
      <w:r>
        <w:rPr>
          <w:noProof/>
          <w:sz w:val="24"/>
          <w:szCs w:val="24"/>
          <w:lang w:eastAsia="fr-FR"/>
        </w:rPr>
        <w:pict>
          <v:shape id="_x0000_s1035" type="#_x0000_t32" style="position:absolute;left:0;text-align:left;margin-left:288.4pt;margin-top:5.25pt;width:112.5pt;height:9pt;flip:x y;z-index:251667456" o:connectortype="straight">
            <v:stroke endarrow="block"/>
          </v:shape>
        </w:pict>
      </w:r>
    </w:p>
    <w:p w:rsidR="00B82B60" w:rsidRDefault="00B82B60" w:rsidP="0037606A">
      <w:pPr>
        <w:rPr>
          <w:sz w:val="24"/>
          <w:szCs w:val="24"/>
        </w:rPr>
      </w:pPr>
    </w:p>
    <w:p w:rsidR="00B82B60" w:rsidRDefault="00B82B60" w:rsidP="0037606A">
      <w:pPr>
        <w:rPr>
          <w:sz w:val="24"/>
          <w:szCs w:val="24"/>
        </w:rPr>
      </w:pPr>
    </w:p>
    <w:p w:rsidR="00B82B60" w:rsidRDefault="004D3A31" w:rsidP="0037606A">
      <w:pPr>
        <w:rPr>
          <w:sz w:val="24"/>
          <w:szCs w:val="24"/>
        </w:rPr>
      </w:pPr>
      <w:r>
        <w:rPr>
          <w:noProof/>
          <w:sz w:val="24"/>
          <w:szCs w:val="24"/>
          <w:lang w:eastAsia="fr-FR"/>
        </w:rPr>
        <w:pict>
          <v:rect id="_x0000_s1040" style="position:absolute;left:0;text-align:left;margin-left:-22.85pt;margin-top:11.55pt;width:123pt;height:49.5pt;z-index:251672576"/>
        </w:pict>
      </w:r>
    </w:p>
    <w:p w:rsidR="00B82B60" w:rsidRDefault="004D3A31" w:rsidP="0037606A">
      <w:pPr>
        <w:rPr>
          <w:sz w:val="24"/>
          <w:szCs w:val="24"/>
        </w:rPr>
      </w:pPr>
      <w:r>
        <w:rPr>
          <w:noProof/>
          <w:sz w:val="24"/>
          <w:szCs w:val="24"/>
          <w:lang w:eastAsia="fr-FR"/>
        </w:rPr>
        <w:pict>
          <v:shape id="_x0000_s1048" type="#_x0000_t202" style="position:absolute;left:0;text-align:left;margin-left:-11.6pt;margin-top:4.4pt;width:94.5pt;height:31.5pt;z-index:251679744" stroked="f">
            <v:textbox>
              <w:txbxContent>
                <w:p w:rsidR="00B614BE" w:rsidRDefault="00B614BE" w:rsidP="00B614BE">
                  <w:pPr>
                    <w:jc w:val="center"/>
                  </w:pPr>
                  <w:r>
                    <w:t xml:space="preserve">Reformulation, </w:t>
                  </w:r>
                  <w:proofErr w:type="spellStart"/>
                  <w:r>
                    <w:t>contextualisation</w:t>
                  </w:r>
                  <w:proofErr w:type="spellEnd"/>
                </w:p>
              </w:txbxContent>
            </v:textbox>
          </v:shape>
        </w:pict>
      </w:r>
    </w:p>
    <w:p w:rsidR="00B82B60" w:rsidRDefault="004D3A31" w:rsidP="0037606A">
      <w:pPr>
        <w:rPr>
          <w:sz w:val="24"/>
          <w:szCs w:val="24"/>
        </w:rPr>
      </w:pPr>
      <w:r>
        <w:rPr>
          <w:noProof/>
          <w:sz w:val="24"/>
          <w:szCs w:val="24"/>
          <w:lang w:eastAsia="fr-FR"/>
        </w:rPr>
        <w:pict>
          <v:shape id="_x0000_s1037" type="#_x0000_t32" style="position:absolute;left:0;text-align:left;margin-left:115.9pt;margin-top:11.1pt;width:105pt;height:.75pt;flip:x;z-index:251669504" o:connectortype="straight">
            <v:stroke endarrow="block"/>
          </v:shape>
        </w:pict>
      </w:r>
      <w:r>
        <w:rPr>
          <w:noProof/>
          <w:sz w:val="24"/>
          <w:szCs w:val="24"/>
          <w:lang w:eastAsia="fr-FR"/>
        </w:rPr>
        <w:pict>
          <v:shape id="_x0000_s1047" type="#_x0000_t202" style="position:absolute;left:0;text-align:left;margin-left:235.15pt;margin-top:1.75pt;width:122.25pt;height:18.75pt;z-index:251678720" stroked="f">
            <v:textbox>
              <w:txbxContent>
                <w:p w:rsidR="00B614BE" w:rsidRDefault="00B614BE">
                  <w:r>
                    <w:t>Auteur, source</w:t>
                  </w:r>
                </w:p>
              </w:txbxContent>
            </v:textbox>
          </v:shape>
        </w:pict>
      </w:r>
      <w:r>
        <w:rPr>
          <w:noProof/>
          <w:sz w:val="24"/>
          <w:szCs w:val="24"/>
          <w:lang w:eastAsia="fr-FR"/>
        </w:rPr>
        <w:pict>
          <v:rect id="_x0000_s1032" style="position:absolute;left:0;text-align:left;margin-left:225.4pt;margin-top:1.75pt;width:164.25pt;height:19.5pt;z-index:251664384"/>
        </w:pict>
      </w:r>
    </w:p>
    <w:p w:rsidR="00B82B60" w:rsidRDefault="00B82B60" w:rsidP="0037606A">
      <w:pPr>
        <w:rPr>
          <w:sz w:val="24"/>
          <w:szCs w:val="24"/>
        </w:rPr>
      </w:pPr>
    </w:p>
    <w:p w:rsidR="00B82B60" w:rsidRDefault="001944D8" w:rsidP="0037606A">
      <w:pPr>
        <w:rPr>
          <w:sz w:val="24"/>
          <w:szCs w:val="24"/>
        </w:rPr>
      </w:pPr>
      <w:r>
        <w:rPr>
          <w:noProof/>
          <w:sz w:val="24"/>
          <w:szCs w:val="24"/>
          <w:lang w:eastAsia="fr-FR"/>
        </w:rPr>
        <w:pict>
          <v:shape id="_x0000_s1055" type="#_x0000_t202" style="position:absolute;left:0;text-align:left;margin-left:164.6pt;margin-top:2.45pt;width:306.8pt;height:22.1pt;z-index:251685888">
            <v:textbox>
              <w:txbxContent>
                <w:p w:rsidR="001944D8" w:rsidRDefault="001944D8">
                  <w:r>
                    <w:t xml:space="preserve">COMPETENCES TRAVAILLEES : </w:t>
                  </w:r>
                </w:p>
              </w:txbxContent>
            </v:textbox>
          </v:shape>
        </w:pict>
      </w:r>
    </w:p>
    <w:p w:rsidR="00B82B60" w:rsidRPr="000E57BA" w:rsidRDefault="00B82B60" w:rsidP="0037606A">
      <w:pPr>
        <w:rPr>
          <w:sz w:val="24"/>
          <w:szCs w:val="24"/>
        </w:rPr>
      </w:pPr>
    </w:p>
    <w:p w:rsidR="00F902FA" w:rsidRDefault="00F902FA" w:rsidP="0037606A">
      <w:pPr>
        <w:rPr>
          <w:sz w:val="24"/>
          <w:szCs w:val="24"/>
        </w:rPr>
      </w:pPr>
    </w:p>
    <w:p w:rsidR="00F902FA" w:rsidRDefault="00F902FA" w:rsidP="0037606A">
      <w:pPr>
        <w:rPr>
          <w:sz w:val="24"/>
          <w:szCs w:val="24"/>
        </w:rPr>
      </w:pPr>
    </w:p>
    <w:p w:rsidR="0037606A" w:rsidRDefault="0037606A" w:rsidP="0037606A">
      <w:pPr>
        <w:rPr>
          <w:sz w:val="24"/>
          <w:szCs w:val="24"/>
        </w:rPr>
      </w:pPr>
      <w:r w:rsidRPr="000E57BA">
        <w:rPr>
          <w:sz w:val="24"/>
          <w:szCs w:val="24"/>
        </w:rPr>
        <w:t xml:space="preserve">Ce principe d'élaboration d'une trace écrite par annotations documentaires est d'ailleurs repris dans un article de la revue </w:t>
      </w:r>
      <w:proofErr w:type="spellStart"/>
      <w:r w:rsidRPr="000E57BA">
        <w:rPr>
          <w:sz w:val="24"/>
          <w:szCs w:val="24"/>
        </w:rPr>
        <w:t>carto</w:t>
      </w:r>
      <w:proofErr w:type="spellEnd"/>
      <w:r w:rsidRPr="000E57BA">
        <w:rPr>
          <w:sz w:val="24"/>
          <w:szCs w:val="24"/>
        </w:rPr>
        <w:t xml:space="preserve"> </w:t>
      </w:r>
      <w:r w:rsidR="006813B8" w:rsidRPr="000E57BA">
        <w:rPr>
          <w:sz w:val="24"/>
          <w:szCs w:val="24"/>
        </w:rPr>
        <w:t xml:space="preserve">(n°39 de janvier-février 2017) appliqué à l'usage pédagogique des cartes en histoire. </w:t>
      </w:r>
      <w:r w:rsidR="005D27A7" w:rsidRPr="000E57BA">
        <w:rPr>
          <w:sz w:val="24"/>
          <w:szCs w:val="24"/>
        </w:rPr>
        <w:t xml:space="preserve">Frédéric </w:t>
      </w:r>
      <w:proofErr w:type="spellStart"/>
      <w:r w:rsidR="005D27A7" w:rsidRPr="000E57BA">
        <w:rPr>
          <w:sz w:val="24"/>
          <w:szCs w:val="24"/>
        </w:rPr>
        <w:t>Miotto</w:t>
      </w:r>
      <w:proofErr w:type="spellEnd"/>
      <w:r w:rsidR="005D27A7" w:rsidRPr="000E57BA">
        <w:rPr>
          <w:sz w:val="24"/>
          <w:szCs w:val="24"/>
        </w:rPr>
        <w:t xml:space="preserve"> et Marie-Sophie </w:t>
      </w:r>
      <w:proofErr w:type="spellStart"/>
      <w:r w:rsidR="005D27A7" w:rsidRPr="000E57BA">
        <w:rPr>
          <w:sz w:val="24"/>
          <w:szCs w:val="24"/>
        </w:rPr>
        <w:t>Putfin</w:t>
      </w:r>
      <w:proofErr w:type="spellEnd"/>
      <w:r w:rsidR="005D27A7" w:rsidRPr="000E57BA">
        <w:rPr>
          <w:sz w:val="24"/>
          <w:szCs w:val="24"/>
        </w:rPr>
        <w:t xml:space="preserve"> y montrent comment</w:t>
      </w:r>
      <w:r w:rsidR="00B614BE">
        <w:rPr>
          <w:sz w:val="24"/>
          <w:szCs w:val="24"/>
        </w:rPr>
        <w:t xml:space="preserve"> une scénarisation péda</w:t>
      </w:r>
      <w:r w:rsidR="00B764B4">
        <w:rPr>
          <w:sz w:val="24"/>
          <w:szCs w:val="24"/>
        </w:rPr>
        <w:t xml:space="preserve">gogique, un récit, peuvent s'appuyer sur </w:t>
      </w:r>
      <w:r w:rsidR="00CB518B">
        <w:rPr>
          <w:sz w:val="24"/>
          <w:szCs w:val="24"/>
        </w:rPr>
        <w:t>une annotation</w:t>
      </w:r>
      <w:r w:rsidR="00B764B4">
        <w:rPr>
          <w:sz w:val="24"/>
          <w:szCs w:val="24"/>
        </w:rPr>
        <w:t xml:space="preserve"> cartographique</w:t>
      </w:r>
      <w:r w:rsidR="00CB518B">
        <w:rPr>
          <w:sz w:val="24"/>
          <w:szCs w:val="24"/>
        </w:rPr>
        <w:t xml:space="preserve"> et comment </w:t>
      </w:r>
      <w:r w:rsidR="00AD46A5">
        <w:rPr>
          <w:sz w:val="24"/>
          <w:szCs w:val="24"/>
        </w:rPr>
        <w:t xml:space="preserve">cette </w:t>
      </w:r>
      <w:r w:rsidR="00CB518B">
        <w:rPr>
          <w:sz w:val="24"/>
          <w:szCs w:val="24"/>
        </w:rPr>
        <w:t>annotation</w:t>
      </w:r>
      <w:r w:rsidR="00B764B4">
        <w:rPr>
          <w:sz w:val="24"/>
          <w:szCs w:val="24"/>
        </w:rPr>
        <w:t xml:space="preserve"> pourra ensuite faciliter une mémorisation des connaissances par l'élève.</w:t>
      </w:r>
    </w:p>
    <w:p w:rsidR="006B0756" w:rsidRDefault="006B0756" w:rsidP="0037606A">
      <w:pPr>
        <w:rPr>
          <w:sz w:val="24"/>
          <w:szCs w:val="24"/>
        </w:rPr>
      </w:pPr>
    </w:p>
    <w:p w:rsidR="004362EB" w:rsidRPr="000E57BA" w:rsidRDefault="00C038E7" w:rsidP="0037606A">
      <w:pPr>
        <w:rPr>
          <w:sz w:val="24"/>
          <w:szCs w:val="24"/>
        </w:rPr>
      </w:pPr>
      <w:r>
        <w:rPr>
          <w:sz w:val="24"/>
          <w:szCs w:val="24"/>
        </w:rPr>
        <w:t>L'objectif</w:t>
      </w:r>
      <w:r w:rsidR="006B0756">
        <w:rPr>
          <w:sz w:val="24"/>
          <w:szCs w:val="24"/>
        </w:rPr>
        <w:t xml:space="preserve"> d'une telle pratique est donc de lier plus vigoureusement</w:t>
      </w:r>
      <w:r w:rsidR="007D45AB">
        <w:rPr>
          <w:sz w:val="24"/>
          <w:szCs w:val="24"/>
        </w:rPr>
        <w:t xml:space="preserve"> au sein d'une trace écrite des documents supports d'apprentissage et un résumé généralisant que les élèves pourront éventuellement rédiger par eux-mêmes </w:t>
      </w:r>
      <w:r w:rsidR="00DD42BC">
        <w:rPr>
          <w:sz w:val="24"/>
          <w:szCs w:val="24"/>
        </w:rPr>
        <w:t xml:space="preserve">ou </w:t>
      </w:r>
      <w:r w:rsidR="007D45AB">
        <w:rPr>
          <w:sz w:val="24"/>
          <w:szCs w:val="24"/>
        </w:rPr>
        <w:t>avec l'aide de leur professeur en guise de synthèse.</w:t>
      </w:r>
      <w:r w:rsidR="004362EB">
        <w:rPr>
          <w:sz w:val="24"/>
          <w:szCs w:val="24"/>
        </w:rPr>
        <w:t xml:space="preserve"> Le résumé final pourra prendre des formes diverses et ne pas se cantonner à un simple écrit : </w:t>
      </w:r>
      <w:r w:rsidR="00DD42BC">
        <w:rPr>
          <w:sz w:val="24"/>
          <w:szCs w:val="24"/>
        </w:rPr>
        <w:t xml:space="preserve"> </w:t>
      </w:r>
      <w:r w:rsidR="004362EB">
        <w:rPr>
          <w:sz w:val="24"/>
          <w:szCs w:val="24"/>
        </w:rPr>
        <w:t>carte mentale, organigramme, tableau de classement</w:t>
      </w:r>
      <w:r w:rsidR="007207AC">
        <w:rPr>
          <w:sz w:val="24"/>
          <w:szCs w:val="24"/>
        </w:rPr>
        <w:t>, l'idée étant to</w:t>
      </w:r>
      <w:r w:rsidR="00D51A71">
        <w:rPr>
          <w:sz w:val="24"/>
          <w:szCs w:val="24"/>
        </w:rPr>
        <w:t>ujours de mobiliser chez les élèves</w:t>
      </w:r>
      <w:r w:rsidR="007207AC">
        <w:rPr>
          <w:sz w:val="24"/>
          <w:szCs w:val="24"/>
        </w:rPr>
        <w:t xml:space="preserve"> un certain nombre de compétences fondamentales </w:t>
      </w:r>
      <w:r w:rsidR="00D51A71">
        <w:rPr>
          <w:sz w:val="24"/>
          <w:szCs w:val="24"/>
        </w:rPr>
        <w:t>afin de leur</w:t>
      </w:r>
      <w:r w:rsidR="007207AC">
        <w:rPr>
          <w:sz w:val="24"/>
          <w:szCs w:val="24"/>
        </w:rPr>
        <w:t xml:space="preserve"> permettre de mieux comprendre les</w:t>
      </w:r>
      <w:r w:rsidR="00F902FA">
        <w:rPr>
          <w:sz w:val="24"/>
          <w:szCs w:val="24"/>
        </w:rPr>
        <w:t xml:space="preserve"> documents et notions travaillé</w:t>
      </w:r>
      <w:r w:rsidR="007207AC">
        <w:rPr>
          <w:sz w:val="24"/>
          <w:szCs w:val="24"/>
        </w:rPr>
        <w:t xml:space="preserve">s en cours </w:t>
      </w:r>
      <w:r w:rsidR="006D4717">
        <w:rPr>
          <w:sz w:val="24"/>
          <w:szCs w:val="24"/>
        </w:rPr>
        <w:t xml:space="preserve">et de mieux les mémoriser, l'aspect visuel de la trace écrite pouvant jouer un rôle de syncrétisme essentiel. </w:t>
      </w:r>
      <w:r w:rsidR="004362EB">
        <w:rPr>
          <w:sz w:val="24"/>
          <w:szCs w:val="24"/>
        </w:rPr>
        <w:t xml:space="preserve">On lira, à cet égard, avec intérêt l'article de Jean-Michel </w:t>
      </w:r>
      <w:proofErr w:type="spellStart"/>
      <w:r w:rsidR="004362EB">
        <w:rPr>
          <w:sz w:val="24"/>
          <w:szCs w:val="24"/>
        </w:rPr>
        <w:t>Zakhartchouk</w:t>
      </w:r>
      <w:proofErr w:type="spellEnd"/>
      <w:r w:rsidR="004362EB">
        <w:rPr>
          <w:sz w:val="24"/>
          <w:szCs w:val="24"/>
        </w:rPr>
        <w:t xml:space="preserve"> "Apprendre à apprendre" publié dans l'ouvrage "Nouveaux enseignants" chez </w:t>
      </w:r>
      <w:proofErr w:type="spellStart"/>
      <w:r w:rsidR="004362EB">
        <w:rPr>
          <w:sz w:val="24"/>
          <w:szCs w:val="24"/>
        </w:rPr>
        <w:t>Canopé</w:t>
      </w:r>
      <w:proofErr w:type="spellEnd"/>
      <w:r w:rsidR="00790D66">
        <w:rPr>
          <w:sz w:val="24"/>
          <w:szCs w:val="24"/>
        </w:rPr>
        <w:t xml:space="preserve"> en 2015</w:t>
      </w:r>
      <w:r w:rsidR="004362EB">
        <w:rPr>
          <w:sz w:val="24"/>
          <w:szCs w:val="24"/>
        </w:rPr>
        <w:t>.</w:t>
      </w:r>
    </w:p>
    <w:p w:rsidR="009B6F73" w:rsidRPr="000E57BA" w:rsidRDefault="009B6F73" w:rsidP="00D71A8E">
      <w:pPr>
        <w:rPr>
          <w:sz w:val="24"/>
          <w:szCs w:val="24"/>
        </w:rPr>
      </w:pPr>
    </w:p>
    <w:p w:rsidR="001A51ED" w:rsidRPr="000E57BA" w:rsidRDefault="00DE57CE" w:rsidP="001A51ED">
      <w:pPr>
        <w:rPr>
          <w:sz w:val="24"/>
          <w:szCs w:val="24"/>
        </w:rPr>
      </w:pPr>
      <w:r w:rsidRPr="000E57BA">
        <w:rPr>
          <w:sz w:val="24"/>
          <w:szCs w:val="24"/>
        </w:rPr>
        <w:t>Dans l'académie, l</w:t>
      </w:r>
      <w:r w:rsidR="00C73967" w:rsidRPr="000E57BA">
        <w:rPr>
          <w:sz w:val="24"/>
          <w:szCs w:val="24"/>
        </w:rPr>
        <w:t>'expérience acquise par</w:t>
      </w:r>
      <w:r w:rsidR="001A51ED" w:rsidRPr="000E57BA">
        <w:rPr>
          <w:sz w:val="24"/>
          <w:szCs w:val="24"/>
        </w:rPr>
        <w:t xml:space="preserve"> de nombreux enseignants</w:t>
      </w:r>
      <w:r w:rsidR="00731FBE">
        <w:rPr>
          <w:sz w:val="24"/>
          <w:szCs w:val="24"/>
        </w:rPr>
        <w:t xml:space="preserve"> les</w:t>
      </w:r>
      <w:r w:rsidRPr="000E57BA">
        <w:rPr>
          <w:sz w:val="24"/>
          <w:szCs w:val="24"/>
        </w:rPr>
        <w:t xml:space="preserve"> conduit</w:t>
      </w:r>
      <w:r w:rsidR="00731FBE">
        <w:rPr>
          <w:sz w:val="24"/>
          <w:szCs w:val="24"/>
        </w:rPr>
        <w:t xml:space="preserve"> de plus en plus</w:t>
      </w:r>
      <w:r w:rsidRPr="000E57BA">
        <w:rPr>
          <w:sz w:val="24"/>
          <w:szCs w:val="24"/>
        </w:rPr>
        <w:t xml:space="preserve"> à questionner leurs pratiques et à réfléchir à la meilleure manière d'élaborer une trace écrite. </w:t>
      </w:r>
      <w:r w:rsidR="00731FBE">
        <w:rPr>
          <w:sz w:val="24"/>
          <w:szCs w:val="24"/>
        </w:rPr>
        <w:t>Le concept d'annotation active</w:t>
      </w:r>
      <w:r w:rsidR="00FB137C">
        <w:rPr>
          <w:sz w:val="24"/>
          <w:szCs w:val="24"/>
        </w:rPr>
        <w:t xml:space="preserve">, </w:t>
      </w:r>
      <w:r w:rsidR="00E01A83">
        <w:rPr>
          <w:sz w:val="24"/>
          <w:szCs w:val="24"/>
        </w:rPr>
        <w:t xml:space="preserve">même s'il n'est pas à systématiser, </w:t>
      </w:r>
      <w:r w:rsidR="00731FBE">
        <w:rPr>
          <w:sz w:val="24"/>
          <w:szCs w:val="24"/>
        </w:rPr>
        <w:t xml:space="preserve"> fait son chemin et de multiples exemples</w:t>
      </w:r>
      <w:r w:rsidR="00E01A83">
        <w:rPr>
          <w:sz w:val="24"/>
          <w:szCs w:val="24"/>
        </w:rPr>
        <w:t xml:space="preserve"> d'application en classe</w:t>
      </w:r>
      <w:r w:rsidR="00731FBE">
        <w:rPr>
          <w:sz w:val="24"/>
          <w:szCs w:val="24"/>
        </w:rPr>
        <w:t xml:space="preserve"> seront régulièrement publiés en illustration de cet article. </w:t>
      </w:r>
      <w:r w:rsidR="00D51A71">
        <w:rPr>
          <w:sz w:val="24"/>
          <w:szCs w:val="24"/>
        </w:rPr>
        <w:t>Le ca</w:t>
      </w:r>
      <w:r w:rsidR="00F902FA">
        <w:rPr>
          <w:sz w:val="24"/>
          <w:szCs w:val="24"/>
        </w:rPr>
        <w:t>hier</w:t>
      </w:r>
      <w:r w:rsidR="00E01A83">
        <w:rPr>
          <w:sz w:val="24"/>
          <w:szCs w:val="24"/>
        </w:rPr>
        <w:t xml:space="preserve"> personnel restant pour l'élève</w:t>
      </w:r>
      <w:r w:rsidR="00D51A71">
        <w:rPr>
          <w:sz w:val="24"/>
          <w:szCs w:val="24"/>
        </w:rPr>
        <w:t xml:space="preserve"> le meilleur outil de compréhension et de mémorisation des connaissances et d'assimilation des</w:t>
      </w:r>
      <w:r w:rsidR="00F902FA">
        <w:rPr>
          <w:sz w:val="24"/>
          <w:szCs w:val="24"/>
        </w:rPr>
        <w:t xml:space="preserve"> méthodes mobilisées en cours, i</w:t>
      </w:r>
      <w:r w:rsidR="00D51A71">
        <w:rPr>
          <w:sz w:val="24"/>
          <w:szCs w:val="24"/>
        </w:rPr>
        <w:t xml:space="preserve">l est essentiel </w:t>
      </w:r>
      <w:r w:rsidR="00503787">
        <w:rPr>
          <w:sz w:val="24"/>
          <w:szCs w:val="24"/>
        </w:rPr>
        <w:t xml:space="preserve">que soit désormais réinterrogée </w:t>
      </w:r>
      <w:r w:rsidR="00D633E5">
        <w:rPr>
          <w:sz w:val="24"/>
          <w:szCs w:val="24"/>
        </w:rPr>
        <w:t>de manière approfondie</w:t>
      </w:r>
      <w:r w:rsidR="00503787">
        <w:rPr>
          <w:sz w:val="24"/>
          <w:szCs w:val="24"/>
        </w:rPr>
        <w:t xml:space="preserve"> et collective la question de la trace écrite.</w:t>
      </w:r>
    </w:p>
    <w:p w:rsidR="00C73967" w:rsidRDefault="00C73967" w:rsidP="00D71A8E"/>
    <w:p w:rsidR="00E03079" w:rsidRDefault="00E03079" w:rsidP="00D71A8E"/>
    <w:p w:rsidR="009B6F73" w:rsidRPr="00A30740" w:rsidRDefault="00994801" w:rsidP="00D71A8E">
      <w:pPr>
        <w:rPr>
          <w:sz w:val="24"/>
          <w:szCs w:val="24"/>
        </w:rPr>
      </w:pPr>
      <w:r>
        <w:t xml:space="preserve">                                                                                                                </w:t>
      </w:r>
      <w:r w:rsidR="00A30740">
        <w:t xml:space="preserve">                          </w:t>
      </w:r>
      <w:r w:rsidRPr="00A30740">
        <w:rPr>
          <w:sz w:val="24"/>
          <w:szCs w:val="24"/>
        </w:rPr>
        <w:t>Jean-Marc Noaille</w:t>
      </w:r>
    </w:p>
    <w:p w:rsidR="00994801" w:rsidRPr="00A30740" w:rsidRDefault="00994801" w:rsidP="00D71A8E">
      <w:pPr>
        <w:rPr>
          <w:sz w:val="24"/>
          <w:szCs w:val="24"/>
        </w:rPr>
      </w:pPr>
      <w:r w:rsidRPr="00A30740">
        <w:rPr>
          <w:sz w:val="24"/>
          <w:szCs w:val="24"/>
        </w:rPr>
        <w:t xml:space="preserve">                                                                                                     </w:t>
      </w:r>
      <w:r w:rsidR="00A30740">
        <w:rPr>
          <w:sz w:val="24"/>
          <w:szCs w:val="24"/>
        </w:rPr>
        <w:t xml:space="preserve">           </w:t>
      </w:r>
      <w:r w:rsidRPr="00A30740">
        <w:rPr>
          <w:sz w:val="24"/>
          <w:szCs w:val="24"/>
        </w:rPr>
        <w:t>IA-IPR Histoire-Géographie</w:t>
      </w:r>
    </w:p>
    <w:p w:rsidR="00994801" w:rsidRPr="00A30740" w:rsidRDefault="00994801" w:rsidP="00D71A8E">
      <w:pPr>
        <w:rPr>
          <w:sz w:val="24"/>
          <w:szCs w:val="24"/>
        </w:rPr>
      </w:pPr>
      <w:r w:rsidRPr="00A30740">
        <w:rPr>
          <w:sz w:val="24"/>
          <w:szCs w:val="24"/>
        </w:rPr>
        <w:t xml:space="preserve">                                                                                                               </w:t>
      </w:r>
      <w:r w:rsidR="00A30740">
        <w:rPr>
          <w:sz w:val="24"/>
          <w:szCs w:val="24"/>
        </w:rPr>
        <w:t xml:space="preserve">        </w:t>
      </w:r>
      <w:r w:rsidRPr="00A30740">
        <w:rPr>
          <w:sz w:val="24"/>
          <w:szCs w:val="24"/>
        </w:rPr>
        <w:t>19 Juin 2018</w:t>
      </w:r>
    </w:p>
    <w:p w:rsidR="009B6F73" w:rsidRDefault="009B6F73" w:rsidP="00D71A8E"/>
    <w:p w:rsidR="00D71A8E" w:rsidRDefault="00D71A8E" w:rsidP="00D71A8E"/>
    <w:p w:rsidR="00927E15" w:rsidRDefault="00927E15"/>
    <w:p w:rsidR="008A6B39" w:rsidRDefault="008A6B39"/>
    <w:p w:rsidR="00311FF0" w:rsidRDefault="00311FF0"/>
    <w:p w:rsidR="00920FEA" w:rsidRDefault="00920FEA"/>
    <w:p w:rsidR="00980B23" w:rsidRDefault="00980B23"/>
    <w:p w:rsidR="008F29E1" w:rsidRDefault="008F29E1"/>
    <w:p w:rsidR="008F29E1" w:rsidRDefault="008F29E1"/>
    <w:sectPr w:rsidR="008F29E1" w:rsidSect="00F902FA">
      <w:pgSz w:w="11906" w:h="16838"/>
      <w:pgMar w:top="1418" w:right="1418" w:bottom="102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542507"/>
    <w:rsid w:val="000A5CC8"/>
    <w:rsid w:val="000D5470"/>
    <w:rsid w:val="000E57BA"/>
    <w:rsid w:val="001308E3"/>
    <w:rsid w:val="001944D8"/>
    <w:rsid w:val="001A51ED"/>
    <w:rsid w:val="001B7722"/>
    <w:rsid w:val="00233D44"/>
    <w:rsid w:val="00265390"/>
    <w:rsid w:val="002C3F36"/>
    <w:rsid w:val="002F04EC"/>
    <w:rsid w:val="00311FF0"/>
    <w:rsid w:val="00367E5C"/>
    <w:rsid w:val="0037606A"/>
    <w:rsid w:val="00417F56"/>
    <w:rsid w:val="0042192C"/>
    <w:rsid w:val="004362EB"/>
    <w:rsid w:val="00454506"/>
    <w:rsid w:val="004577A6"/>
    <w:rsid w:val="00486487"/>
    <w:rsid w:val="004D3A31"/>
    <w:rsid w:val="004D50E0"/>
    <w:rsid w:val="00503787"/>
    <w:rsid w:val="00505D62"/>
    <w:rsid w:val="00514108"/>
    <w:rsid w:val="00542507"/>
    <w:rsid w:val="00545710"/>
    <w:rsid w:val="005D27A7"/>
    <w:rsid w:val="005E04A0"/>
    <w:rsid w:val="005E4B61"/>
    <w:rsid w:val="00647B0D"/>
    <w:rsid w:val="006747AC"/>
    <w:rsid w:val="006813B8"/>
    <w:rsid w:val="006863D7"/>
    <w:rsid w:val="006B0756"/>
    <w:rsid w:val="006D4717"/>
    <w:rsid w:val="006F16E8"/>
    <w:rsid w:val="007207AC"/>
    <w:rsid w:val="00731FBE"/>
    <w:rsid w:val="0074033D"/>
    <w:rsid w:val="00790D66"/>
    <w:rsid w:val="007D45AB"/>
    <w:rsid w:val="008138CC"/>
    <w:rsid w:val="008333DB"/>
    <w:rsid w:val="00884535"/>
    <w:rsid w:val="008A6B39"/>
    <w:rsid w:val="008B1553"/>
    <w:rsid w:val="008B3430"/>
    <w:rsid w:val="008C755B"/>
    <w:rsid w:val="008E5251"/>
    <w:rsid w:val="008F29E1"/>
    <w:rsid w:val="00920FEA"/>
    <w:rsid w:val="00927E15"/>
    <w:rsid w:val="00954D41"/>
    <w:rsid w:val="00980B23"/>
    <w:rsid w:val="00994801"/>
    <w:rsid w:val="009B1670"/>
    <w:rsid w:val="009B6F73"/>
    <w:rsid w:val="009E02AD"/>
    <w:rsid w:val="009E0A6E"/>
    <w:rsid w:val="009E7F28"/>
    <w:rsid w:val="00A246EA"/>
    <w:rsid w:val="00A30740"/>
    <w:rsid w:val="00A57965"/>
    <w:rsid w:val="00A80806"/>
    <w:rsid w:val="00A9291D"/>
    <w:rsid w:val="00AA2FF5"/>
    <w:rsid w:val="00AD46A5"/>
    <w:rsid w:val="00AD6A12"/>
    <w:rsid w:val="00AF41E3"/>
    <w:rsid w:val="00B614BE"/>
    <w:rsid w:val="00B764B4"/>
    <w:rsid w:val="00B82B60"/>
    <w:rsid w:val="00B86FAF"/>
    <w:rsid w:val="00BA375A"/>
    <w:rsid w:val="00C038E7"/>
    <w:rsid w:val="00C03902"/>
    <w:rsid w:val="00C25081"/>
    <w:rsid w:val="00C32318"/>
    <w:rsid w:val="00C50CC5"/>
    <w:rsid w:val="00C52921"/>
    <w:rsid w:val="00C73967"/>
    <w:rsid w:val="00CB518B"/>
    <w:rsid w:val="00D26236"/>
    <w:rsid w:val="00D4631D"/>
    <w:rsid w:val="00D51A71"/>
    <w:rsid w:val="00D633E5"/>
    <w:rsid w:val="00D71A8E"/>
    <w:rsid w:val="00D77413"/>
    <w:rsid w:val="00DD42BC"/>
    <w:rsid w:val="00DE57CE"/>
    <w:rsid w:val="00E01A83"/>
    <w:rsid w:val="00E02F5C"/>
    <w:rsid w:val="00E03079"/>
    <w:rsid w:val="00E109AB"/>
    <w:rsid w:val="00E57173"/>
    <w:rsid w:val="00E647A7"/>
    <w:rsid w:val="00F608A5"/>
    <w:rsid w:val="00F83ECD"/>
    <w:rsid w:val="00F902FA"/>
    <w:rsid w:val="00FB137C"/>
    <w:rsid w:val="00FB1BEE"/>
    <w:rsid w:val="00FB50A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7" type="connector" idref="#_x0000_s1033"/>
        <o:r id="V:Rule8" type="connector" idref="#_x0000_s1037"/>
        <o:r id="V:Rule9" type="connector" idref="#_x0000_s1038"/>
        <o:r id="V:Rule10" type="connector" idref="#_x0000_s1036"/>
        <o:r id="V:Rule11" type="connector" idref="#_x0000_s1035"/>
        <o:r id="V:Rule1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F2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82B60"/>
    <w:rPr>
      <w:rFonts w:ascii="Tahoma" w:hAnsi="Tahoma" w:cs="Tahoma"/>
      <w:sz w:val="16"/>
      <w:szCs w:val="16"/>
    </w:rPr>
  </w:style>
  <w:style w:type="character" w:customStyle="1" w:styleId="TextedebullesCar">
    <w:name w:val="Texte de bulles Car"/>
    <w:basedOn w:val="Policepardfaut"/>
    <w:link w:val="Textedebulles"/>
    <w:uiPriority w:val="99"/>
    <w:semiHidden/>
    <w:rsid w:val="00B82B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4098</TotalTime>
  <Pages>3</Pages>
  <Words>1057</Words>
  <Characters>5816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Jean-Marc Noaille</dc:creator>
  <cp:lastModifiedBy>Jean-Marc Noaille</cp:lastModifiedBy>
  <cp:revision>76</cp:revision>
  <cp:lastPrinted>2018-08-26T09:30:00Z</cp:lastPrinted>
  <dcterms:created xsi:type="dcterms:W3CDTF">2018-08-07T04:01:00Z</dcterms:created>
  <dcterms:modified xsi:type="dcterms:W3CDTF">2018-10-01T12:53:00Z</dcterms:modified>
</cp:coreProperties>
</file>