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B20E4A" w14:textId="6F0EBBE3" w:rsidR="000B5941" w:rsidRDefault="000B5941">
      <w:pPr>
        <w:ind w:left="5664" w:firstLine="708"/>
        <w:jc w:val="right"/>
      </w:pPr>
      <w:r>
        <w:rPr>
          <w:rFonts w:ascii="Arial" w:hAnsi="Arial" w:cs="Arial"/>
          <w:sz w:val="24"/>
          <w:szCs w:val="24"/>
        </w:rPr>
        <w:t>Fiche sujet – candidat (1/</w:t>
      </w:r>
      <w:r w:rsidR="007116EA">
        <w:rPr>
          <w:rFonts w:ascii="Arial" w:hAnsi="Arial" w:cs="Arial"/>
          <w:sz w:val="24"/>
          <w:szCs w:val="24"/>
        </w:rPr>
        <w:t>3</w:t>
      </w:r>
      <w:r>
        <w:rPr>
          <w:rFonts w:ascii="Arial" w:hAnsi="Arial" w:cs="Arial"/>
          <w:sz w:val="24"/>
          <w:szCs w:val="24"/>
        </w:rPr>
        <w:t>)</w:t>
      </w:r>
    </w:p>
    <w:tbl>
      <w:tblPr>
        <w:tblW w:w="15456" w:type="dxa"/>
        <w:tblInd w:w="-10" w:type="dxa"/>
        <w:tblLayout w:type="fixed"/>
        <w:tblLook w:val="0000" w:firstRow="0" w:lastRow="0" w:firstColumn="0" w:lastColumn="0" w:noHBand="0" w:noVBand="0"/>
      </w:tblPr>
      <w:tblGrid>
        <w:gridCol w:w="15456"/>
      </w:tblGrid>
      <w:tr w:rsidR="000F64D8" w14:paraId="1EA8E158" w14:textId="77777777" w:rsidTr="000F64D8">
        <w:trPr>
          <w:trHeight w:val="20"/>
        </w:trPr>
        <w:tc>
          <w:tcPr>
            <w:tcW w:w="15456" w:type="dxa"/>
            <w:tcBorders>
              <w:top w:val="single" w:sz="4" w:space="0" w:color="000000"/>
              <w:left w:val="single" w:sz="4" w:space="0" w:color="000000"/>
              <w:bottom w:val="single" w:sz="4" w:space="0" w:color="000000"/>
              <w:right w:val="single" w:sz="4" w:space="0" w:color="000000"/>
            </w:tcBorders>
            <w:shd w:val="clear" w:color="auto" w:fill="D9D9D9"/>
          </w:tcPr>
          <w:p w14:paraId="7BDB145B" w14:textId="59987E54" w:rsidR="000B5941" w:rsidRPr="00E81639" w:rsidRDefault="0045192F" w:rsidP="000F64D8">
            <w:pPr>
              <w:snapToGrid w:val="0"/>
              <w:spacing w:before="120" w:after="120"/>
              <w:rPr>
                <w:sz w:val="24"/>
                <w:szCs w:val="24"/>
              </w:rPr>
            </w:pPr>
            <w:r>
              <w:rPr>
                <w:rFonts w:ascii="Arial" w:hAnsi="Arial" w:cs="Arial"/>
                <w:b/>
                <w:bCs/>
                <w:sz w:val="24"/>
                <w:szCs w:val="24"/>
              </w:rPr>
              <w:t xml:space="preserve">Contexte </w:t>
            </w:r>
          </w:p>
        </w:tc>
      </w:tr>
      <w:tr w:rsidR="000F64D8" w14:paraId="248D7C4C" w14:textId="77777777" w:rsidTr="000F64D8">
        <w:trPr>
          <w:trHeight w:val="20"/>
        </w:trPr>
        <w:tc>
          <w:tcPr>
            <w:tcW w:w="15456" w:type="dxa"/>
            <w:tcBorders>
              <w:top w:val="single" w:sz="4" w:space="0" w:color="000000"/>
              <w:left w:val="single" w:sz="4" w:space="0" w:color="000000"/>
              <w:bottom w:val="single" w:sz="4" w:space="0" w:color="000000"/>
              <w:right w:val="single" w:sz="4" w:space="0" w:color="000000"/>
            </w:tcBorders>
            <w:shd w:val="clear" w:color="auto" w:fill="auto"/>
          </w:tcPr>
          <w:p w14:paraId="5EC23023" w14:textId="77777777" w:rsidR="004C677A" w:rsidRPr="004C677A" w:rsidRDefault="004C677A" w:rsidP="004C677A">
            <w:pPr>
              <w:spacing w:before="120"/>
              <w:jc w:val="both"/>
              <w:rPr>
                <w:rFonts w:ascii="Arial" w:hAnsi="Arial" w:cs="Arial"/>
                <w:sz w:val="24"/>
                <w:szCs w:val="24"/>
              </w:rPr>
            </w:pPr>
            <w:r w:rsidRPr="004C677A">
              <w:rPr>
                <w:rFonts w:ascii="Arial" w:hAnsi="Arial" w:cs="Arial"/>
                <w:sz w:val="24"/>
                <w:szCs w:val="24"/>
              </w:rPr>
              <w:t>Les stomates sont des structures intervenant dans plus de 90% des échanges gazeux (O</w:t>
            </w:r>
            <w:r w:rsidRPr="004C677A">
              <w:rPr>
                <w:rFonts w:ascii="Arial" w:hAnsi="Arial" w:cs="Arial"/>
                <w:sz w:val="24"/>
                <w:szCs w:val="24"/>
                <w:vertAlign w:val="subscript"/>
              </w:rPr>
              <w:t>2</w:t>
            </w:r>
            <w:r w:rsidRPr="004C677A">
              <w:rPr>
                <w:rFonts w:ascii="Arial" w:hAnsi="Arial" w:cs="Arial"/>
                <w:sz w:val="24"/>
                <w:szCs w:val="24"/>
              </w:rPr>
              <w:t>, CO</w:t>
            </w:r>
            <w:r w:rsidRPr="004C677A">
              <w:rPr>
                <w:rFonts w:ascii="Arial" w:hAnsi="Arial" w:cs="Arial"/>
                <w:sz w:val="24"/>
                <w:szCs w:val="24"/>
                <w:vertAlign w:val="subscript"/>
              </w:rPr>
              <w:t>2</w:t>
            </w:r>
            <w:r w:rsidRPr="004C677A">
              <w:rPr>
                <w:rFonts w:ascii="Arial" w:hAnsi="Arial" w:cs="Arial"/>
                <w:sz w:val="24"/>
                <w:szCs w:val="24"/>
              </w:rPr>
              <w:t xml:space="preserve"> et vapeur d'eau) entre la plante et l'atmosphère. Ils jouent un rôle essentiel dans la photosynthèse et dans les pertes d'eau par transpiration. Chez certaines plantes, les feuilles ont une disposition horizontale : une face supérieure exposée au soleil et donc plus soumise à la déshydratation et une face inférieure, moins exposée au soleil. Chez d'autres plantes, les feuilles ont une disposition verticale et les deux faces sont également exposées à la lumière. On a pu constater une présence plus importante de stomates sur les faces les moins exposées au soleil. </w:t>
            </w:r>
          </w:p>
          <w:p w14:paraId="388AAEF3" w14:textId="77777777" w:rsidR="004C677A" w:rsidRPr="004C677A" w:rsidRDefault="004C677A" w:rsidP="004C677A">
            <w:pPr>
              <w:spacing w:before="120"/>
              <w:jc w:val="both"/>
              <w:rPr>
                <w:rFonts w:ascii="Arial" w:hAnsi="Arial" w:cs="Arial"/>
                <w:b/>
                <w:iCs/>
                <w:sz w:val="24"/>
                <w:szCs w:val="24"/>
              </w:rPr>
            </w:pPr>
            <w:r w:rsidRPr="004C677A">
              <w:rPr>
                <w:rFonts w:ascii="Arial" w:hAnsi="Arial" w:cs="Arial"/>
                <w:b/>
                <w:sz w:val="24"/>
                <w:szCs w:val="24"/>
              </w:rPr>
              <w:t xml:space="preserve">On cherche à vérifier si la </w:t>
            </w:r>
            <w:r w:rsidRPr="004C677A">
              <w:rPr>
                <w:rFonts w:ascii="Arial" w:hAnsi="Arial" w:cs="Arial"/>
                <w:b/>
                <w:iCs/>
                <w:sz w:val="24"/>
                <w:szCs w:val="24"/>
              </w:rPr>
              <w:t>différence de répartition des stomates entre les deux faces d’une feuille à disposition verticale d’un végétal pourrait être corrélée à une adaptation de la surface d’échanges entre le végétal et le milieu extérieur en fonction des conditions du milieu.</w:t>
            </w:r>
          </w:p>
          <w:p w14:paraId="63829B52" w14:textId="77777777" w:rsidR="00E81639" w:rsidRPr="00E81639" w:rsidRDefault="00E81639" w:rsidP="004B0E3B">
            <w:pPr>
              <w:jc w:val="both"/>
              <w:rPr>
                <w:sz w:val="10"/>
                <w:szCs w:val="10"/>
              </w:rPr>
            </w:pPr>
          </w:p>
        </w:tc>
      </w:tr>
    </w:tbl>
    <w:p w14:paraId="7B32FB14" w14:textId="77777777" w:rsidR="0045192F" w:rsidRDefault="0045192F" w:rsidP="0054079E">
      <w:pPr>
        <w:jc w:val="right"/>
        <w:rPr>
          <w:rFonts w:ascii="Arial" w:hAnsi="Arial" w:cs="Arial"/>
          <w:sz w:val="24"/>
          <w:szCs w:val="24"/>
        </w:rPr>
      </w:pPr>
    </w:p>
    <w:tbl>
      <w:tblPr>
        <w:tblStyle w:val="Grilledutableau"/>
        <w:tblW w:w="15446" w:type="dxa"/>
        <w:tblLook w:val="04A0" w:firstRow="1" w:lastRow="0" w:firstColumn="1" w:lastColumn="0" w:noHBand="0" w:noVBand="1"/>
      </w:tblPr>
      <w:tblGrid>
        <w:gridCol w:w="15446"/>
      </w:tblGrid>
      <w:tr w:rsidR="0045192F" w14:paraId="5C414D5A" w14:textId="77777777" w:rsidTr="000F64D8">
        <w:tc>
          <w:tcPr>
            <w:tcW w:w="15446" w:type="dxa"/>
            <w:shd w:val="clear" w:color="auto" w:fill="D9D9D9" w:themeFill="background1" w:themeFillShade="D9"/>
          </w:tcPr>
          <w:p w14:paraId="6A6FC0B8" w14:textId="759911D3" w:rsidR="0045192F" w:rsidRDefault="0045192F" w:rsidP="000F64D8">
            <w:pPr>
              <w:spacing w:before="120" w:after="120"/>
              <w:rPr>
                <w:rFonts w:ascii="Arial" w:hAnsi="Arial" w:cs="Arial"/>
                <w:sz w:val="24"/>
                <w:szCs w:val="24"/>
              </w:rPr>
            </w:pPr>
            <w:r>
              <w:rPr>
                <w:rFonts w:ascii="Arial" w:hAnsi="Arial" w:cs="Arial"/>
                <w:b/>
                <w:bCs/>
                <w:sz w:val="24"/>
                <w:szCs w:val="24"/>
              </w:rPr>
              <w:t>Consignes</w:t>
            </w:r>
          </w:p>
        </w:tc>
      </w:tr>
      <w:tr w:rsidR="0045192F" w14:paraId="34916B6D" w14:textId="77777777" w:rsidTr="000F64D8">
        <w:tc>
          <w:tcPr>
            <w:tcW w:w="15446" w:type="dxa"/>
            <w:shd w:val="clear" w:color="auto" w:fill="F2F2F2" w:themeFill="background1" w:themeFillShade="F2"/>
          </w:tcPr>
          <w:p w14:paraId="747B2D9A" w14:textId="098108F0" w:rsidR="0045192F" w:rsidRDefault="006E06B9" w:rsidP="007E5B2E">
            <w:pPr>
              <w:snapToGrid w:val="0"/>
              <w:spacing w:before="120" w:after="120"/>
              <w:jc w:val="left"/>
              <w:rPr>
                <w:rFonts w:ascii="Arial" w:hAnsi="Arial" w:cs="Arial"/>
                <w:sz w:val="24"/>
                <w:szCs w:val="24"/>
              </w:rPr>
            </w:pPr>
            <w:r>
              <w:rPr>
                <w:rFonts w:ascii="Arial" w:hAnsi="Arial" w:cs="Arial"/>
                <w:b/>
                <w:bCs/>
                <w:sz w:val="24"/>
                <w:szCs w:val="24"/>
                <w:lang w:eastAsia="ar-SA"/>
              </w:rPr>
              <w:t xml:space="preserve">Partie </w:t>
            </w:r>
            <w:r w:rsidRPr="00F3508F">
              <w:rPr>
                <w:rFonts w:ascii="Arial" w:hAnsi="Arial" w:cs="Arial"/>
                <w:b/>
                <w:bCs/>
                <w:sz w:val="24"/>
                <w:szCs w:val="24"/>
                <w:lang w:eastAsia="ar-SA"/>
              </w:rPr>
              <w:t xml:space="preserve">A : </w:t>
            </w:r>
            <w:r w:rsidRPr="00441570">
              <w:rPr>
                <w:rFonts w:ascii="Arial" w:hAnsi="Arial" w:cs="Arial"/>
                <w:b/>
                <w:bCs/>
                <w:sz w:val="24"/>
                <w:szCs w:val="24"/>
                <w:lang w:eastAsia="ar-SA"/>
              </w:rPr>
              <w:t>Appropriation du contexte</w:t>
            </w:r>
            <w:r>
              <w:rPr>
                <w:rFonts w:ascii="Arial" w:hAnsi="Arial" w:cs="Arial"/>
                <w:b/>
                <w:bCs/>
                <w:sz w:val="24"/>
                <w:szCs w:val="24"/>
                <w:lang w:eastAsia="ar-SA"/>
              </w:rPr>
              <w:t xml:space="preserve"> et activité pratique (durée recommandée :</w:t>
            </w:r>
            <w:r w:rsidR="0081318F">
              <w:rPr>
                <w:rFonts w:ascii="Arial" w:hAnsi="Arial" w:cs="Arial"/>
                <w:b/>
                <w:bCs/>
                <w:sz w:val="24"/>
                <w:szCs w:val="24"/>
                <w:lang w:eastAsia="ar-SA"/>
              </w:rPr>
              <w:t> </w:t>
            </w:r>
            <w:r w:rsidR="0081318F" w:rsidRPr="00E5142F">
              <w:rPr>
                <w:rFonts w:ascii="Arial" w:hAnsi="Arial" w:cs="Arial"/>
                <w:b/>
                <w:bCs/>
                <w:sz w:val="24"/>
                <w:szCs w:val="24"/>
                <w:lang w:eastAsia="ar-SA"/>
              </w:rPr>
              <w:t>?</w:t>
            </w:r>
            <w:r>
              <w:rPr>
                <w:rFonts w:ascii="Arial" w:hAnsi="Arial" w:cs="Arial"/>
                <w:b/>
                <w:bCs/>
                <w:sz w:val="24"/>
                <w:szCs w:val="24"/>
                <w:lang w:eastAsia="ar-SA"/>
              </w:rPr>
              <w:t xml:space="preserve"> </w:t>
            </w:r>
            <w:r w:rsidRPr="00F3508F">
              <w:rPr>
                <w:rFonts w:ascii="Arial" w:hAnsi="Arial" w:cs="Arial"/>
                <w:b/>
                <w:bCs/>
                <w:sz w:val="24"/>
                <w:szCs w:val="24"/>
                <w:lang w:eastAsia="ar-SA"/>
              </w:rPr>
              <w:t>min)</w:t>
            </w:r>
          </w:p>
        </w:tc>
      </w:tr>
      <w:tr w:rsidR="000F3B1D" w14:paraId="6CC0D8AD" w14:textId="77777777" w:rsidTr="000F64D8">
        <w:tc>
          <w:tcPr>
            <w:tcW w:w="15446" w:type="dxa"/>
          </w:tcPr>
          <w:p w14:paraId="560975E0" w14:textId="43FBFDE6" w:rsidR="004C677A" w:rsidRDefault="004C677A" w:rsidP="004C677A">
            <w:pPr>
              <w:jc w:val="both"/>
              <w:rPr>
                <w:rFonts w:ascii="Arial" w:hAnsi="Arial" w:cs="Arial"/>
                <w:b/>
                <w:bCs/>
                <w:sz w:val="24"/>
                <w:szCs w:val="24"/>
              </w:rPr>
            </w:pPr>
            <w:r>
              <w:rPr>
                <w:rFonts w:ascii="Arial" w:hAnsi="Arial" w:cs="Arial"/>
                <w:b/>
                <w:bCs/>
                <w:sz w:val="24"/>
                <w:szCs w:val="24"/>
              </w:rPr>
              <w:t>La stratégie adoptée est de corréler la différence de densité des stomates entre les deux faces d’une même feuille aux conditions de d’éclairement et d’hydratation de chacune de ces deux faces.</w:t>
            </w:r>
          </w:p>
          <w:p w14:paraId="50BDD058" w14:textId="08643C76" w:rsidR="006E06B9" w:rsidRPr="00A96B6C" w:rsidRDefault="006E06B9" w:rsidP="000F64D8">
            <w:pPr>
              <w:spacing w:before="360" w:after="360"/>
              <w:rPr>
                <w:rFonts w:ascii="Arial" w:hAnsi="Arial" w:cs="Arial"/>
                <w:bCs/>
                <w:i/>
                <w:sz w:val="24"/>
                <w:szCs w:val="24"/>
                <w:lang w:eastAsia="ar-SA"/>
              </w:rPr>
            </w:pPr>
            <w:r w:rsidRPr="00F3508F">
              <w:rPr>
                <w:rFonts w:ascii="Arial" w:hAnsi="Arial" w:cs="Arial"/>
                <w:b/>
                <w:bCs/>
                <w:i/>
                <w:sz w:val="24"/>
                <w:szCs w:val="24"/>
                <w:lang w:eastAsia="ar-SA"/>
              </w:rPr>
              <w:t xml:space="preserve">Appeler l’examinateur pour vérifier les résultats </w:t>
            </w:r>
            <w:r w:rsidRPr="00F3508F">
              <w:rPr>
                <w:rFonts w:ascii="Arial" w:hAnsi="Arial" w:cs="Arial"/>
                <w:bCs/>
                <w:i/>
                <w:sz w:val="24"/>
                <w:szCs w:val="24"/>
                <w:lang w:eastAsia="ar-SA"/>
              </w:rPr>
              <w:t>de la mise en œuvre du protocole</w:t>
            </w:r>
            <w:r>
              <w:rPr>
                <w:rFonts w:ascii="Arial" w:hAnsi="Arial" w:cs="Arial"/>
                <w:bCs/>
                <w:i/>
                <w:sz w:val="24"/>
                <w:szCs w:val="24"/>
                <w:lang w:eastAsia="ar-SA"/>
              </w:rPr>
              <w:t>.</w:t>
            </w:r>
          </w:p>
        </w:tc>
      </w:tr>
      <w:tr w:rsidR="0045192F" w14:paraId="64964D67" w14:textId="77777777" w:rsidTr="000F64D8">
        <w:tc>
          <w:tcPr>
            <w:tcW w:w="15446" w:type="dxa"/>
            <w:shd w:val="clear" w:color="auto" w:fill="F2F2F2" w:themeFill="background1" w:themeFillShade="F2"/>
          </w:tcPr>
          <w:p w14:paraId="28C9E657" w14:textId="2D69A800" w:rsidR="0045192F" w:rsidRDefault="006E06B9" w:rsidP="003B3D16">
            <w:pPr>
              <w:snapToGrid w:val="0"/>
              <w:spacing w:before="120" w:after="120"/>
              <w:jc w:val="left"/>
              <w:rPr>
                <w:rFonts w:ascii="Arial" w:hAnsi="Arial" w:cs="Arial"/>
                <w:sz w:val="24"/>
                <w:szCs w:val="24"/>
              </w:rPr>
            </w:pPr>
            <w:r w:rsidRPr="00E5142F">
              <w:rPr>
                <w:rFonts w:ascii="Arial" w:hAnsi="Arial" w:cs="Arial"/>
                <w:b/>
                <w:bCs/>
                <w:sz w:val="24"/>
                <w:szCs w:val="24"/>
                <w:lang w:eastAsia="ar-SA"/>
              </w:rPr>
              <w:t xml:space="preserve">Partie B : </w:t>
            </w:r>
            <w:r w:rsidR="003B3D16">
              <w:rPr>
                <w:rFonts w:ascii="Arial" w:hAnsi="Arial" w:cs="Arial"/>
                <w:b/>
                <w:bCs/>
                <w:sz w:val="24"/>
                <w:szCs w:val="24"/>
                <w:lang w:eastAsia="ar-SA"/>
              </w:rPr>
              <w:t>Présentation</w:t>
            </w:r>
            <w:r w:rsidRPr="00E5142F">
              <w:rPr>
                <w:rFonts w:ascii="Arial" w:hAnsi="Arial" w:cs="Arial"/>
                <w:b/>
                <w:bCs/>
                <w:sz w:val="24"/>
                <w:szCs w:val="24"/>
                <w:lang w:eastAsia="ar-SA"/>
              </w:rPr>
              <w:t xml:space="preserve"> </w:t>
            </w:r>
            <w:r w:rsidR="0081318F" w:rsidRPr="00E5142F">
              <w:rPr>
                <w:rFonts w:ascii="Arial" w:hAnsi="Arial" w:cs="Arial"/>
                <w:b/>
                <w:bCs/>
                <w:sz w:val="24"/>
                <w:szCs w:val="24"/>
                <w:lang w:eastAsia="ar-SA"/>
              </w:rPr>
              <w:t xml:space="preserve">et interprétation </w:t>
            </w:r>
            <w:r w:rsidRPr="00E5142F">
              <w:rPr>
                <w:rFonts w:ascii="Arial" w:hAnsi="Arial" w:cs="Arial"/>
                <w:b/>
                <w:bCs/>
                <w:sz w:val="24"/>
                <w:szCs w:val="24"/>
                <w:lang w:eastAsia="ar-SA"/>
              </w:rPr>
              <w:t>des résultats, poursuite de la stratégie</w:t>
            </w:r>
            <w:r w:rsidR="0081318F" w:rsidRPr="00E5142F">
              <w:rPr>
                <w:rFonts w:ascii="Arial" w:hAnsi="Arial" w:cs="Arial"/>
                <w:b/>
                <w:bCs/>
                <w:sz w:val="24"/>
                <w:szCs w:val="24"/>
                <w:lang w:eastAsia="ar-SA"/>
              </w:rPr>
              <w:t xml:space="preserve"> et conclusion</w:t>
            </w:r>
            <w:r w:rsidRPr="00E5142F">
              <w:rPr>
                <w:rFonts w:ascii="Arial" w:hAnsi="Arial" w:cs="Arial"/>
                <w:b/>
                <w:bCs/>
                <w:sz w:val="24"/>
                <w:szCs w:val="24"/>
                <w:lang w:eastAsia="ar-SA"/>
              </w:rPr>
              <w:t xml:space="preserve"> (durée recommandée :</w:t>
            </w:r>
            <w:r w:rsidR="0081318F" w:rsidRPr="00E5142F">
              <w:rPr>
                <w:rFonts w:ascii="Arial" w:hAnsi="Arial" w:cs="Arial"/>
                <w:b/>
                <w:bCs/>
                <w:sz w:val="24"/>
                <w:szCs w:val="24"/>
                <w:lang w:eastAsia="ar-SA"/>
              </w:rPr>
              <w:t> ?</w:t>
            </w:r>
            <w:r w:rsidRPr="00E5142F">
              <w:rPr>
                <w:rFonts w:ascii="Arial" w:hAnsi="Arial" w:cs="Arial"/>
                <w:b/>
                <w:bCs/>
                <w:sz w:val="24"/>
                <w:szCs w:val="24"/>
                <w:lang w:eastAsia="ar-SA"/>
              </w:rPr>
              <w:t xml:space="preserve"> min)</w:t>
            </w:r>
          </w:p>
        </w:tc>
      </w:tr>
      <w:tr w:rsidR="000F3B1D" w14:paraId="7C51D14B" w14:textId="77777777" w:rsidTr="000F64D8">
        <w:tc>
          <w:tcPr>
            <w:tcW w:w="15446" w:type="dxa"/>
          </w:tcPr>
          <w:p w14:paraId="4BC62326" w14:textId="77777777" w:rsidR="00A96B6C" w:rsidRDefault="00A96B6C" w:rsidP="000F64D8">
            <w:pPr>
              <w:spacing w:before="120" w:after="120"/>
              <w:jc w:val="both"/>
              <w:rPr>
                <w:rFonts w:ascii="Arial" w:hAnsi="Arial" w:cs="Arial"/>
                <w:b/>
                <w:bCs/>
                <w:sz w:val="24"/>
                <w:szCs w:val="24"/>
              </w:rPr>
            </w:pPr>
            <w:r w:rsidRPr="00167AF4">
              <w:rPr>
                <w:rFonts w:ascii="Arial" w:hAnsi="Arial" w:cs="Arial"/>
                <w:b/>
                <w:bCs/>
                <w:sz w:val="24"/>
                <w:szCs w:val="24"/>
              </w:rPr>
              <w:t>P</w:t>
            </w:r>
            <w:r w:rsidRPr="00D31E6E">
              <w:rPr>
                <w:rFonts w:ascii="Arial" w:hAnsi="Arial" w:cs="Arial"/>
                <w:b/>
                <w:bCs/>
                <w:sz w:val="24"/>
                <w:szCs w:val="24"/>
              </w:rPr>
              <w:t>résenter</w:t>
            </w:r>
            <w:r>
              <w:rPr>
                <w:rFonts w:ascii="Arial" w:hAnsi="Arial" w:cs="Arial"/>
                <w:b/>
                <w:bCs/>
                <w:sz w:val="24"/>
                <w:szCs w:val="24"/>
              </w:rPr>
              <w:t xml:space="preserve"> et traiter</w:t>
            </w:r>
            <w:r w:rsidRPr="00D31E6E">
              <w:rPr>
                <w:rFonts w:ascii="Arial" w:hAnsi="Arial" w:cs="Arial"/>
                <w:b/>
                <w:bCs/>
                <w:sz w:val="24"/>
                <w:szCs w:val="24"/>
              </w:rPr>
              <w:t xml:space="preserve"> </w:t>
            </w:r>
            <w:r>
              <w:rPr>
                <w:rFonts w:ascii="Arial" w:hAnsi="Arial" w:cs="Arial"/>
                <w:b/>
                <w:bCs/>
                <w:sz w:val="24"/>
                <w:szCs w:val="24"/>
              </w:rPr>
              <w:t>les résultats obtenus</w:t>
            </w:r>
            <w:r w:rsidRPr="000238A4">
              <w:rPr>
                <w:rFonts w:ascii="Arial" w:hAnsi="Arial" w:cs="Arial"/>
                <w:bCs/>
                <w:sz w:val="24"/>
                <w:szCs w:val="24"/>
              </w:rPr>
              <w:t>, sous la forme de votre choix</w:t>
            </w:r>
            <w:r>
              <w:rPr>
                <w:rFonts w:ascii="Arial" w:hAnsi="Arial" w:cs="Arial"/>
                <w:bCs/>
                <w:sz w:val="24"/>
                <w:szCs w:val="24"/>
              </w:rPr>
              <w:t xml:space="preserve"> et les </w:t>
            </w:r>
            <w:r w:rsidRPr="00830255">
              <w:rPr>
                <w:rFonts w:ascii="Arial" w:hAnsi="Arial" w:cs="Arial"/>
                <w:b/>
                <w:bCs/>
                <w:sz w:val="24"/>
                <w:szCs w:val="24"/>
              </w:rPr>
              <w:t>interpréter</w:t>
            </w:r>
            <w:r w:rsidRPr="000238A4">
              <w:rPr>
                <w:rFonts w:ascii="Arial" w:hAnsi="Arial" w:cs="Arial"/>
                <w:bCs/>
                <w:sz w:val="24"/>
                <w:szCs w:val="24"/>
              </w:rPr>
              <w:t>.</w:t>
            </w:r>
            <w:r>
              <w:rPr>
                <w:rFonts w:ascii="Arial" w:hAnsi="Arial" w:cs="Arial"/>
                <w:b/>
                <w:bCs/>
                <w:sz w:val="24"/>
                <w:szCs w:val="24"/>
              </w:rPr>
              <w:t xml:space="preserve"> </w:t>
            </w:r>
          </w:p>
          <w:p w14:paraId="71DE8526" w14:textId="1871D079" w:rsidR="00A96B6C" w:rsidRDefault="00A96B6C" w:rsidP="000F64D8">
            <w:pPr>
              <w:spacing w:before="360" w:after="360"/>
              <w:rPr>
                <w:rFonts w:ascii="Arial" w:hAnsi="Arial" w:cs="Arial"/>
                <w:bCs/>
                <w:i/>
                <w:sz w:val="24"/>
                <w:szCs w:val="24"/>
              </w:rPr>
            </w:pPr>
            <w:r w:rsidRPr="00E5142F">
              <w:rPr>
                <w:rFonts w:ascii="Arial" w:hAnsi="Arial" w:cs="Arial"/>
                <w:b/>
                <w:bCs/>
                <w:i/>
                <w:sz w:val="24"/>
                <w:szCs w:val="24"/>
              </w:rPr>
              <w:t xml:space="preserve">Répondre sur la fiche-réponse candidat, appeler l’examinateur </w:t>
            </w:r>
            <w:r w:rsidRPr="00E5142F">
              <w:rPr>
                <w:rFonts w:ascii="Arial" w:hAnsi="Arial" w:cs="Arial"/>
                <w:bCs/>
                <w:i/>
                <w:sz w:val="24"/>
                <w:szCs w:val="24"/>
              </w:rPr>
              <w:t>pour vérifi</w:t>
            </w:r>
            <w:r w:rsidR="009F4A7F" w:rsidRPr="00E5142F">
              <w:rPr>
                <w:rFonts w:ascii="Arial" w:hAnsi="Arial" w:cs="Arial"/>
                <w:bCs/>
                <w:i/>
                <w:sz w:val="24"/>
                <w:szCs w:val="24"/>
              </w:rPr>
              <w:t>er</w:t>
            </w:r>
            <w:r w:rsidRPr="00E5142F">
              <w:rPr>
                <w:rFonts w:ascii="Arial" w:hAnsi="Arial" w:cs="Arial"/>
                <w:bCs/>
                <w:i/>
                <w:sz w:val="24"/>
                <w:szCs w:val="24"/>
              </w:rPr>
              <w:t xml:space="preserve"> votre production </w:t>
            </w:r>
            <w:r w:rsidR="009F4A7F" w:rsidRPr="00E5142F">
              <w:rPr>
                <w:rFonts w:ascii="Arial" w:hAnsi="Arial" w:cs="Arial"/>
                <w:bCs/>
                <w:i/>
                <w:sz w:val="24"/>
                <w:szCs w:val="24"/>
              </w:rPr>
              <w:t>et éventuellement obtenir une ressource complémentaire</w:t>
            </w:r>
          </w:p>
          <w:p w14:paraId="45E2DABA" w14:textId="77777777" w:rsidR="004C677A" w:rsidRPr="004C677A" w:rsidRDefault="004C677A" w:rsidP="004C677A">
            <w:pPr>
              <w:jc w:val="both"/>
              <w:rPr>
                <w:rFonts w:ascii="Arial" w:hAnsi="Arial" w:cs="Arial"/>
                <w:bCs/>
                <w:sz w:val="24"/>
                <w:szCs w:val="24"/>
              </w:rPr>
            </w:pPr>
            <w:r w:rsidRPr="003310BD">
              <w:rPr>
                <w:rFonts w:ascii="Arial" w:hAnsi="Arial" w:cs="Arial"/>
                <w:b/>
                <w:bCs/>
                <w:sz w:val="24"/>
                <w:szCs w:val="24"/>
              </w:rPr>
              <w:t xml:space="preserve">Estimer la fiabilité </w:t>
            </w:r>
            <w:r w:rsidRPr="004C677A">
              <w:rPr>
                <w:rFonts w:ascii="Arial" w:hAnsi="Arial" w:cs="Arial"/>
                <w:bCs/>
                <w:sz w:val="24"/>
                <w:szCs w:val="24"/>
              </w:rPr>
              <w:t>des données recueillies en comparant à des résultats obtenus par d’autres expérimentateurs.</w:t>
            </w:r>
          </w:p>
          <w:p w14:paraId="35B798BB" w14:textId="4A52C087" w:rsidR="00A96B6C" w:rsidRDefault="00A96B6C" w:rsidP="000F64D8">
            <w:pPr>
              <w:spacing w:before="360" w:after="360"/>
              <w:rPr>
                <w:rFonts w:ascii="Arial" w:hAnsi="Arial" w:cs="Arial"/>
                <w:b/>
                <w:bCs/>
                <w:i/>
                <w:iCs/>
                <w:sz w:val="24"/>
                <w:szCs w:val="24"/>
              </w:rPr>
            </w:pPr>
            <w:r w:rsidRPr="00167AF4">
              <w:rPr>
                <w:rFonts w:ascii="Arial" w:hAnsi="Arial" w:cs="Arial"/>
                <w:b/>
                <w:i/>
                <w:sz w:val="24"/>
                <w:szCs w:val="24"/>
              </w:rPr>
              <w:t>Appeler l’e</w:t>
            </w:r>
            <w:r w:rsidR="004C677A">
              <w:rPr>
                <w:rFonts w:ascii="Arial" w:hAnsi="Arial" w:cs="Arial"/>
                <w:b/>
                <w:i/>
                <w:sz w:val="24"/>
                <w:szCs w:val="24"/>
              </w:rPr>
              <w:t>x</w:t>
            </w:r>
            <w:r w:rsidRPr="00167AF4">
              <w:rPr>
                <w:rFonts w:ascii="Arial" w:hAnsi="Arial" w:cs="Arial"/>
                <w:b/>
                <w:i/>
                <w:sz w:val="24"/>
                <w:szCs w:val="24"/>
              </w:rPr>
              <w:t xml:space="preserve">aminateur </w:t>
            </w:r>
            <w:r>
              <w:rPr>
                <w:rFonts w:ascii="Arial" w:hAnsi="Arial" w:cs="Arial"/>
                <w:b/>
                <w:i/>
                <w:sz w:val="24"/>
                <w:szCs w:val="24"/>
              </w:rPr>
              <w:t xml:space="preserve">pour </w:t>
            </w:r>
            <w:r w:rsidR="006433C5">
              <w:rPr>
                <w:rFonts w:ascii="Arial" w:hAnsi="Arial" w:cs="Arial"/>
                <w:b/>
                <w:bCs/>
                <w:i/>
                <w:iCs/>
                <w:sz w:val="24"/>
                <w:szCs w:val="24"/>
              </w:rPr>
              <w:t>présenter</w:t>
            </w:r>
            <w:r>
              <w:rPr>
                <w:rFonts w:ascii="Arial" w:hAnsi="Arial" w:cs="Arial"/>
                <w:b/>
                <w:bCs/>
                <w:i/>
                <w:iCs/>
                <w:sz w:val="24"/>
                <w:szCs w:val="24"/>
              </w:rPr>
              <w:t xml:space="preserve"> votre proposition </w:t>
            </w:r>
            <w:r w:rsidRPr="0024442B">
              <w:rPr>
                <w:rFonts w:ascii="Arial" w:hAnsi="Arial" w:cs="Arial"/>
                <w:b/>
                <w:bCs/>
                <w:i/>
                <w:iCs/>
                <w:sz w:val="24"/>
                <w:szCs w:val="24"/>
              </w:rPr>
              <w:t>à l’oral</w:t>
            </w:r>
          </w:p>
          <w:p w14:paraId="11F5D975" w14:textId="499C6F7B" w:rsidR="000F3B1D" w:rsidRPr="00F3508F" w:rsidRDefault="004C677A" w:rsidP="00D64665">
            <w:pPr>
              <w:spacing w:before="120" w:after="120"/>
              <w:jc w:val="both"/>
              <w:rPr>
                <w:rFonts w:ascii="Arial" w:hAnsi="Arial" w:cs="Arial"/>
                <w:b/>
                <w:bCs/>
                <w:sz w:val="24"/>
                <w:szCs w:val="24"/>
              </w:rPr>
            </w:pPr>
            <w:r w:rsidRPr="003310BD">
              <w:rPr>
                <w:rFonts w:ascii="Arial" w:hAnsi="Arial" w:cs="Arial"/>
                <w:b/>
                <w:bCs/>
                <w:sz w:val="24"/>
                <w:szCs w:val="24"/>
              </w:rPr>
              <w:t xml:space="preserve">Conclure, </w:t>
            </w:r>
            <w:r w:rsidRPr="00950347">
              <w:rPr>
                <w:rFonts w:ascii="Arial" w:hAnsi="Arial" w:cs="Arial"/>
                <w:sz w:val="24"/>
                <w:szCs w:val="24"/>
              </w:rPr>
              <w:t>à partir de l’ensemble des données, sur la corrélation entre la différence de densité des stomates entre les deux faces d’une même feuille et les conditions de d’éclairement et d’hydratation de chacune de ces deux faces.</w:t>
            </w:r>
            <w:r w:rsidR="000F3B1D">
              <w:rPr>
                <w:rFonts w:ascii="Arial" w:hAnsi="Arial" w:cs="Arial"/>
                <w:b/>
                <w:bCs/>
                <w:sz w:val="24"/>
                <w:szCs w:val="24"/>
              </w:rPr>
              <w:tab/>
            </w:r>
            <w:r w:rsidR="000F3B1D">
              <w:rPr>
                <w:rFonts w:ascii="Arial" w:hAnsi="Arial" w:cs="Arial"/>
                <w:b/>
                <w:bCs/>
                <w:sz w:val="24"/>
                <w:szCs w:val="24"/>
              </w:rPr>
              <w:tab/>
            </w:r>
          </w:p>
        </w:tc>
      </w:tr>
    </w:tbl>
    <w:p w14:paraId="27EA0B25" w14:textId="0BD7AB4A" w:rsidR="0054079E" w:rsidRDefault="003E5D79" w:rsidP="0054079E">
      <w:pPr>
        <w:jc w:val="right"/>
      </w:pPr>
      <w:r>
        <w:rPr>
          <w:rFonts w:ascii="Arial" w:hAnsi="Arial" w:cs="Arial"/>
          <w:sz w:val="24"/>
          <w:szCs w:val="24"/>
        </w:rPr>
        <w:br w:type="page"/>
      </w:r>
      <w:r w:rsidR="00116A5C">
        <w:rPr>
          <w:rFonts w:ascii="Arial" w:hAnsi="Arial" w:cs="Arial"/>
          <w:sz w:val="24"/>
          <w:szCs w:val="24"/>
        </w:rPr>
        <w:lastRenderedPageBreak/>
        <w:t>Fiche sujet – candidat (2/</w:t>
      </w:r>
      <w:r w:rsidR="007116EA">
        <w:rPr>
          <w:rFonts w:ascii="Arial" w:hAnsi="Arial" w:cs="Arial"/>
          <w:sz w:val="24"/>
          <w:szCs w:val="24"/>
        </w:rPr>
        <w:t>3</w:t>
      </w:r>
      <w:r w:rsidR="0054079E">
        <w:rPr>
          <w:rFonts w:ascii="Arial" w:hAnsi="Arial" w:cs="Arial"/>
          <w:sz w:val="24"/>
          <w:szCs w:val="24"/>
        </w:rPr>
        <w:t>)</w:t>
      </w:r>
    </w:p>
    <w:tbl>
      <w:tblPr>
        <w:tblW w:w="15522" w:type="dxa"/>
        <w:tblInd w:w="-10" w:type="dxa"/>
        <w:tblLayout w:type="fixed"/>
        <w:tblLook w:val="0000" w:firstRow="0" w:lastRow="0" w:firstColumn="0" w:lastColumn="0" w:noHBand="0" w:noVBand="0"/>
      </w:tblPr>
      <w:tblGrid>
        <w:gridCol w:w="4825"/>
        <w:gridCol w:w="10697"/>
      </w:tblGrid>
      <w:tr w:rsidR="0054079E" w14:paraId="7ED1906A" w14:textId="77777777" w:rsidTr="000F64D8">
        <w:trPr>
          <w:trHeight w:val="20"/>
        </w:trPr>
        <w:tc>
          <w:tcPr>
            <w:tcW w:w="15522" w:type="dxa"/>
            <w:gridSpan w:val="2"/>
            <w:tcBorders>
              <w:top w:val="single" w:sz="4" w:space="0" w:color="000000"/>
              <w:left w:val="single" w:sz="4" w:space="0" w:color="000000"/>
              <w:bottom w:val="single" w:sz="4" w:space="0" w:color="000000"/>
              <w:right w:val="single" w:sz="4" w:space="0" w:color="000000"/>
            </w:tcBorders>
            <w:shd w:val="clear" w:color="auto" w:fill="D9D9D9"/>
          </w:tcPr>
          <w:p w14:paraId="58BA5166" w14:textId="5A1BD758" w:rsidR="0054079E" w:rsidRDefault="0045192F" w:rsidP="000F64D8">
            <w:pPr>
              <w:spacing w:before="120" w:after="120"/>
            </w:pPr>
            <w:r>
              <w:rPr>
                <w:rFonts w:ascii="Arial" w:hAnsi="Arial" w:cs="Arial"/>
                <w:b/>
                <w:bCs/>
                <w:sz w:val="24"/>
                <w:szCs w:val="24"/>
              </w:rPr>
              <w:t>P</w:t>
            </w:r>
            <w:r w:rsidR="0054079E">
              <w:rPr>
                <w:rFonts w:ascii="Arial" w:hAnsi="Arial" w:cs="Arial"/>
                <w:b/>
                <w:bCs/>
                <w:sz w:val="24"/>
                <w:szCs w:val="24"/>
              </w:rPr>
              <w:t xml:space="preserve">rotocole </w:t>
            </w:r>
          </w:p>
        </w:tc>
      </w:tr>
      <w:tr w:rsidR="000F64D8" w14:paraId="50FF2CF2" w14:textId="77777777" w:rsidTr="000F64D8">
        <w:trPr>
          <w:trHeight w:val="20"/>
        </w:trPr>
        <w:tc>
          <w:tcPr>
            <w:tcW w:w="4825" w:type="dxa"/>
            <w:tcBorders>
              <w:top w:val="single" w:sz="4" w:space="0" w:color="000000"/>
              <w:left w:val="single" w:sz="4" w:space="0" w:color="000000"/>
              <w:bottom w:val="single" w:sz="4" w:space="0" w:color="000000"/>
            </w:tcBorders>
            <w:shd w:val="clear" w:color="auto" w:fill="auto"/>
          </w:tcPr>
          <w:p w14:paraId="489E34F5" w14:textId="77777777" w:rsidR="0054079E" w:rsidRPr="00E81639" w:rsidRDefault="0054079E" w:rsidP="000F64D8">
            <w:pPr>
              <w:pStyle w:val="Corpsdetexte"/>
              <w:spacing w:before="120"/>
              <w:jc w:val="both"/>
              <w:rPr>
                <w:rFonts w:ascii="Arial" w:hAnsi="Arial" w:cs="Arial"/>
                <w:sz w:val="24"/>
                <w:szCs w:val="24"/>
              </w:rPr>
            </w:pPr>
            <w:r w:rsidRPr="00E81639">
              <w:rPr>
                <w:rFonts w:ascii="Arial" w:hAnsi="Arial" w:cs="Arial"/>
                <w:b/>
                <w:color w:val="0070C0"/>
                <w:sz w:val="24"/>
                <w:szCs w:val="24"/>
              </w:rPr>
              <w:t>Matériel :</w:t>
            </w:r>
          </w:p>
          <w:p w14:paraId="2D483833"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rPr>
              <w:t>f</w:t>
            </w:r>
            <w:r w:rsidRPr="00405E58">
              <w:rPr>
                <w:rFonts w:ascii="Arial" w:hAnsi="Arial" w:cs="Arial"/>
              </w:rPr>
              <w:t>euilles</w:t>
            </w:r>
            <w:proofErr w:type="gramEnd"/>
            <w:r w:rsidRPr="00405E58">
              <w:rPr>
                <w:rFonts w:ascii="Arial" w:hAnsi="Arial" w:cs="Arial"/>
              </w:rPr>
              <w:t xml:space="preserve"> de poireau</w:t>
            </w:r>
            <w:r>
              <w:rPr>
                <w:rFonts w:ascii="Arial" w:hAnsi="Arial" w:cs="Arial"/>
              </w:rPr>
              <w:t> ;</w:t>
            </w:r>
          </w:p>
          <w:p w14:paraId="46A0C702"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sidRPr="003B20A7">
              <w:rPr>
                <w:rFonts w:ascii="Arial" w:hAnsi="Arial" w:cs="Arial"/>
              </w:rPr>
              <w:t>pinces</w:t>
            </w:r>
            <w:proofErr w:type="gramEnd"/>
            <w:r w:rsidRPr="003B20A7">
              <w:rPr>
                <w:rFonts w:ascii="Arial" w:hAnsi="Arial" w:cs="Arial"/>
              </w:rPr>
              <w:t xml:space="preserve"> fines, ciseaux, aiguille lancéolée ;</w:t>
            </w:r>
          </w:p>
          <w:p w14:paraId="20FF6056"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rPr>
              <w:t>m</w:t>
            </w:r>
            <w:r w:rsidRPr="00405E58">
              <w:rPr>
                <w:rFonts w:ascii="Arial" w:hAnsi="Arial" w:cs="Arial"/>
              </w:rPr>
              <w:t>icroscopes</w:t>
            </w:r>
            <w:proofErr w:type="gramEnd"/>
            <w:r>
              <w:rPr>
                <w:rFonts w:ascii="Arial" w:hAnsi="Arial" w:cs="Arial"/>
              </w:rPr>
              <w:t> ;</w:t>
            </w:r>
          </w:p>
          <w:p w14:paraId="001F7719"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rPr>
              <w:t>m</w:t>
            </w:r>
            <w:r w:rsidRPr="00405E58">
              <w:rPr>
                <w:rFonts w:ascii="Arial" w:hAnsi="Arial" w:cs="Arial"/>
              </w:rPr>
              <w:t>arqueur</w:t>
            </w:r>
            <w:proofErr w:type="gramEnd"/>
            <w:r w:rsidRPr="00405E58">
              <w:rPr>
                <w:rFonts w:ascii="Arial" w:hAnsi="Arial" w:cs="Arial"/>
              </w:rPr>
              <w:t xml:space="preserve"> ou crayon à verre</w:t>
            </w:r>
            <w:r>
              <w:rPr>
                <w:rFonts w:ascii="Arial" w:hAnsi="Arial" w:cs="Arial"/>
              </w:rPr>
              <w:t> ;</w:t>
            </w:r>
          </w:p>
          <w:p w14:paraId="5228A1DE"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sidRPr="005E6772">
              <w:rPr>
                <w:rFonts w:ascii="Arial" w:hAnsi="Arial" w:cs="Arial"/>
              </w:rPr>
              <w:t>lames</w:t>
            </w:r>
            <w:proofErr w:type="gramEnd"/>
            <w:r w:rsidRPr="005E6772">
              <w:rPr>
                <w:rFonts w:ascii="Arial" w:hAnsi="Arial" w:cs="Arial"/>
              </w:rPr>
              <w:t xml:space="preserve">, </w:t>
            </w:r>
            <w:r>
              <w:rPr>
                <w:rFonts w:ascii="Arial" w:hAnsi="Arial" w:cs="Arial"/>
              </w:rPr>
              <w:t>l</w:t>
            </w:r>
            <w:r w:rsidRPr="005E6772">
              <w:rPr>
                <w:rFonts w:ascii="Arial" w:hAnsi="Arial" w:cs="Arial"/>
              </w:rPr>
              <w:t>amelles ;</w:t>
            </w:r>
          </w:p>
          <w:p w14:paraId="7BD6ACCB"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rPr>
              <w:t>e</w:t>
            </w:r>
            <w:r w:rsidRPr="00405E58">
              <w:rPr>
                <w:rFonts w:ascii="Arial" w:hAnsi="Arial" w:cs="Arial"/>
              </w:rPr>
              <w:t>au</w:t>
            </w:r>
            <w:proofErr w:type="gramEnd"/>
            <w:r>
              <w:rPr>
                <w:rFonts w:ascii="Arial" w:hAnsi="Arial" w:cs="Arial"/>
              </w:rPr>
              <w:t> ;</w:t>
            </w:r>
          </w:p>
          <w:p w14:paraId="75AFEC97"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rPr>
              <w:t>v</w:t>
            </w:r>
            <w:r w:rsidRPr="00405E58">
              <w:rPr>
                <w:rFonts w:ascii="Arial" w:hAnsi="Arial" w:cs="Arial"/>
              </w:rPr>
              <w:t>ernis</w:t>
            </w:r>
            <w:proofErr w:type="gramEnd"/>
            <w:r w:rsidRPr="00405E58">
              <w:rPr>
                <w:rFonts w:ascii="Arial" w:hAnsi="Arial" w:cs="Arial"/>
              </w:rPr>
              <w:t xml:space="preserve"> à ongle transparent</w:t>
            </w:r>
            <w:r>
              <w:rPr>
                <w:rFonts w:ascii="Arial" w:hAnsi="Arial" w:cs="Arial"/>
              </w:rPr>
              <w:t> ;</w:t>
            </w:r>
          </w:p>
          <w:p w14:paraId="79145F01"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rPr>
              <w:t>l</w:t>
            </w:r>
            <w:r w:rsidRPr="00405E58">
              <w:rPr>
                <w:rFonts w:ascii="Arial" w:hAnsi="Arial" w:cs="Arial"/>
              </w:rPr>
              <w:t>ampe</w:t>
            </w:r>
            <w:proofErr w:type="gramEnd"/>
            <w:r w:rsidRPr="00405E58">
              <w:rPr>
                <w:rFonts w:ascii="Arial" w:hAnsi="Arial" w:cs="Arial"/>
              </w:rPr>
              <w:t xml:space="preserve"> ou sèche-cheveux</w:t>
            </w:r>
            <w:r>
              <w:rPr>
                <w:rFonts w:ascii="Arial" w:hAnsi="Arial" w:cs="Arial"/>
              </w:rPr>
              <w:t> ;</w:t>
            </w:r>
          </w:p>
          <w:p w14:paraId="1D8D96D6"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color w:val="000000"/>
              </w:rPr>
              <w:t>p</w:t>
            </w:r>
            <w:r w:rsidRPr="00405E58">
              <w:rPr>
                <w:rFonts w:ascii="Arial" w:hAnsi="Arial" w:cs="Arial"/>
                <w:color w:val="000000"/>
              </w:rPr>
              <w:t>apier</w:t>
            </w:r>
            <w:proofErr w:type="gramEnd"/>
            <w:r w:rsidRPr="00405E58">
              <w:rPr>
                <w:rFonts w:ascii="Arial" w:hAnsi="Arial" w:cs="Arial"/>
                <w:color w:val="000000"/>
              </w:rPr>
              <w:t xml:space="preserve"> absorbant</w:t>
            </w:r>
            <w:r>
              <w:rPr>
                <w:rFonts w:ascii="Arial" w:hAnsi="Arial" w:cs="Arial"/>
                <w:color w:val="000000"/>
              </w:rPr>
              <w:t> ;</w:t>
            </w:r>
          </w:p>
          <w:p w14:paraId="5BE051C1" w14:textId="77777777"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color w:val="000000"/>
              </w:rPr>
              <w:t>p</w:t>
            </w:r>
            <w:r w:rsidRPr="00405E58">
              <w:rPr>
                <w:rFonts w:ascii="Arial" w:hAnsi="Arial" w:cs="Arial"/>
                <w:color w:val="000000"/>
              </w:rPr>
              <w:t>apier</w:t>
            </w:r>
            <w:proofErr w:type="gramEnd"/>
            <w:r w:rsidRPr="00405E58">
              <w:rPr>
                <w:rFonts w:ascii="Arial" w:hAnsi="Arial" w:cs="Arial"/>
                <w:color w:val="000000"/>
              </w:rPr>
              <w:t xml:space="preserve"> </w:t>
            </w:r>
            <w:r>
              <w:rPr>
                <w:rFonts w:ascii="Arial" w:hAnsi="Arial" w:cs="Arial"/>
                <w:color w:val="000000"/>
              </w:rPr>
              <w:t>calque m</w:t>
            </w:r>
            <w:r w:rsidRPr="00405E58">
              <w:rPr>
                <w:rFonts w:ascii="Arial" w:hAnsi="Arial" w:cs="Arial"/>
                <w:color w:val="000000"/>
              </w:rPr>
              <w:t>illimétré</w:t>
            </w:r>
            <w:r>
              <w:rPr>
                <w:rFonts w:ascii="Arial" w:hAnsi="Arial" w:cs="Arial"/>
                <w:color w:val="000000"/>
              </w:rPr>
              <w:t> ;</w:t>
            </w:r>
          </w:p>
          <w:p w14:paraId="47AD33ED" w14:textId="04F2DE28" w:rsidR="004C677A" w:rsidRPr="00405E58"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color w:val="000000"/>
              </w:rPr>
              <w:t>f</w:t>
            </w:r>
            <w:r w:rsidRPr="00405E58">
              <w:rPr>
                <w:rFonts w:ascii="Arial" w:hAnsi="Arial" w:cs="Arial"/>
                <w:color w:val="000000"/>
              </w:rPr>
              <w:t>iche</w:t>
            </w:r>
            <w:proofErr w:type="gramEnd"/>
            <w:r w:rsidRPr="00405E58">
              <w:rPr>
                <w:rFonts w:ascii="Arial" w:hAnsi="Arial" w:cs="Arial"/>
                <w:color w:val="000000"/>
              </w:rPr>
              <w:t xml:space="preserve"> </w:t>
            </w:r>
            <w:r>
              <w:rPr>
                <w:rFonts w:ascii="Arial" w:hAnsi="Arial" w:cs="Arial"/>
                <w:color w:val="000000"/>
              </w:rPr>
              <w:t>protocole</w:t>
            </w:r>
            <w:r w:rsidRPr="00405E58">
              <w:rPr>
                <w:rFonts w:ascii="Arial" w:hAnsi="Arial" w:cs="Arial"/>
                <w:color w:val="000000"/>
              </w:rPr>
              <w:t xml:space="preserve"> « Réaliser une empreinte de feuille »</w:t>
            </w:r>
            <w:r>
              <w:rPr>
                <w:rFonts w:ascii="Arial" w:hAnsi="Arial" w:cs="Arial"/>
                <w:color w:val="000000"/>
              </w:rPr>
              <w:t> ;</w:t>
            </w:r>
          </w:p>
          <w:p w14:paraId="3677871D" w14:textId="77777777" w:rsidR="004C677A" w:rsidRPr="004C677A" w:rsidRDefault="004C677A" w:rsidP="004C677A">
            <w:pPr>
              <w:numPr>
                <w:ilvl w:val="0"/>
                <w:numId w:val="2"/>
              </w:numPr>
              <w:tabs>
                <w:tab w:val="clear" w:pos="0"/>
                <w:tab w:val="num" w:pos="360"/>
              </w:tabs>
              <w:snapToGrid w:val="0"/>
              <w:spacing w:after="60"/>
              <w:ind w:left="357" w:hanging="357"/>
              <w:jc w:val="both"/>
            </w:pPr>
            <w:proofErr w:type="gramStart"/>
            <w:r>
              <w:rPr>
                <w:rFonts w:ascii="Arial" w:hAnsi="Arial" w:cs="Arial"/>
                <w:color w:val="000000"/>
              </w:rPr>
              <w:t>f</w:t>
            </w:r>
            <w:r w:rsidRPr="00405E58">
              <w:rPr>
                <w:rFonts w:ascii="Arial" w:hAnsi="Arial" w:cs="Arial"/>
                <w:color w:val="000000"/>
              </w:rPr>
              <w:t>iche</w:t>
            </w:r>
            <w:proofErr w:type="gramEnd"/>
            <w:r w:rsidRPr="00405E58">
              <w:rPr>
                <w:rFonts w:ascii="Arial" w:hAnsi="Arial" w:cs="Arial"/>
                <w:color w:val="000000"/>
              </w:rPr>
              <w:t xml:space="preserve"> Technique de </w:t>
            </w:r>
            <w:proofErr w:type="spellStart"/>
            <w:r w:rsidRPr="00405E58">
              <w:rPr>
                <w:rFonts w:ascii="Arial" w:hAnsi="Arial" w:cs="Arial"/>
                <w:color w:val="000000"/>
              </w:rPr>
              <w:t>Mesurim</w:t>
            </w:r>
            <w:proofErr w:type="spellEnd"/>
            <w:r>
              <w:rPr>
                <w:rFonts w:ascii="Arial" w:hAnsi="Arial" w:cs="Arial"/>
                <w:color w:val="000000"/>
              </w:rPr>
              <w:t> ;</w:t>
            </w:r>
          </w:p>
          <w:p w14:paraId="457DF1A9" w14:textId="47703394" w:rsidR="0066142F" w:rsidRPr="004C677A" w:rsidRDefault="004C677A" w:rsidP="004C677A">
            <w:pPr>
              <w:numPr>
                <w:ilvl w:val="0"/>
                <w:numId w:val="2"/>
              </w:numPr>
              <w:tabs>
                <w:tab w:val="clear" w:pos="0"/>
                <w:tab w:val="num" w:pos="360"/>
              </w:tabs>
              <w:snapToGrid w:val="0"/>
              <w:spacing w:after="60"/>
              <w:ind w:left="357" w:hanging="357"/>
              <w:jc w:val="both"/>
            </w:pPr>
            <w:r w:rsidRPr="004C677A">
              <w:rPr>
                <w:rFonts w:ascii="Arial" w:hAnsi="Arial" w:cs="Arial"/>
                <w:color w:val="000000"/>
              </w:rPr>
              <w:t>fiche Protocole « Détermination d’un nombre d’éléments pour une surface donnée à l’objectif 400 ».</w:t>
            </w:r>
          </w:p>
        </w:tc>
        <w:tc>
          <w:tcPr>
            <w:tcW w:w="10697" w:type="dxa"/>
            <w:tcBorders>
              <w:top w:val="single" w:sz="4" w:space="0" w:color="000000"/>
              <w:left w:val="single" w:sz="4" w:space="0" w:color="000000"/>
              <w:bottom w:val="single" w:sz="4" w:space="0" w:color="000000"/>
              <w:right w:val="single" w:sz="4" w:space="0" w:color="000000"/>
            </w:tcBorders>
            <w:shd w:val="clear" w:color="auto" w:fill="auto"/>
          </w:tcPr>
          <w:p w14:paraId="0A237857" w14:textId="42F7367F" w:rsidR="002E136A" w:rsidRPr="006B56A5" w:rsidRDefault="00E73924" w:rsidP="000F64D8">
            <w:pPr>
              <w:pStyle w:val="Corpsdetexte"/>
              <w:spacing w:before="120"/>
              <w:jc w:val="left"/>
              <w:rPr>
                <w:rFonts w:ascii="Arial" w:hAnsi="Arial" w:cs="Arial"/>
                <w:b/>
                <w:color w:val="0070C0"/>
                <w:sz w:val="24"/>
                <w:szCs w:val="24"/>
              </w:rPr>
            </w:pPr>
            <w:r w:rsidRPr="006B56A5">
              <w:rPr>
                <w:rFonts w:ascii="Arial" w:hAnsi="Arial" w:cs="Arial"/>
                <w:b/>
                <w:color w:val="0070C0"/>
                <w:sz w:val="24"/>
                <w:szCs w:val="24"/>
              </w:rPr>
              <w:t xml:space="preserve">Étapes du protocole à réaliser : </w:t>
            </w:r>
          </w:p>
          <w:p w14:paraId="487BDA57" w14:textId="77777777" w:rsidR="004C677A" w:rsidRPr="004C677A" w:rsidRDefault="004C677A" w:rsidP="004C677A">
            <w:pPr>
              <w:pStyle w:val="Paragraphedeliste"/>
              <w:numPr>
                <w:ilvl w:val="0"/>
                <w:numId w:val="2"/>
              </w:numPr>
              <w:jc w:val="both"/>
              <w:rPr>
                <w:rFonts w:ascii="Arial" w:hAnsi="Arial" w:cs="Arial"/>
                <w:color w:val="000000"/>
                <w:sz w:val="24"/>
                <w:szCs w:val="24"/>
                <w:lang w:eastAsia="fr-FR"/>
              </w:rPr>
            </w:pPr>
            <w:proofErr w:type="gramStart"/>
            <w:r>
              <w:rPr>
                <w:rFonts w:ascii="Arial" w:hAnsi="Arial" w:cs="Arial"/>
                <w:b/>
                <w:bCs/>
                <w:color w:val="000000"/>
                <w:sz w:val="24"/>
                <w:szCs w:val="24"/>
                <w:lang w:eastAsia="fr-FR"/>
              </w:rPr>
              <w:t>r</w:t>
            </w:r>
            <w:r w:rsidRPr="005E6772">
              <w:rPr>
                <w:rFonts w:ascii="Arial" w:hAnsi="Arial" w:cs="Arial"/>
                <w:b/>
                <w:bCs/>
                <w:color w:val="000000"/>
                <w:sz w:val="24"/>
                <w:szCs w:val="24"/>
                <w:lang w:eastAsia="fr-FR"/>
              </w:rPr>
              <w:t>éaliser</w:t>
            </w:r>
            <w:proofErr w:type="gramEnd"/>
            <w:r w:rsidRPr="005E6772">
              <w:rPr>
                <w:rFonts w:ascii="Arial" w:hAnsi="Arial" w:cs="Arial"/>
                <w:b/>
                <w:bCs/>
                <w:color w:val="000000"/>
                <w:sz w:val="24"/>
                <w:szCs w:val="24"/>
                <w:lang w:eastAsia="fr-FR"/>
              </w:rPr>
              <w:t xml:space="preserve"> </w:t>
            </w:r>
            <w:r w:rsidRPr="005E6772">
              <w:rPr>
                <w:rFonts w:ascii="Arial" w:hAnsi="Arial" w:cs="Arial"/>
                <w:color w:val="000000"/>
                <w:sz w:val="24"/>
                <w:szCs w:val="24"/>
                <w:lang w:eastAsia="fr-FR"/>
              </w:rPr>
              <w:t>deux observations microscopiques d’empreinte d’épiderme de chaque face d’une feuille de la plante fournie en suivant le protocole présenté sur la fiche technique</w:t>
            </w:r>
            <w:r>
              <w:rPr>
                <w:rFonts w:ascii="Arial" w:hAnsi="Arial" w:cs="Arial"/>
                <w:color w:val="000000"/>
                <w:sz w:val="24"/>
                <w:szCs w:val="24"/>
                <w:lang w:eastAsia="fr-FR"/>
              </w:rPr>
              <w:t>.</w:t>
            </w:r>
            <w:r w:rsidRPr="004C677A">
              <w:rPr>
                <w:rFonts w:ascii="Arial" w:hAnsi="Arial" w:cs="Arial"/>
                <w:color w:val="0070C0"/>
                <w:sz w:val="24"/>
                <w:szCs w:val="24"/>
              </w:rPr>
              <w:t xml:space="preserve"> </w:t>
            </w:r>
            <w:r w:rsidRPr="004C677A">
              <w:rPr>
                <w:rFonts w:ascii="Arial" w:hAnsi="Arial" w:cs="Arial"/>
                <w:b/>
                <w:sz w:val="24"/>
                <w:szCs w:val="24"/>
              </w:rPr>
              <w:t>Laisser</w:t>
            </w:r>
            <w:r w:rsidRPr="004C677A">
              <w:rPr>
                <w:rFonts w:ascii="Arial" w:hAnsi="Arial" w:cs="Arial"/>
                <w:sz w:val="24"/>
                <w:szCs w:val="24"/>
              </w:rPr>
              <w:t xml:space="preserve"> le temps au vernis de sécher avant de le retirer.</w:t>
            </w:r>
            <w:r w:rsidRPr="004C677A">
              <w:rPr>
                <w:rFonts w:ascii="Arial" w:hAnsi="Arial" w:cs="Arial"/>
                <w:color w:val="0070C0"/>
                <w:sz w:val="24"/>
                <w:szCs w:val="24"/>
              </w:rPr>
              <w:t xml:space="preserve"> </w:t>
            </w:r>
          </w:p>
          <w:p w14:paraId="0AEB879A" w14:textId="20D2E807" w:rsidR="004C677A" w:rsidRDefault="004C677A" w:rsidP="004C677A">
            <w:pPr>
              <w:pStyle w:val="Paragraphedeliste"/>
              <w:ind w:left="754"/>
              <w:jc w:val="both"/>
              <w:rPr>
                <w:rFonts w:ascii="Arial" w:hAnsi="Arial" w:cs="Arial"/>
                <w:color w:val="000000"/>
                <w:sz w:val="24"/>
                <w:szCs w:val="24"/>
                <w:lang w:eastAsia="fr-FR"/>
              </w:rPr>
            </w:pPr>
            <w:r w:rsidRPr="004C677A">
              <w:rPr>
                <w:rFonts w:ascii="Arial" w:hAnsi="Arial" w:cs="Arial"/>
                <w:sz w:val="24"/>
                <w:szCs w:val="24"/>
              </w:rPr>
              <w:t xml:space="preserve">La surface de feuille de végétal observée </w:t>
            </w:r>
            <w:r w:rsidR="00714884">
              <w:rPr>
                <w:rFonts w:ascii="Arial" w:hAnsi="Arial" w:cs="Arial"/>
                <w:sz w:val="24"/>
                <w:szCs w:val="24"/>
              </w:rPr>
              <w:t>à l’intérieur d’</w:t>
            </w:r>
            <w:r w:rsidRPr="004C677A">
              <w:rPr>
                <w:rFonts w:ascii="Arial" w:hAnsi="Arial" w:cs="Arial"/>
                <w:sz w:val="24"/>
                <w:szCs w:val="24"/>
              </w:rPr>
              <w:t>un carré de papier millimétré au grossissement 400 est de 0,75 +/- 0,01mm²</w:t>
            </w:r>
          </w:p>
          <w:p w14:paraId="14333BF4" w14:textId="77777777" w:rsidR="004C677A" w:rsidRPr="004C677A" w:rsidRDefault="004C677A" w:rsidP="004C677A">
            <w:pPr>
              <w:pStyle w:val="Paragraphedeliste"/>
              <w:ind w:left="754"/>
              <w:jc w:val="both"/>
              <w:rPr>
                <w:rFonts w:ascii="Arial" w:hAnsi="Arial" w:cs="Arial"/>
                <w:color w:val="000000"/>
                <w:sz w:val="24"/>
                <w:szCs w:val="24"/>
                <w:lang w:eastAsia="fr-FR"/>
              </w:rPr>
            </w:pPr>
          </w:p>
          <w:p w14:paraId="7FF6F625" w14:textId="0455E32A" w:rsidR="004C677A" w:rsidRDefault="004C677A" w:rsidP="004C677A">
            <w:pPr>
              <w:pStyle w:val="Paragraphedeliste"/>
              <w:numPr>
                <w:ilvl w:val="0"/>
                <w:numId w:val="2"/>
              </w:numPr>
              <w:jc w:val="both"/>
              <w:rPr>
                <w:rFonts w:ascii="Arial" w:hAnsi="Arial" w:cs="Arial"/>
                <w:color w:val="000000"/>
                <w:sz w:val="24"/>
                <w:szCs w:val="24"/>
                <w:lang w:eastAsia="fr-FR"/>
              </w:rPr>
            </w:pPr>
            <w:proofErr w:type="gramStart"/>
            <w:r w:rsidRPr="005E6772">
              <w:rPr>
                <w:rFonts w:ascii="Arial" w:hAnsi="Arial" w:cs="Arial"/>
                <w:b/>
                <w:bCs/>
                <w:color w:val="000000"/>
                <w:sz w:val="24"/>
                <w:szCs w:val="24"/>
                <w:lang w:eastAsia="fr-FR"/>
              </w:rPr>
              <w:t>compter</w:t>
            </w:r>
            <w:proofErr w:type="gramEnd"/>
            <w:r w:rsidRPr="005E6772">
              <w:rPr>
                <w:rFonts w:ascii="Arial" w:hAnsi="Arial" w:cs="Arial"/>
                <w:color w:val="000000"/>
                <w:sz w:val="24"/>
                <w:szCs w:val="24"/>
                <w:lang w:eastAsia="fr-FR"/>
              </w:rPr>
              <w:t xml:space="preserve"> le nombre de stomates sur une surface de 0,75 mm²</w:t>
            </w:r>
            <w:r>
              <w:rPr>
                <w:rFonts w:ascii="Arial" w:hAnsi="Arial" w:cs="Arial"/>
                <w:color w:val="000000"/>
                <w:sz w:val="24"/>
                <w:szCs w:val="24"/>
                <w:lang w:eastAsia="fr-FR"/>
              </w:rPr>
              <w:t> ;</w:t>
            </w:r>
          </w:p>
          <w:p w14:paraId="6D459BEF" w14:textId="77777777" w:rsidR="004C677A" w:rsidRPr="004C677A" w:rsidRDefault="004C677A" w:rsidP="004C677A">
            <w:pPr>
              <w:pStyle w:val="Paragraphedeliste"/>
              <w:rPr>
                <w:rFonts w:ascii="Arial" w:hAnsi="Arial" w:cs="Arial"/>
                <w:color w:val="000000"/>
                <w:sz w:val="24"/>
                <w:szCs w:val="24"/>
                <w:lang w:eastAsia="fr-FR"/>
              </w:rPr>
            </w:pPr>
          </w:p>
          <w:p w14:paraId="285AA599" w14:textId="5402B2B7" w:rsidR="004C677A" w:rsidRDefault="004C677A" w:rsidP="004C677A">
            <w:pPr>
              <w:pStyle w:val="Paragraphedeliste"/>
              <w:numPr>
                <w:ilvl w:val="0"/>
                <w:numId w:val="2"/>
              </w:numPr>
              <w:jc w:val="both"/>
              <w:rPr>
                <w:rFonts w:ascii="Arial" w:hAnsi="Arial" w:cs="Arial"/>
                <w:color w:val="000000"/>
                <w:sz w:val="24"/>
                <w:szCs w:val="24"/>
                <w:lang w:eastAsia="fr-FR"/>
              </w:rPr>
            </w:pPr>
            <w:proofErr w:type="gramStart"/>
            <w:r>
              <w:rPr>
                <w:rFonts w:ascii="Arial" w:hAnsi="Arial" w:cs="Arial"/>
                <w:b/>
                <w:bCs/>
                <w:color w:val="000000"/>
                <w:sz w:val="24"/>
                <w:szCs w:val="24"/>
                <w:lang w:eastAsia="fr-FR"/>
              </w:rPr>
              <w:t>c</w:t>
            </w:r>
            <w:r w:rsidRPr="005E6772">
              <w:rPr>
                <w:rFonts w:ascii="Arial" w:hAnsi="Arial" w:cs="Arial"/>
                <w:b/>
                <w:bCs/>
                <w:color w:val="000000"/>
                <w:sz w:val="24"/>
                <w:szCs w:val="24"/>
                <w:lang w:eastAsia="fr-FR"/>
              </w:rPr>
              <w:t>alculer</w:t>
            </w:r>
            <w:proofErr w:type="gramEnd"/>
            <w:r w:rsidRPr="005E6772">
              <w:rPr>
                <w:rFonts w:ascii="Arial" w:hAnsi="Arial" w:cs="Arial"/>
                <w:color w:val="000000"/>
                <w:sz w:val="24"/>
                <w:szCs w:val="24"/>
                <w:lang w:eastAsia="fr-FR"/>
              </w:rPr>
              <w:t xml:space="preserve"> le nombre de stomates sur une surface de 1</w:t>
            </w:r>
            <w:r w:rsidR="0079433F">
              <w:rPr>
                <w:rFonts w:ascii="Arial" w:hAnsi="Arial" w:cs="Arial"/>
                <w:color w:val="000000"/>
                <w:sz w:val="24"/>
                <w:szCs w:val="24"/>
                <w:lang w:eastAsia="fr-FR"/>
              </w:rPr>
              <w:t>,5</w:t>
            </w:r>
            <w:r w:rsidRPr="005E6772">
              <w:rPr>
                <w:rFonts w:ascii="Arial" w:hAnsi="Arial" w:cs="Arial"/>
                <w:color w:val="000000"/>
                <w:sz w:val="24"/>
                <w:szCs w:val="24"/>
                <w:lang w:eastAsia="fr-FR"/>
              </w:rPr>
              <w:t xml:space="preserve"> mm</w:t>
            </w:r>
            <w:r w:rsidRPr="005E6772">
              <w:rPr>
                <w:rFonts w:ascii="Arial" w:hAnsi="Arial" w:cs="Arial"/>
                <w:color w:val="000000"/>
                <w:sz w:val="24"/>
                <w:szCs w:val="24"/>
                <w:vertAlign w:val="superscript"/>
                <w:lang w:eastAsia="fr-FR"/>
              </w:rPr>
              <w:t>2</w:t>
            </w:r>
            <w:r>
              <w:rPr>
                <w:rFonts w:ascii="Arial" w:hAnsi="Arial" w:cs="Arial"/>
                <w:color w:val="000000"/>
                <w:sz w:val="24"/>
                <w:szCs w:val="24"/>
                <w:vertAlign w:val="superscript"/>
                <w:lang w:eastAsia="fr-FR"/>
              </w:rPr>
              <w:t> </w:t>
            </w:r>
            <w:r>
              <w:rPr>
                <w:rFonts w:ascii="Arial" w:hAnsi="Arial" w:cs="Arial"/>
                <w:color w:val="000000"/>
                <w:sz w:val="24"/>
                <w:szCs w:val="24"/>
                <w:lang w:eastAsia="fr-FR"/>
              </w:rPr>
              <w:t>;</w:t>
            </w:r>
          </w:p>
          <w:p w14:paraId="5F21ED6D" w14:textId="2BB30FCE" w:rsidR="004C677A" w:rsidRPr="004C677A" w:rsidRDefault="004C677A" w:rsidP="004C677A">
            <w:pPr>
              <w:jc w:val="both"/>
              <w:rPr>
                <w:rFonts w:ascii="Arial" w:hAnsi="Arial" w:cs="Arial"/>
                <w:color w:val="000000"/>
                <w:sz w:val="24"/>
                <w:szCs w:val="24"/>
                <w:lang w:eastAsia="fr-FR"/>
              </w:rPr>
            </w:pPr>
          </w:p>
          <w:p w14:paraId="5677C7F2" w14:textId="0231F38C" w:rsidR="004C677A" w:rsidRPr="005E6772" w:rsidRDefault="004C677A" w:rsidP="004C677A">
            <w:pPr>
              <w:pStyle w:val="Paragraphedeliste"/>
              <w:numPr>
                <w:ilvl w:val="0"/>
                <w:numId w:val="2"/>
              </w:numPr>
              <w:jc w:val="both"/>
              <w:rPr>
                <w:rFonts w:ascii="Arial" w:hAnsi="Arial" w:cs="Arial"/>
                <w:color w:val="000000"/>
                <w:sz w:val="24"/>
                <w:szCs w:val="24"/>
                <w:lang w:eastAsia="fr-FR"/>
              </w:rPr>
            </w:pPr>
            <w:proofErr w:type="gramStart"/>
            <w:r>
              <w:rPr>
                <w:rFonts w:ascii="Arial" w:hAnsi="Arial" w:cs="Arial"/>
                <w:b/>
                <w:bCs/>
                <w:color w:val="000000"/>
                <w:sz w:val="24"/>
                <w:szCs w:val="24"/>
                <w:lang w:eastAsia="fr-FR"/>
              </w:rPr>
              <w:t>c</w:t>
            </w:r>
            <w:r w:rsidRPr="005E6772">
              <w:rPr>
                <w:rFonts w:ascii="Arial" w:hAnsi="Arial" w:cs="Arial"/>
                <w:b/>
                <w:color w:val="000000"/>
                <w:sz w:val="24"/>
                <w:szCs w:val="24"/>
                <w:lang w:eastAsia="fr-FR"/>
              </w:rPr>
              <w:t>alculer</w:t>
            </w:r>
            <w:proofErr w:type="gramEnd"/>
            <w:r w:rsidRPr="005E6772">
              <w:rPr>
                <w:rFonts w:ascii="Arial" w:hAnsi="Arial" w:cs="Arial"/>
                <w:b/>
                <w:color w:val="000000"/>
                <w:sz w:val="24"/>
                <w:szCs w:val="24"/>
                <w:lang w:eastAsia="fr-FR"/>
              </w:rPr>
              <w:t xml:space="preserve"> </w:t>
            </w:r>
            <w:r w:rsidRPr="005E6772">
              <w:rPr>
                <w:rFonts w:ascii="Arial" w:hAnsi="Arial" w:cs="Arial"/>
                <w:color w:val="000000"/>
                <w:sz w:val="24"/>
                <w:szCs w:val="24"/>
                <w:lang w:eastAsia="fr-FR"/>
              </w:rPr>
              <w:t xml:space="preserve">la différence entre les nombres de stomates par surface de </w:t>
            </w:r>
            <w:r w:rsidR="0079433F">
              <w:rPr>
                <w:rFonts w:ascii="Arial" w:hAnsi="Arial" w:cs="Arial"/>
                <w:color w:val="000000"/>
                <w:sz w:val="24"/>
                <w:szCs w:val="24"/>
                <w:lang w:eastAsia="fr-FR"/>
              </w:rPr>
              <w:t>1,5</w:t>
            </w:r>
            <w:r w:rsidRPr="005E6772">
              <w:rPr>
                <w:rFonts w:ascii="Arial" w:hAnsi="Arial" w:cs="Arial"/>
                <w:color w:val="000000"/>
                <w:sz w:val="24"/>
                <w:szCs w:val="24"/>
                <w:lang w:eastAsia="fr-FR"/>
              </w:rPr>
              <w:t xml:space="preserve"> mm</w:t>
            </w:r>
            <w:r w:rsidRPr="005E6772">
              <w:rPr>
                <w:rFonts w:ascii="Arial" w:hAnsi="Arial" w:cs="Arial"/>
                <w:color w:val="000000"/>
                <w:sz w:val="24"/>
                <w:szCs w:val="24"/>
                <w:vertAlign w:val="superscript"/>
                <w:lang w:eastAsia="fr-FR"/>
              </w:rPr>
              <w:t>2</w:t>
            </w:r>
            <w:r w:rsidRPr="005E6772">
              <w:rPr>
                <w:rFonts w:ascii="Arial" w:hAnsi="Arial" w:cs="Arial"/>
                <w:color w:val="000000"/>
                <w:sz w:val="24"/>
                <w:szCs w:val="24"/>
                <w:lang w:eastAsia="fr-FR"/>
              </w:rPr>
              <w:t>.</w:t>
            </w:r>
          </w:p>
          <w:p w14:paraId="0B609865" w14:textId="637C5ECB" w:rsidR="004C677A" w:rsidRPr="004C677A" w:rsidRDefault="004C677A" w:rsidP="004C677A">
            <w:pPr>
              <w:tabs>
                <w:tab w:val="left" w:pos="319"/>
              </w:tabs>
              <w:jc w:val="both"/>
              <w:rPr>
                <w:rFonts w:ascii="Arial" w:hAnsi="Arial" w:cs="Arial"/>
                <w:color w:val="0070C0"/>
                <w:sz w:val="24"/>
                <w:szCs w:val="24"/>
              </w:rPr>
            </w:pPr>
          </w:p>
          <w:p w14:paraId="2684D57F" w14:textId="7C7443FD" w:rsidR="00E73924" w:rsidRPr="00A96B6C" w:rsidRDefault="00E73924" w:rsidP="002E136A">
            <w:pPr>
              <w:pStyle w:val="Paragraphedeliste"/>
              <w:tabs>
                <w:tab w:val="left" w:pos="319"/>
              </w:tabs>
              <w:spacing w:after="0" w:line="240" w:lineRule="auto"/>
              <w:ind w:left="0"/>
              <w:jc w:val="both"/>
              <w:rPr>
                <w:rFonts w:ascii="Arial" w:hAnsi="Arial" w:cs="Arial"/>
                <w:color w:val="0070C0"/>
                <w:sz w:val="24"/>
                <w:szCs w:val="24"/>
              </w:rPr>
            </w:pPr>
          </w:p>
        </w:tc>
      </w:tr>
      <w:tr w:rsidR="008A4BF5" w14:paraId="4FD85E36" w14:textId="77777777" w:rsidTr="005148AC">
        <w:trPr>
          <w:trHeight w:val="20"/>
        </w:trPr>
        <w:tc>
          <w:tcPr>
            <w:tcW w:w="4825" w:type="dxa"/>
            <w:tcBorders>
              <w:top w:val="single" w:sz="4" w:space="0" w:color="000000"/>
              <w:left w:val="single" w:sz="4" w:space="0" w:color="000000"/>
              <w:bottom w:val="single" w:sz="4" w:space="0" w:color="000000"/>
            </w:tcBorders>
            <w:shd w:val="clear" w:color="auto" w:fill="auto"/>
          </w:tcPr>
          <w:p w14:paraId="569D3B4A" w14:textId="1B6B8081" w:rsidR="008A4BF5" w:rsidRDefault="008A4BF5" w:rsidP="000F64D8">
            <w:pPr>
              <w:pStyle w:val="Corpsdetexte"/>
              <w:spacing w:before="120"/>
              <w:jc w:val="both"/>
              <w:rPr>
                <w:rFonts w:ascii="Arial" w:hAnsi="Arial" w:cs="Arial"/>
                <w:b/>
                <w:color w:val="0070C0"/>
                <w:sz w:val="24"/>
                <w:szCs w:val="24"/>
              </w:rPr>
            </w:pPr>
            <w:r>
              <w:rPr>
                <w:rFonts w:ascii="Arial" w:hAnsi="Arial" w:cs="Arial"/>
                <w:b/>
                <w:color w:val="0070C0"/>
                <w:sz w:val="24"/>
                <w:szCs w:val="24"/>
              </w:rPr>
              <w:t>Sécurité (logo et signification) :</w:t>
            </w:r>
          </w:p>
          <w:p w14:paraId="349C4C5D" w14:textId="4A7A9FCE" w:rsidR="008A4BF5" w:rsidRDefault="008A4BF5" w:rsidP="000F64D8">
            <w:pPr>
              <w:pStyle w:val="Corpsdetexte"/>
              <w:spacing w:before="120"/>
              <w:rPr>
                <w:rFonts w:ascii="Arial" w:hAnsi="Arial" w:cs="Arial"/>
                <w:b/>
                <w:color w:val="0070C0"/>
                <w:sz w:val="24"/>
                <w:szCs w:val="24"/>
              </w:rPr>
            </w:pPr>
          </w:p>
        </w:tc>
        <w:tc>
          <w:tcPr>
            <w:tcW w:w="10697" w:type="dxa"/>
            <w:tcBorders>
              <w:top w:val="single" w:sz="4" w:space="0" w:color="000000"/>
              <w:left w:val="single" w:sz="4" w:space="0" w:color="000000"/>
              <w:bottom w:val="single" w:sz="4" w:space="0" w:color="000000"/>
              <w:right w:val="single" w:sz="4" w:space="0" w:color="000000"/>
            </w:tcBorders>
            <w:shd w:val="clear" w:color="auto" w:fill="auto"/>
          </w:tcPr>
          <w:p w14:paraId="38095B74" w14:textId="77777777" w:rsidR="008A4BF5" w:rsidRDefault="008A4BF5" w:rsidP="000F64D8">
            <w:pPr>
              <w:pStyle w:val="Grilleclaire-Accent31"/>
              <w:spacing w:before="120" w:after="120"/>
              <w:ind w:left="38"/>
              <w:jc w:val="left"/>
              <w:rPr>
                <w:rFonts w:ascii="Arial" w:hAnsi="Arial" w:cs="Arial"/>
                <w:b/>
                <w:bCs/>
                <w:color w:val="0070C0"/>
                <w:sz w:val="24"/>
                <w:szCs w:val="24"/>
              </w:rPr>
            </w:pPr>
            <w:r w:rsidRPr="000F64D8">
              <w:rPr>
                <w:rFonts w:ascii="Arial" w:hAnsi="Arial" w:cs="Arial"/>
                <w:b/>
                <w:bCs/>
                <w:color w:val="0070C0"/>
                <w:sz w:val="24"/>
                <w:szCs w:val="24"/>
              </w:rPr>
              <w:t>Précautions de la manipulation</w:t>
            </w:r>
            <w:r>
              <w:rPr>
                <w:rFonts w:ascii="Arial" w:hAnsi="Arial" w:cs="Arial"/>
                <w:b/>
                <w:bCs/>
                <w:color w:val="0070C0"/>
                <w:sz w:val="24"/>
                <w:szCs w:val="24"/>
              </w:rPr>
              <w:t> :</w:t>
            </w:r>
          </w:p>
          <w:p w14:paraId="6AA4D04F" w14:textId="3F12AC20" w:rsidR="008A4BF5" w:rsidRDefault="008A4BF5" w:rsidP="000F64D8">
            <w:pPr>
              <w:pStyle w:val="western"/>
              <w:spacing w:before="0" w:after="0"/>
              <w:ind w:left="37" w:right="33"/>
              <w:rPr>
                <w:rFonts w:ascii="Arial" w:hAnsi="Arial" w:cs="Arial"/>
              </w:rPr>
            </w:pPr>
            <w:r>
              <w:rPr>
                <w:rFonts w:ascii="Arial" w:hAnsi="Arial" w:cs="Arial"/>
                <w:noProof/>
                <w:lang w:eastAsia="fr-FR"/>
              </w:rPr>
              <w:drawing>
                <wp:inline distT="0" distB="0" distL="0" distR="0" wp14:anchorId="366EBE92" wp14:editId="5191A980">
                  <wp:extent cx="720000" cy="720000"/>
                  <wp:effectExtent l="0" t="0" r="4445" b="4445"/>
                  <wp:docPr id="14" name="Image 1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clipart&#10;&#10;Description générée automatiquement"/>
                          <pic:cNvPicPr/>
                        </pic:nvPicPr>
                        <pic:blipFill>
                          <a:blip r:embed="rId7">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tc>
      </w:tr>
    </w:tbl>
    <w:p w14:paraId="1C26E7EE" w14:textId="77777777" w:rsidR="00ED52CE" w:rsidRDefault="00ED52CE" w:rsidP="00ED52CE">
      <w:pPr>
        <w:jc w:val="right"/>
        <w:rPr>
          <w:rFonts w:ascii="Arial" w:hAnsi="Arial" w:cs="Arial"/>
        </w:rPr>
      </w:pPr>
      <w:r>
        <w:rPr>
          <w:rFonts w:ascii="Arial" w:hAnsi="Arial" w:cs="Arial"/>
          <w:b/>
          <w:sz w:val="28"/>
        </w:rPr>
        <w:br w:type="page"/>
      </w:r>
    </w:p>
    <w:p w14:paraId="1B9C5E98" w14:textId="77777777" w:rsidR="00ED52CE" w:rsidRDefault="00ED52CE" w:rsidP="00E73924">
      <w:pPr>
        <w:jc w:val="both"/>
        <w:rPr>
          <w:rFonts w:ascii="Arial" w:hAnsi="Arial" w:cs="Arial"/>
        </w:rPr>
      </w:pPr>
    </w:p>
    <w:p w14:paraId="31D23B85" w14:textId="1751C8F2" w:rsidR="00ED52CE" w:rsidRPr="007F0278" w:rsidRDefault="00ED52CE" w:rsidP="00ED52CE">
      <w:pPr>
        <w:jc w:val="right"/>
        <w:rPr>
          <w:rFonts w:ascii="Arial" w:hAnsi="Arial" w:cs="Arial"/>
          <w:strike/>
          <w:sz w:val="24"/>
          <w:szCs w:val="24"/>
        </w:rPr>
      </w:pPr>
      <w:r w:rsidRPr="007F0278">
        <w:rPr>
          <w:rFonts w:ascii="Arial" w:hAnsi="Arial" w:cs="Arial"/>
          <w:sz w:val="24"/>
          <w:szCs w:val="24"/>
        </w:rPr>
        <w:t>Fiche sujet – candidat</w:t>
      </w:r>
      <w:r w:rsidR="00116A5C">
        <w:rPr>
          <w:rFonts w:ascii="Arial" w:hAnsi="Arial" w:cs="Arial"/>
          <w:sz w:val="24"/>
          <w:szCs w:val="24"/>
        </w:rPr>
        <w:t xml:space="preserve"> (3/</w:t>
      </w:r>
      <w:r w:rsidR="007116EA">
        <w:rPr>
          <w:rFonts w:ascii="Arial" w:hAnsi="Arial" w:cs="Arial"/>
          <w:sz w:val="24"/>
          <w:szCs w:val="24"/>
        </w:rPr>
        <w:t>3</w:t>
      </w:r>
      <w:r w:rsidR="00116A5C">
        <w:rPr>
          <w:rFonts w:ascii="Arial" w:hAnsi="Arial" w:cs="Arial"/>
          <w:sz w:val="24"/>
          <w:szCs w:val="24"/>
        </w:rPr>
        <w:t>)</w:t>
      </w:r>
      <w:r w:rsidRPr="007F0278">
        <w:rPr>
          <w:rFonts w:ascii="Arial" w:hAnsi="Arial" w:cs="Arial"/>
          <w:sz w:val="24"/>
          <w:szCs w:val="24"/>
        </w:rPr>
        <w:t xml:space="preserve"> </w:t>
      </w:r>
    </w:p>
    <w:tbl>
      <w:tblPr>
        <w:tblStyle w:val="Grilledutableau"/>
        <w:tblW w:w="0" w:type="auto"/>
        <w:tblLook w:val="04A0" w:firstRow="1" w:lastRow="0" w:firstColumn="1" w:lastColumn="0" w:noHBand="0" w:noVBand="1"/>
      </w:tblPr>
      <w:tblGrid>
        <w:gridCol w:w="7366"/>
        <w:gridCol w:w="8022"/>
      </w:tblGrid>
      <w:tr w:rsidR="004C677A" w14:paraId="7192DF8D" w14:textId="77777777" w:rsidTr="0032687A">
        <w:tc>
          <w:tcPr>
            <w:tcW w:w="15388" w:type="dxa"/>
            <w:gridSpan w:val="2"/>
            <w:shd w:val="clear" w:color="auto" w:fill="D9D9D9" w:themeFill="background1" w:themeFillShade="D9"/>
          </w:tcPr>
          <w:p w14:paraId="632DDD62" w14:textId="77777777" w:rsidR="004C677A" w:rsidRDefault="004C677A" w:rsidP="0032687A">
            <w:pPr>
              <w:spacing w:before="120" w:after="120"/>
              <w:rPr>
                <w:rFonts w:ascii="Arial" w:hAnsi="Arial" w:cs="Arial"/>
                <w:sz w:val="24"/>
                <w:szCs w:val="24"/>
              </w:rPr>
            </w:pPr>
            <w:r w:rsidRPr="00E81639">
              <w:rPr>
                <w:rFonts w:ascii="Arial" w:hAnsi="Arial" w:cs="Arial"/>
                <w:b/>
                <w:bCs/>
                <w:sz w:val="24"/>
                <w:szCs w:val="24"/>
              </w:rPr>
              <w:t>Ressources</w:t>
            </w:r>
          </w:p>
        </w:tc>
      </w:tr>
      <w:tr w:rsidR="004C677A" w14:paraId="6BC37981" w14:textId="77777777" w:rsidTr="0032687A">
        <w:trPr>
          <w:trHeight w:val="3571"/>
        </w:trPr>
        <w:tc>
          <w:tcPr>
            <w:tcW w:w="7366" w:type="dxa"/>
          </w:tcPr>
          <w:p w14:paraId="2A971418" w14:textId="77777777" w:rsidR="004C677A" w:rsidRDefault="004C677A" w:rsidP="0032687A">
            <w:pPr>
              <w:tabs>
                <w:tab w:val="left" w:pos="1522"/>
              </w:tabs>
              <w:adjustRightInd w:val="0"/>
              <w:snapToGrid w:val="0"/>
              <w:spacing w:before="120" w:after="120"/>
              <w:jc w:val="left"/>
              <w:rPr>
                <w:rFonts w:ascii="Arial" w:hAnsi="Arial" w:cs="Arial"/>
                <w:bCs/>
                <w:i/>
                <w:color w:val="FF0000"/>
                <w:sz w:val="20"/>
                <w:szCs w:val="20"/>
                <w:u w:val="single"/>
              </w:rPr>
            </w:pPr>
            <w:r w:rsidRPr="00CD60FD">
              <w:rPr>
                <w:rFonts w:ascii="Arial" w:hAnsi="Arial" w:cs="Arial"/>
                <w:b/>
                <w:bCs/>
                <w:color w:val="000000"/>
                <w:u w:val="single"/>
              </w:rPr>
              <w:t xml:space="preserve">Observation au microscope optique d’une empreinte de la face </w:t>
            </w:r>
            <w:r>
              <w:rPr>
                <w:rFonts w:ascii="Arial" w:hAnsi="Arial" w:cs="Arial"/>
                <w:b/>
                <w:bCs/>
                <w:color w:val="000000"/>
                <w:u w:val="single"/>
              </w:rPr>
              <w:t>abaxiale</w:t>
            </w:r>
            <w:r w:rsidRPr="00CD60FD">
              <w:rPr>
                <w:rFonts w:ascii="Arial" w:hAnsi="Arial" w:cs="Arial"/>
                <w:b/>
                <w:bCs/>
                <w:color w:val="000000"/>
                <w:u w:val="single"/>
              </w:rPr>
              <w:t xml:space="preserve"> d</w:t>
            </w:r>
            <w:r>
              <w:rPr>
                <w:rFonts w:ascii="Arial" w:hAnsi="Arial" w:cs="Arial"/>
                <w:b/>
                <w:bCs/>
                <w:color w:val="000000"/>
                <w:u w:val="single"/>
              </w:rPr>
              <w:t>’</w:t>
            </w:r>
            <w:r w:rsidRPr="00CD60FD">
              <w:rPr>
                <w:rFonts w:ascii="Arial" w:hAnsi="Arial" w:cs="Arial"/>
                <w:b/>
                <w:bCs/>
                <w:color w:val="000000"/>
                <w:u w:val="single"/>
              </w:rPr>
              <w:t xml:space="preserve">une feuille </w:t>
            </w:r>
            <w:r>
              <w:rPr>
                <w:rFonts w:ascii="Arial" w:hAnsi="Arial" w:cs="Arial"/>
                <w:b/>
                <w:bCs/>
                <w:color w:val="000000"/>
                <w:u w:val="single"/>
              </w:rPr>
              <w:t>de poireau :</w:t>
            </w:r>
          </w:p>
          <w:p w14:paraId="00EA978B" w14:textId="77777777" w:rsidR="004C677A" w:rsidRPr="005A45D6" w:rsidRDefault="004C677A" w:rsidP="0032687A">
            <w:pPr>
              <w:tabs>
                <w:tab w:val="left" w:pos="1522"/>
              </w:tabs>
              <w:adjustRightInd w:val="0"/>
              <w:snapToGrid w:val="0"/>
              <w:spacing w:after="160"/>
              <w:jc w:val="left"/>
              <w:rPr>
                <w:rFonts w:ascii="Arial" w:hAnsi="Arial" w:cs="Arial"/>
                <w:b/>
                <w:bCs/>
                <w:color w:val="FF0000"/>
                <w:u w:val="single"/>
              </w:rPr>
            </w:pPr>
          </w:p>
          <w:p w14:paraId="42C4532A" w14:textId="77777777" w:rsidR="004C677A" w:rsidRPr="00CD60FD" w:rsidRDefault="004C677A" w:rsidP="0032687A">
            <w:pPr>
              <w:tabs>
                <w:tab w:val="left" w:pos="1522"/>
              </w:tabs>
              <w:adjustRightInd w:val="0"/>
              <w:snapToGrid w:val="0"/>
              <w:spacing w:after="160"/>
              <w:jc w:val="left"/>
            </w:pPr>
            <w:r>
              <w:rPr>
                <w:noProof/>
                <w:lang w:eastAsia="fr-FR"/>
              </w:rPr>
              <mc:AlternateContent>
                <mc:Choice Requires="wps">
                  <w:drawing>
                    <wp:anchor distT="0" distB="0" distL="114300" distR="114300" simplePos="0" relativeHeight="251662336" behindDoc="0" locked="0" layoutInCell="1" allowOverlap="1" wp14:anchorId="4519475E" wp14:editId="75D3C493">
                      <wp:simplePos x="0" y="0"/>
                      <wp:positionH relativeFrom="column">
                        <wp:posOffset>3411524</wp:posOffset>
                      </wp:positionH>
                      <wp:positionV relativeFrom="paragraph">
                        <wp:posOffset>2278380</wp:posOffset>
                      </wp:positionV>
                      <wp:extent cx="731520" cy="29019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731520" cy="290195"/>
                              </a:xfrm>
                              <a:prstGeom prst="rect">
                                <a:avLst/>
                              </a:prstGeom>
                              <a:noFill/>
                              <a:ln w="6350">
                                <a:noFill/>
                              </a:ln>
                            </wps:spPr>
                            <wps:txbx>
                              <w:txbxContent>
                                <w:p w14:paraId="051C95F3" w14:textId="77777777" w:rsidR="004C677A" w:rsidRPr="003B20A7" w:rsidRDefault="004C677A" w:rsidP="004C677A">
                                  <w:pPr>
                                    <w:jc w:val="left"/>
                                    <w:rPr>
                                      <w:rFonts w:ascii="Arial" w:hAnsi="Arial" w:cs="Arial"/>
                                    </w:rPr>
                                  </w:pPr>
                                  <w:r w:rsidRPr="003B20A7">
                                    <w:rPr>
                                      <w:rFonts w:ascii="Arial" w:hAnsi="Arial" w:cs="Arial"/>
                                    </w:rPr>
                                    <w:t>100 µm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19475E" id="_x0000_t202" coordsize="21600,21600" o:spt="202" path="m,l,21600r21600,l21600,xe">
                      <v:stroke joinstyle="miter"/>
                      <v:path gradientshapeok="t" o:connecttype="rect"/>
                    </v:shapetype>
                    <v:shape id="Zone de texte 6" o:spid="_x0000_s1026" type="#_x0000_t202" style="position:absolute;margin-left:268.6pt;margin-top:179.4pt;width:57.6pt;height:2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" filled="f" stroked="f" strokeweight=".5pt">
                      <v:textbox>
                        <w:txbxContent>
                          <w:p w14:paraId="051C95F3" w14:textId="77777777" w:rsidR="004C677A" w:rsidRPr="003B20A7" w:rsidRDefault="004C677A" w:rsidP="004C677A">
                            <w:pPr>
                              <w:jc w:val="left"/>
                              <w:rPr>
                                <w:rFonts w:ascii="Arial" w:hAnsi="Arial" w:cs="Arial"/>
                              </w:rPr>
                            </w:pPr>
                            <w:r w:rsidRPr="003B20A7">
                              <w:rPr>
                                <w:rFonts w:ascii="Arial" w:hAnsi="Arial" w:cs="Arial"/>
                              </w:rPr>
                              <w:t>100 µm</w:t>
                            </w:r>
                          </w:p>
                        </w:txbxContent>
                      </v:textbox>
                    </v:shape>
                  </w:pict>
                </mc:Fallback>
              </mc:AlternateContent>
            </w:r>
            <w:r>
              <w:rPr>
                <w:noProof/>
                <w:lang w:eastAsia="fr-FR"/>
              </w:rPr>
              <mc:AlternateContent>
                <mc:Choice Requires="wps">
                  <w:drawing>
                    <wp:anchor distT="0" distB="0" distL="114300" distR="114300" simplePos="0" relativeHeight="251661312" behindDoc="0" locked="0" layoutInCell="1" allowOverlap="1" wp14:anchorId="58293D07" wp14:editId="411718AC">
                      <wp:simplePos x="0" y="0"/>
                      <wp:positionH relativeFrom="column">
                        <wp:posOffset>3550064</wp:posOffset>
                      </wp:positionH>
                      <wp:positionV relativeFrom="paragraph">
                        <wp:posOffset>914262</wp:posOffset>
                      </wp:positionV>
                      <wp:extent cx="914400" cy="294198"/>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914400" cy="294198"/>
                              </a:xfrm>
                              <a:prstGeom prst="rect">
                                <a:avLst/>
                              </a:prstGeom>
                              <a:noFill/>
                              <a:ln w="6350">
                                <a:noFill/>
                              </a:ln>
                            </wps:spPr>
                            <wps:txbx>
                              <w:txbxContent>
                                <w:p w14:paraId="118D0396" w14:textId="77777777" w:rsidR="004C677A" w:rsidRPr="003B20A7" w:rsidRDefault="004C677A" w:rsidP="004C677A">
                                  <w:pPr>
                                    <w:jc w:val="left"/>
                                    <w:rPr>
                                      <w:rFonts w:ascii="Arial" w:hAnsi="Arial" w:cs="Arial"/>
                                    </w:rPr>
                                  </w:pPr>
                                  <w:r w:rsidRPr="003B20A7">
                                    <w:rPr>
                                      <w:rFonts w:ascii="Arial" w:hAnsi="Arial" w:cs="Arial"/>
                                    </w:rPr>
                                    <w:t>Stomate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93D07" id="Zone de texte 5" o:spid="_x0000_s1027" type="#_x0000_t202" style="position:absolute;margin-left:279.55pt;margin-top:1in;width:1in;height:2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" filled="f" stroked="f" strokeweight=".5pt">
                      <v:textbox>
                        <w:txbxContent>
                          <w:p w14:paraId="118D0396" w14:textId="77777777" w:rsidR="004C677A" w:rsidRPr="003B20A7" w:rsidRDefault="004C677A" w:rsidP="004C677A">
                            <w:pPr>
                              <w:jc w:val="left"/>
                              <w:rPr>
                                <w:rFonts w:ascii="Arial" w:hAnsi="Arial" w:cs="Arial"/>
                              </w:rPr>
                            </w:pPr>
                            <w:r w:rsidRPr="003B20A7">
                              <w:rPr>
                                <w:rFonts w:ascii="Arial" w:hAnsi="Arial" w:cs="Arial"/>
                              </w:rPr>
                              <w:t>Stomate</w:t>
                            </w:r>
                          </w:p>
                        </w:txbxContent>
                      </v:textbox>
                    </v:shape>
                  </w:pict>
                </mc:Fallback>
              </mc:AlternateContent>
            </w:r>
            <w:r>
              <w:rPr>
                <w:noProof/>
                <w:lang w:eastAsia="fr-FR"/>
              </w:rPr>
              <mc:AlternateContent>
                <mc:Choice Requires="wps">
                  <w:drawing>
                    <wp:anchor distT="0" distB="0" distL="114300" distR="114300" simplePos="0" relativeHeight="251664384" behindDoc="0" locked="0" layoutInCell="1" allowOverlap="1" wp14:anchorId="2E1A643D" wp14:editId="45844543">
                      <wp:simplePos x="0" y="0"/>
                      <wp:positionH relativeFrom="column">
                        <wp:posOffset>2729865</wp:posOffset>
                      </wp:positionH>
                      <wp:positionV relativeFrom="paragraph">
                        <wp:posOffset>1040765</wp:posOffset>
                      </wp:positionV>
                      <wp:extent cx="864000" cy="0"/>
                      <wp:effectExtent l="38100" t="76200" r="0" b="114300"/>
                      <wp:wrapNone/>
                      <wp:docPr id="8" name="Connecteur droit avec flèche 8"/>
                      <wp:cNvGraphicFramePr/>
                      <a:graphic xmlns:a="http://schemas.openxmlformats.org/drawingml/2006/main">
                        <a:graphicData uri="http://schemas.microsoft.com/office/word/2010/wordprocessingShape">
                          <wps:wsp>
                            <wps:cNvCnPr/>
                            <wps:spPr>
                              <a:xfrm flipH="1">
                                <a:off x="0" y="0"/>
                                <a:ext cx="864000" cy="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417D79D1" id="_x0000_t32" coordsize="21600,21600" o:spt="32" o:oned="t" path="m,l21600,21600e" filled="f">
                      <v:path arrowok="t" fillok="f" o:connecttype="none"/>
                      <o:lock v:ext="edit" shapetype="t"/>
                    </v:shapetype>
                    <v:shape id="Connecteur droit avec flèche 8" o:spid="_x0000_s1026" type="#_x0000_t32" style="position:absolute;margin-left:214.95pt;margin-top:81.95pt;width:68.0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" strokecolor="windowText" strokeweight=".5pt">
                      <v:stroke endarrow="open" joinstyle="miter"/>
                    </v:shape>
                  </w:pict>
                </mc:Fallback>
              </mc:AlternateContent>
            </w:r>
            <w:r>
              <w:rPr>
                <w:noProof/>
                <w:lang w:eastAsia="fr-FR"/>
              </w:rPr>
              <mc:AlternateContent>
                <mc:Choice Requires="wps">
                  <w:drawing>
                    <wp:anchor distT="0" distB="0" distL="114300" distR="114300" simplePos="0" relativeHeight="251663360" behindDoc="0" locked="0" layoutInCell="1" allowOverlap="1" wp14:anchorId="7E61F1A7" wp14:editId="0E809D77">
                      <wp:simplePos x="0" y="0"/>
                      <wp:positionH relativeFrom="column">
                        <wp:posOffset>2972864</wp:posOffset>
                      </wp:positionH>
                      <wp:positionV relativeFrom="paragraph">
                        <wp:posOffset>307340</wp:posOffset>
                      </wp:positionV>
                      <wp:extent cx="586696" cy="0"/>
                      <wp:effectExtent l="38100" t="76200" r="0" b="114300"/>
                      <wp:wrapNone/>
                      <wp:docPr id="7" name="Connecteur droit avec flèche 7"/>
                      <wp:cNvGraphicFramePr/>
                      <a:graphic xmlns:a="http://schemas.openxmlformats.org/drawingml/2006/main">
                        <a:graphicData uri="http://schemas.microsoft.com/office/word/2010/wordprocessingShape">
                          <wps:wsp>
                            <wps:cNvCnPr/>
                            <wps:spPr>
                              <a:xfrm flipH="1">
                                <a:off x="0" y="0"/>
                                <a:ext cx="586696" cy="0"/>
                              </a:xfrm>
                              <a:prstGeom prst="straightConnector1">
                                <a:avLst/>
                              </a:prstGeom>
                              <a:noFill/>
                              <a:ln w="6350" cap="flat" cmpd="sng" algn="ctr">
                                <a:solidFill>
                                  <a:sysClr val="windowText" lastClr="000000"/>
                                </a:solidFill>
                                <a:prstDash val="solid"/>
                                <a:miter lim="800000"/>
                                <a:headEnd type="none" w="med" len="med"/>
                                <a:tailEnd type="arrow" w="med" len="med"/>
                              </a:ln>
                              <a:effectLst/>
                            </wps:spPr>
                            <wps:bodyPr/>
                          </wps:wsp>
                        </a:graphicData>
                      </a:graphic>
                    </wp:anchor>
                  </w:drawing>
                </mc:Choice>
                <mc:Fallback>
                  <w:pict>
                    <v:shape w14:anchorId="0C17F104" id="Connecteur droit avec flèche 7" o:spid="_x0000_s1026" type="#_x0000_t32" style="position:absolute;margin-left:234.1pt;margin-top:24.2pt;width:46.2pt;height:0;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" strokecolor="windowText" strokeweight=".5pt">
                      <v:stroke endarrow="open" joinstyle="miter"/>
                    </v:shape>
                  </w:pict>
                </mc:Fallback>
              </mc:AlternateContent>
            </w:r>
            <w:r>
              <w:rPr>
                <w:noProof/>
                <w:lang w:eastAsia="fr-FR"/>
              </w:rPr>
              <mc:AlternateContent>
                <mc:Choice Requires="wps">
                  <w:drawing>
                    <wp:anchor distT="45720" distB="45720" distL="114300" distR="114300" simplePos="0" relativeHeight="251660288" behindDoc="0" locked="0" layoutInCell="1" allowOverlap="1" wp14:anchorId="77259334" wp14:editId="778D1BD6">
                      <wp:simplePos x="0" y="0"/>
                      <wp:positionH relativeFrom="column">
                        <wp:posOffset>3510308</wp:posOffset>
                      </wp:positionH>
                      <wp:positionV relativeFrom="paragraph">
                        <wp:posOffset>182742</wp:posOffset>
                      </wp:positionV>
                      <wp:extent cx="1041620" cy="14046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1620" cy="1404620"/>
                              </a:xfrm>
                              <a:prstGeom prst="rect">
                                <a:avLst/>
                              </a:prstGeom>
                              <a:noFill/>
                              <a:ln w="9525">
                                <a:noFill/>
                                <a:miter lim="800000"/>
                                <a:headEnd/>
                                <a:tailEnd/>
                              </a:ln>
                            </wps:spPr>
                            <wps:txbx>
                              <w:txbxContent>
                                <w:p w14:paraId="50F73FDC" w14:textId="77777777" w:rsidR="004C677A" w:rsidRPr="003B20A7" w:rsidRDefault="004C677A" w:rsidP="004C677A">
                                  <w:pPr>
                                    <w:jc w:val="left"/>
                                    <w:rPr>
                                      <w:rFonts w:ascii="Arial" w:hAnsi="Arial" w:cs="Arial"/>
                                    </w:rPr>
                                  </w:pPr>
                                  <w:r w:rsidRPr="003B20A7">
                                    <w:rPr>
                                      <w:rFonts w:ascii="Arial" w:hAnsi="Arial" w:cs="Arial"/>
                                    </w:rPr>
                                    <w:t>Cellules épidermiques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259334" id="Zone de texte 2" o:spid="_x0000_s1028" type="#_x0000_t202" style="position:absolute;margin-left:276.4pt;margin-top:14.4pt;width:82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" filled="f" stroked="f">
                      <v:textbox style="mso-fit-shape-to-text:t">
                        <w:txbxContent>
                          <w:p w14:paraId="50F73FDC" w14:textId="77777777" w:rsidR="004C677A" w:rsidRPr="003B20A7" w:rsidRDefault="004C677A" w:rsidP="004C677A">
                            <w:pPr>
                              <w:jc w:val="left"/>
                              <w:rPr>
                                <w:rFonts w:ascii="Arial" w:hAnsi="Arial" w:cs="Arial"/>
                              </w:rPr>
                            </w:pPr>
                            <w:r w:rsidRPr="003B20A7">
                              <w:rPr>
                                <w:rFonts w:ascii="Arial" w:hAnsi="Arial" w:cs="Arial"/>
                              </w:rPr>
                              <w:t>Cellules épidermiques</w:t>
                            </w:r>
                          </w:p>
                        </w:txbxContent>
                      </v:textbox>
                    </v:shape>
                  </w:pict>
                </mc:Fallback>
              </mc:AlternateContent>
            </w:r>
            <w:r>
              <w:rPr>
                <w:noProof/>
                <w:lang w:eastAsia="fr-FR"/>
              </w:rPr>
              <mc:AlternateContent>
                <mc:Choice Requires="wps">
                  <w:drawing>
                    <wp:anchor distT="0" distB="0" distL="114300" distR="114300" simplePos="0" relativeHeight="251659264" behindDoc="0" locked="0" layoutInCell="1" allowOverlap="1" wp14:anchorId="7B71DAF2" wp14:editId="59E98001">
                      <wp:simplePos x="0" y="0"/>
                      <wp:positionH relativeFrom="column">
                        <wp:posOffset>3590608</wp:posOffset>
                      </wp:positionH>
                      <wp:positionV relativeFrom="paragraph">
                        <wp:posOffset>2540635</wp:posOffset>
                      </wp:positionV>
                      <wp:extent cx="338137" cy="0"/>
                      <wp:effectExtent l="0" t="25400" r="30480" b="25400"/>
                      <wp:wrapNone/>
                      <wp:docPr id="4" name="Connecteur droit 4"/>
                      <wp:cNvGraphicFramePr/>
                      <a:graphic xmlns:a="http://schemas.openxmlformats.org/drawingml/2006/main">
                        <a:graphicData uri="http://schemas.microsoft.com/office/word/2010/wordprocessingShape">
                          <wps:wsp>
                            <wps:cNvCnPr/>
                            <wps:spPr>
                              <a:xfrm>
                                <a:off x="0" y="0"/>
                                <a:ext cx="338137" cy="0"/>
                              </a:xfrm>
                              <a:prstGeom prst="line">
                                <a:avLst/>
                              </a:prstGeom>
                              <a:noFill/>
                              <a:ln w="476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A7239B" id="Connecteur droit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75pt,200.05pt" to="309.35pt,20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" strokecolor="windowText" strokeweight="3.75pt">
                      <v:stroke joinstyle="miter"/>
                    </v:line>
                  </w:pict>
                </mc:Fallback>
              </mc:AlternateContent>
            </w:r>
            <w:r>
              <w:rPr>
                <w:noProof/>
                <w:lang w:eastAsia="fr-FR"/>
              </w:rPr>
              <w:drawing>
                <wp:inline distT="0" distB="0" distL="0" distR="0" wp14:anchorId="6DE09D92" wp14:editId="5D09E9DE">
                  <wp:extent cx="3431976" cy="2604135"/>
                  <wp:effectExtent l="0" t="0" r="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poireau_lambeau_inf-0bc87.jpg"/>
                          <pic:cNvPicPr/>
                        </pic:nvPicPr>
                        <pic:blipFill>
                          <a:blip r:embed="rId8">
                            <a:extLst>
                              <a:ext uri="{28A0092B-C50C-407E-A947-70E740481C1C}">
                                <a14:useLocalDpi xmlns:a14="http://schemas.microsoft.com/office/drawing/2010/main" val="0"/>
                              </a:ext>
                            </a:extLst>
                          </a:blip>
                          <a:stretch>
                            <a:fillRect/>
                          </a:stretch>
                        </pic:blipFill>
                        <pic:spPr>
                          <a:xfrm>
                            <a:off x="0" y="0"/>
                            <a:ext cx="3441989" cy="2611733"/>
                          </a:xfrm>
                          <a:prstGeom prst="rect">
                            <a:avLst/>
                          </a:prstGeom>
                        </pic:spPr>
                      </pic:pic>
                    </a:graphicData>
                  </a:graphic>
                </wp:inline>
              </w:drawing>
            </w:r>
          </w:p>
          <w:p w14:paraId="00B7376C" w14:textId="77777777" w:rsidR="004C677A" w:rsidRPr="003B20A7" w:rsidRDefault="004C677A" w:rsidP="0032687A">
            <w:pPr>
              <w:adjustRightInd w:val="0"/>
              <w:snapToGrid w:val="0"/>
              <w:spacing w:before="120" w:after="120"/>
              <w:jc w:val="right"/>
              <w:rPr>
                <w:rFonts w:ascii="Arial" w:hAnsi="Arial" w:cs="Arial"/>
                <w:i/>
                <w:iCs/>
                <w:sz w:val="24"/>
                <w:szCs w:val="24"/>
              </w:rPr>
            </w:pPr>
            <w:r w:rsidRPr="003B20A7">
              <w:rPr>
                <w:rFonts w:ascii="Arial" w:hAnsi="Arial" w:cs="Arial"/>
                <w:i/>
                <w:iCs/>
                <w:sz w:val="18"/>
                <w:szCs w:val="18"/>
              </w:rPr>
              <w:t>Cliché : académie de Versailles</w:t>
            </w:r>
          </w:p>
        </w:tc>
        <w:tc>
          <w:tcPr>
            <w:tcW w:w="8022" w:type="dxa"/>
          </w:tcPr>
          <w:p w14:paraId="0FD5DBEA" w14:textId="77777777" w:rsidR="004C677A" w:rsidRPr="003B20A7" w:rsidRDefault="004C677A" w:rsidP="0032687A">
            <w:pPr>
              <w:adjustRightInd w:val="0"/>
              <w:snapToGrid w:val="0"/>
              <w:spacing w:before="120" w:after="120"/>
              <w:jc w:val="left"/>
              <w:rPr>
                <w:rFonts w:ascii="Arial" w:eastAsia="Arial" w:hAnsi="Arial" w:cs="Arial"/>
                <w:b/>
                <w:bCs/>
                <w:color w:val="000000"/>
                <w:u w:val="single"/>
                <w:lang w:eastAsia="fr-FR"/>
              </w:rPr>
            </w:pPr>
            <w:r w:rsidRPr="003B20A7">
              <w:rPr>
                <w:rFonts w:ascii="Arial" w:eastAsia="Arial" w:hAnsi="Arial" w:cs="Arial"/>
                <w:b/>
                <w:bCs/>
                <w:color w:val="000000"/>
                <w:u w:val="single"/>
                <w:lang w:eastAsia="fr-FR"/>
              </w:rPr>
              <w:t>Orientation des faces des feuilles à disposition vertical</w:t>
            </w:r>
            <w:r>
              <w:rPr>
                <w:rFonts w:ascii="Arial" w:eastAsia="Arial" w:hAnsi="Arial" w:cs="Arial"/>
                <w:b/>
                <w:bCs/>
                <w:color w:val="000000"/>
                <w:u w:val="single"/>
                <w:lang w:eastAsia="fr-FR"/>
              </w:rPr>
              <w:t>e</w:t>
            </w:r>
            <w:r w:rsidRPr="003B20A7">
              <w:rPr>
                <w:rFonts w:ascii="Arial" w:eastAsia="Arial" w:hAnsi="Arial" w:cs="Arial"/>
                <w:b/>
                <w:bCs/>
                <w:color w:val="000000"/>
                <w:u w:val="single"/>
                <w:lang w:eastAsia="fr-FR"/>
              </w:rPr>
              <w:t> :</w:t>
            </w:r>
          </w:p>
          <w:p w14:paraId="1A6263E6" w14:textId="77777777" w:rsidR="004C677A" w:rsidRDefault="004C677A" w:rsidP="0032687A">
            <w:pPr>
              <w:adjustRightInd w:val="0"/>
              <w:snapToGrid w:val="0"/>
              <w:jc w:val="left"/>
              <w:rPr>
                <w:rFonts w:ascii="Arial" w:hAnsi="Arial" w:cs="Arial"/>
                <w:color w:val="000000"/>
                <w:lang w:eastAsia="fr-FR"/>
              </w:rPr>
            </w:pPr>
            <w:r>
              <w:rPr>
                <w:rFonts w:ascii="Arial" w:eastAsia="Arial" w:hAnsi="Arial" w:cs="Arial"/>
                <w:color w:val="000000"/>
                <w:lang w:eastAsia="fr-FR"/>
              </w:rPr>
              <w:t>Da</w:t>
            </w:r>
            <w:r w:rsidRPr="005314A3">
              <w:rPr>
                <w:rFonts w:ascii="Arial" w:eastAsia="Arial" w:hAnsi="Arial" w:cs="Arial"/>
                <w:color w:val="000000"/>
                <w:lang w:eastAsia="fr-FR"/>
              </w:rPr>
              <w:t xml:space="preserve">ns le cas de feuilles à </w:t>
            </w:r>
            <w:r>
              <w:rPr>
                <w:rFonts w:ascii="Arial" w:eastAsia="Arial" w:hAnsi="Arial" w:cs="Arial"/>
                <w:color w:val="000000"/>
                <w:lang w:eastAsia="fr-FR"/>
              </w:rPr>
              <w:t>disposition</w:t>
            </w:r>
            <w:r w:rsidRPr="005314A3">
              <w:rPr>
                <w:rFonts w:ascii="Arial" w:eastAsia="Arial" w:hAnsi="Arial" w:cs="Arial"/>
                <w:color w:val="000000"/>
                <w:lang w:eastAsia="fr-FR"/>
              </w:rPr>
              <w:t xml:space="preserve"> vertical</w:t>
            </w:r>
            <w:r>
              <w:rPr>
                <w:rFonts w:ascii="Arial" w:eastAsia="Arial" w:hAnsi="Arial" w:cs="Arial"/>
                <w:color w:val="000000"/>
                <w:lang w:eastAsia="fr-FR"/>
              </w:rPr>
              <w:t>e</w:t>
            </w:r>
            <w:r w:rsidRPr="005314A3">
              <w:rPr>
                <w:rFonts w:ascii="Arial" w:eastAsia="Arial" w:hAnsi="Arial" w:cs="Arial"/>
                <w:color w:val="000000"/>
                <w:lang w:eastAsia="fr-FR"/>
              </w:rPr>
              <w:t>, on ne parle pas de face inférieure ou supérieure. On appelle face adaxiale la face la plus proche de la tige et face</w:t>
            </w:r>
            <w:r w:rsidRPr="005314A3">
              <w:rPr>
                <w:rFonts w:ascii="Arial" w:hAnsi="Arial" w:cs="Arial"/>
                <w:color w:val="000000"/>
                <w:lang w:eastAsia="fr-FR"/>
              </w:rPr>
              <w:t xml:space="preserve"> abaxiale la face la plus distante de la tige.</w:t>
            </w:r>
          </w:p>
          <w:p w14:paraId="4B9F1CE6" w14:textId="77777777" w:rsidR="004C677A" w:rsidRDefault="004C677A" w:rsidP="0032687A">
            <w:pPr>
              <w:pStyle w:val="Contenudecadre"/>
              <w:adjustRightInd w:val="0"/>
              <w:snapToGrid w:val="0"/>
              <w:spacing w:after="160"/>
              <w:rPr>
                <w:rFonts w:ascii="Arial" w:hAnsi="Arial" w:cs="Arial"/>
                <w:b/>
                <w:bCs/>
                <w:color w:val="000000"/>
              </w:rPr>
            </w:pPr>
          </w:p>
          <w:p w14:paraId="32247770" w14:textId="77777777" w:rsidR="004C677A" w:rsidRDefault="004C677A" w:rsidP="0032687A">
            <w:pPr>
              <w:pStyle w:val="Contenudecadre"/>
              <w:adjustRightInd w:val="0"/>
              <w:snapToGrid w:val="0"/>
              <w:spacing w:after="160"/>
              <w:rPr>
                <w:color w:val="000000"/>
                <w:sz w:val="10"/>
                <w:szCs w:val="10"/>
              </w:rPr>
            </w:pPr>
            <w:r>
              <w:rPr>
                <w:rFonts w:ascii="Arial" w:hAnsi="Arial" w:cs="Arial"/>
                <w:b/>
                <w:bCs/>
                <w:color w:val="000000"/>
              </w:rPr>
              <w:t>P</w:t>
            </w:r>
            <w:r w:rsidRPr="005314A3">
              <w:rPr>
                <w:rFonts w:ascii="Arial" w:hAnsi="Arial" w:cs="Arial"/>
                <w:b/>
                <w:bCs/>
                <w:color w:val="000000"/>
              </w:rPr>
              <w:t>oireau</w:t>
            </w:r>
          </w:p>
          <w:p w14:paraId="3C06D79C" w14:textId="77777777" w:rsidR="004C677A" w:rsidRDefault="004C677A" w:rsidP="0032687A">
            <w:pPr>
              <w:adjustRightInd w:val="0"/>
              <w:snapToGrid w:val="0"/>
              <w:jc w:val="left"/>
              <w:rPr>
                <w:rFonts w:ascii="Arial" w:hAnsi="Arial" w:cs="Arial"/>
                <w:sz w:val="24"/>
                <w:szCs w:val="24"/>
              </w:rPr>
            </w:pPr>
          </w:p>
          <w:p w14:paraId="6D8A3FEE" w14:textId="77777777" w:rsidR="004C677A" w:rsidRDefault="004C677A" w:rsidP="0032687A">
            <w:pPr>
              <w:adjustRightInd w:val="0"/>
              <w:snapToGrid w:val="0"/>
              <w:rPr>
                <w:rFonts w:ascii="Arial" w:hAnsi="Arial" w:cs="Arial"/>
                <w:sz w:val="24"/>
                <w:szCs w:val="24"/>
              </w:rPr>
            </w:pPr>
            <w:r>
              <w:rPr>
                <w:rFonts w:ascii="Arial" w:eastAsia="Arial" w:hAnsi="Arial" w:cs="Arial"/>
                <w:noProof/>
                <w:color w:val="000000"/>
                <w:sz w:val="24"/>
                <w:szCs w:val="24"/>
                <w:lang w:eastAsia="fr-FR"/>
              </w:rPr>
              <w:drawing>
                <wp:inline distT="0" distB="0" distL="0" distR="0" wp14:anchorId="605DBEFD" wp14:editId="0774EBD8">
                  <wp:extent cx="4593706" cy="15144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l="-37" t="-113" r="-37" b="-113"/>
                          <a:stretch>
                            <a:fillRect/>
                          </a:stretch>
                        </pic:blipFill>
                        <pic:spPr bwMode="auto">
                          <a:xfrm>
                            <a:off x="0" y="0"/>
                            <a:ext cx="4611668" cy="1520397"/>
                          </a:xfrm>
                          <a:prstGeom prst="rect">
                            <a:avLst/>
                          </a:prstGeom>
                          <a:solidFill>
                            <a:srgbClr val="FFFFFF">
                              <a:alpha val="0"/>
                            </a:srgbClr>
                          </a:solidFill>
                          <a:ln>
                            <a:noFill/>
                          </a:ln>
                        </pic:spPr>
                      </pic:pic>
                    </a:graphicData>
                  </a:graphic>
                </wp:inline>
              </w:drawing>
            </w:r>
          </w:p>
        </w:tc>
      </w:tr>
    </w:tbl>
    <w:p w14:paraId="694236EE" w14:textId="2EDFE8E0" w:rsidR="00ED52CE" w:rsidRDefault="00ED52CE" w:rsidP="00ED52CE">
      <w:pPr>
        <w:rPr>
          <w:sz w:val="24"/>
          <w:szCs w:val="24"/>
        </w:rPr>
      </w:pPr>
    </w:p>
    <w:p w14:paraId="26CCBE7B" w14:textId="1A2294B0" w:rsidR="00714884" w:rsidRDefault="00714884">
      <w:pPr>
        <w:suppressAutoHyphens w:val="0"/>
        <w:jc w:val="left"/>
        <w:rPr>
          <w:sz w:val="24"/>
          <w:szCs w:val="24"/>
        </w:rPr>
      </w:pPr>
      <w:r>
        <w:rPr>
          <w:sz w:val="24"/>
          <w:szCs w:val="24"/>
        </w:rPr>
        <w:br w:type="page"/>
      </w:r>
    </w:p>
    <w:tbl>
      <w:tblPr>
        <w:tblStyle w:val="Grilledutableau"/>
        <w:tblpPr w:leftFromText="141" w:rightFromText="141" w:horzAnchor="margin" w:tblpY="840"/>
        <w:tblW w:w="0" w:type="auto"/>
        <w:tblLook w:val="04A0" w:firstRow="1" w:lastRow="0" w:firstColumn="1" w:lastColumn="0" w:noHBand="0" w:noVBand="1"/>
      </w:tblPr>
      <w:tblGrid>
        <w:gridCol w:w="15388"/>
      </w:tblGrid>
      <w:tr w:rsidR="00714884" w14:paraId="6274F96E" w14:textId="77777777" w:rsidTr="00753C14">
        <w:trPr>
          <w:trHeight w:val="699"/>
        </w:trPr>
        <w:tc>
          <w:tcPr>
            <w:tcW w:w="15388" w:type="dxa"/>
            <w:shd w:val="clear" w:color="auto" w:fill="D9D9D9" w:themeFill="background1" w:themeFillShade="D9"/>
          </w:tcPr>
          <w:p w14:paraId="77C883CB" w14:textId="77777777" w:rsidR="00714884" w:rsidRDefault="00714884" w:rsidP="00836376">
            <w:pPr>
              <w:spacing w:before="120" w:after="120"/>
              <w:rPr>
                <w:rFonts w:ascii="Arial" w:hAnsi="Arial" w:cs="Arial"/>
                <w:sz w:val="24"/>
                <w:szCs w:val="24"/>
              </w:rPr>
            </w:pPr>
            <w:r w:rsidRPr="00E81639">
              <w:rPr>
                <w:rFonts w:ascii="Arial" w:hAnsi="Arial" w:cs="Arial"/>
                <w:b/>
                <w:bCs/>
                <w:sz w:val="24"/>
                <w:szCs w:val="24"/>
              </w:rPr>
              <w:lastRenderedPageBreak/>
              <w:t>Ressources</w:t>
            </w:r>
            <w:r>
              <w:rPr>
                <w:rFonts w:ascii="Arial" w:hAnsi="Arial" w:cs="Arial"/>
                <w:b/>
                <w:bCs/>
                <w:sz w:val="24"/>
                <w:szCs w:val="24"/>
              </w:rPr>
              <w:t xml:space="preserve"> complémentaires</w:t>
            </w:r>
          </w:p>
        </w:tc>
      </w:tr>
      <w:tr w:rsidR="00714884" w:rsidRPr="006E3729" w14:paraId="6C20A438" w14:textId="77777777" w:rsidTr="00836376">
        <w:tc>
          <w:tcPr>
            <w:tcW w:w="15388" w:type="dxa"/>
          </w:tcPr>
          <w:p w14:paraId="7C22DC10" w14:textId="0C2F6F7C" w:rsidR="00310B15" w:rsidRDefault="00021CBB" w:rsidP="00310B15">
            <w:pPr>
              <w:spacing w:before="120" w:after="120"/>
              <w:jc w:val="left"/>
              <w:rPr>
                <w:rFonts w:ascii="Arial" w:hAnsi="Arial" w:cs="Arial"/>
                <w:b/>
                <w:u w:val="single"/>
              </w:rPr>
            </w:pPr>
            <w:r>
              <w:rPr>
                <w:rFonts w:ascii="Arial" w:hAnsi="Arial" w:cs="Arial"/>
                <w:b/>
                <w:u w:val="single"/>
              </w:rPr>
              <w:t xml:space="preserve">Définitions </w:t>
            </w:r>
            <w:r w:rsidRPr="00EF2917">
              <w:rPr>
                <w:rFonts w:ascii="Arial" w:hAnsi="Arial" w:cs="Arial"/>
                <w:b/>
                <w:u w:val="single"/>
              </w:rPr>
              <w:t>de</w:t>
            </w:r>
            <w:r w:rsidR="00310B15" w:rsidRPr="00EF2917">
              <w:rPr>
                <w:rFonts w:ascii="Arial" w:hAnsi="Arial" w:cs="Arial"/>
                <w:b/>
                <w:u w:val="single"/>
              </w:rPr>
              <w:t xml:space="preserve"> </w:t>
            </w:r>
            <w:r w:rsidR="00F60174" w:rsidRPr="00EF2917">
              <w:rPr>
                <w:rFonts w:ascii="Arial" w:hAnsi="Arial" w:cs="Arial"/>
                <w:b/>
                <w:u w:val="single"/>
              </w:rPr>
              <w:t>l’</w:t>
            </w:r>
            <w:r w:rsidR="00F60174">
              <w:rPr>
                <w:rFonts w:ascii="Arial" w:hAnsi="Arial" w:cs="Arial"/>
                <w:b/>
                <w:u w:val="single"/>
              </w:rPr>
              <w:t>écart</w:t>
            </w:r>
            <w:r w:rsidR="00310B15">
              <w:rPr>
                <w:rFonts w:ascii="Arial" w:hAnsi="Arial" w:cs="Arial"/>
                <w:b/>
                <w:u w:val="single"/>
              </w:rPr>
              <w:t xml:space="preserve"> </w:t>
            </w:r>
            <w:r>
              <w:rPr>
                <w:rFonts w:ascii="Arial" w:hAnsi="Arial" w:cs="Arial"/>
                <w:b/>
                <w:u w:val="single"/>
              </w:rPr>
              <w:t>type</w:t>
            </w:r>
            <w:r w:rsidRPr="00EF2917">
              <w:rPr>
                <w:rFonts w:ascii="Arial" w:hAnsi="Arial" w:cs="Arial"/>
                <w:b/>
                <w:u w:val="single"/>
              </w:rPr>
              <w:t xml:space="preserve"> et</w:t>
            </w:r>
            <w:r w:rsidR="00310B15" w:rsidRPr="00EF2917">
              <w:rPr>
                <w:rFonts w:ascii="Arial" w:hAnsi="Arial" w:cs="Arial"/>
                <w:b/>
                <w:u w:val="single"/>
              </w:rPr>
              <w:t xml:space="preserve"> l’incertitude</w:t>
            </w:r>
            <w:r w:rsidR="00310B15">
              <w:rPr>
                <w:rFonts w:ascii="Arial" w:hAnsi="Arial" w:cs="Arial"/>
                <w:b/>
                <w:u w:val="single"/>
              </w:rPr>
              <w:t>-type</w:t>
            </w:r>
            <w:r w:rsidR="00310B15" w:rsidRPr="00EF2917">
              <w:rPr>
                <w:rFonts w:ascii="Arial" w:hAnsi="Arial" w:cs="Arial"/>
                <w:b/>
                <w:u w:val="single"/>
              </w:rPr>
              <w:t> :</w:t>
            </w:r>
          </w:p>
          <w:p w14:paraId="6B19D169" w14:textId="2328AA87" w:rsidR="006C1FEF" w:rsidRPr="002563D9" w:rsidRDefault="006C1FEF" w:rsidP="006C1FEF">
            <w:pPr>
              <w:pStyle w:val="Paragraphedeliste"/>
              <w:numPr>
                <w:ilvl w:val="0"/>
                <w:numId w:val="44"/>
              </w:numPr>
              <w:spacing w:before="120" w:after="120"/>
              <w:rPr>
                <w:rStyle w:val="highlight"/>
                <w:rFonts w:ascii="Arial" w:hAnsi="Arial" w:cs="Arial"/>
              </w:rPr>
            </w:pPr>
            <w:r w:rsidRPr="002563D9">
              <w:rPr>
                <w:rStyle w:val="highlight"/>
                <w:rFonts w:ascii="Arial" w:hAnsi="Arial" w:cs="Arial"/>
              </w:rPr>
              <w:t xml:space="preserve">L’écart type </w:t>
            </w:r>
            <w:r w:rsidR="002563D9" w:rsidRPr="002563D9">
              <w:rPr>
                <w:rStyle w:val="highlight"/>
                <w:rFonts w:ascii="Arial" w:hAnsi="Arial" w:cs="Arial"/>
              </w:rPr>
              <w:t xml:space="preserve">noté </w:t>
            </w:r>
            <w:proofErr w:type="spellStart"/>
            <w:r w:rsidRPr="002563D9">
              <w:rPr>
                <w:rStyle w:val="highlight"/>
                <w:rFonts w:ascii="Arial" w:hAnsi="Arial" w:cs="Arial"/>
              </w:rPr>
              <w:t>Sx</w:t>
            </w:r>
            <w:proofErr w:type="spellEnd"/>
            <w:r w:rsidR="002563D9" w:rsidRPr="002563D9">
              <w:rPr>
                <w:rStyle w:val="highlight"/>
                <w:rFonts w:ascii="Arial" w:hAnsi="Arial" w:cs="Arial"/>
              </w:rPr>
              <w:t xml:space="preserve"> </w:t>
            </w:r>
            <w:r w:rsidRPr="002563D9">
              <w:rPr>
                <w:rStyle w:val="highlight"/>
                <w:rFonts w:ascii="Arial" w:hAnsi="Arial" w:cs="Arial"/>
              </w:rPr>
              <w:t xml:space="preserve">est un critère </w:t>
            </w:r>
            <w:r w:rsidR="002563D9">
              <w:rPr>
                <w:rStyle w:val="highlight"/>
                <w:rFonts w:ascii="Arial" w:hAnsi="Arial" w:cs="Arial"/>
              </w:rPr>
              <w:t>de dispersion d’une série statistique ici de résultats. Plus l’écart -type est faible et plus les valeurs sont regroupées autour de la moyenne.</w:t>
            </w:r>
          </w:p>
          <w:p w14:paraId="12D48CB1" w14:textId="6FD63765" w:rsidR="00021CBB" w:rsidRPr="002563D9" w:rsidRDefault="006C1FEF" w:rsidP="006C1FEF">
            <w:pPr>
              <w:pStyle w:val="Paragraphedeliste"/>
              <w:numPr>
                <w:ilvl w:val="0"/>
                <w:numId w:val="44"/>
              </w:numPr>
              <w:spacing w:before="120" w:after="120"/>
              <w:rPr>
                <w:rFonts w:ascii="Arial" w:hAnsi="Arial" w:cs="Arial"/>
                <w:b/>
                <w:u w:val="single"/>
              </w:rPr>
            </w:pPr>
            <w:r w:rsidRPr="002563D9">
              <w:rPr>
                <w:rStyle w:val="markedcontent"/>
                <w:rFonts w:ascii="Arial" w:hAnsi="Arial" w:cs="Arial"/>
              </w:rPr>
              <w:t>L’</w:t>
            </w:r>
            <w:r w:rsidRPr="002563D9">
              <w:rPr>
                <w:rStyle w:val="highlight"/>
                <w:rFonts w:ascii="Arial" w:hAnsi="Arial" w:cs="Arial"/>
              </w:rPr>
              <w:t>incertitude-type</w:t>
            </w:r>
            <w:r w:rsidRPr="002563D9">
              <w:rPr>
                <w:rStyle w:val="markedcontent"/>
                <w:rFonts w:ascii="Arial" w:hAnsi="Arial" w:cs="Arial"/>
              </w:rPr>
              <w:t xml:space="preserve"> est l’estimation à l’aide d’un écart-type, de la dispersion des valeurs</w:t>
            </w:r>
            <w:r w:rsidRPr="002563D9">
              <w:rPr>
                <w:rStyle w:val="markedcontent"/>
                <w:rFonts w:ascii="Arial" w:hAnsi="Arial" w:cs="Arial"/>
              </w:rPr>
              <w:t xml:space="preserve"> </w:t>
            </w:r>
            <w:r w:rsidRPr="002563D9">
              <w:rPr>
                <w:rStyle w:val="markedcontent"/>
                <w:rFonts w:ascii="Arial" w:hAnsi="Arial" w:cs="Arial"/>
              </w:rPr>
              <w:t>raisonnablement attribuables à la grandeur mesurée.</w:t>
            </w:r>
          </w:p>
          <w:p w14:paraId="039C8743" w14:textId="77777777" w:rsidR="00310B15" w:rsidRDefault="00310B15" w:rsidP="00310B15">
            <w:pPr>
              <w:spacing w:before="120" w:after="120"/>
              <w:jc w:val="left"/>
              <w:rPr>
                <w:rFonts w:ascii="Arial" w:hAnsi="Arial" w:cs="Arial"/>
                <w:b/>
                <w:bCs/>
                <w:u w:val="single"/>
              </w:rPr>
            </w:pPr>
          </w:p>
          <w:p w14:paraId="74846F82" w14:textId="19F5BE91" w:rsidR="00310B15" w:rsidRPr="00310B15" w:rsidRDefault="00310B15" w:rsidP="00310B15">
            <w:pPr>
              <w:spacing w:before="120" w:after="120"/>
              <w:jc w:val="left"/>
              <w:rPr>
                <w:rFonts w:ascii="Arial" w:hAnsi="Arial" w:cs="Arial"/>
                <w:b/>
                <w:u w:val="single"/>
              </w:rPr>
            </w:pPr>
            <w:r w:rsidRPr="00310B15">
              <w:rPr>
                <w:rFonts w:ascii="Arial" w:hAnsi="Arial" w:cs="Arial"/>
                <w:b/>
                <w:bCs/>
                <w:u w:val="single"/>
              </w:rPr>
              <w:t>Cas d’une mesure unique à comparer avec une banque de référence.</w:t>
            </w:r>
          </w:p>
          <w:p w14:paraId="4AA10AF9" w14:textId="73D44989" w:rsidR="00310B15" w:rsidRDefault="00310B15" w:rsidP="00310B15">
            <w:pPr>
              <w:pStyle w:val="Paragraphedeliste"/>
              <w:numPr>
                <w:ilvl w:val="0"/>
                <w:numId w:val="42"/>
              </w:numPr>
              <w:spacing w:before="120" w:after="120"/>
              <w:rPr>
                <w:rFonts w:ascii="Arial" w:hAnsi="Arial" w:cs="Arial"/>
              </w:rPr>
            </w:pPr>
            <w:r w:rsidRPr="00310B15">
              <w:rPr>
                <w:rFonts w:ascii="Arial" w:hAnsi="Arial" w:cs="Arial"/>
              </w:rPr>
              <w:t xml:space="preserve">Dans </w:t>
            </w:r>
            <w:r>
              <w:rPr>
                <w:rFonts w:ascii="Arial" w:hAnsi="Arial" w:cs="Arial"/>
              </w:rPr>
              <w:t>l</w:t>
            </w:r>
            <w:r w:rsidRPr="00310B15">
              <w:rPr>
                <w:rFonts w:ascii="Arial" w:hAnsi="Arial" w:cs="Arial"/>
              </w:rPr>
              <w:t>e cas d</w:t>
            </w:r>
            <w:r>
              <w:rPr>
                <w:rFonts w:ascii="Arial" w:hAnsi="Arial" w:cs="Arial"/>
              </w:rPr>
              <w:t>’un</w:t>
            </w:r>
            <w:r w:rsidRPr="00310B15">
              <w:rPr>
                <w:rFonts w:ascii="Arial" w:hAnsi="Arial" w:cs="Arial"/>
              </w:rPr>
              <w:t xml:space="preserve">e mesure unique, l’incertitude type </w:t>
            </w:r>
            <m:oMath>
              <m:r>
                <w:rPr>
                  <w:rFonts w:ascii="Cambria Math" w:hAnsi="Cambria Math" w:cs="Arial"/>
                </w:rPr>
                <m:t>u</m:t>
              </m:r>
              <m:d>
                <m:dPr>
                  <m:ctrlPr>
                    <w:rPr>
                      <w:rFonts w:ascii="Cambria Math" w:hAnsi="Cambria Math" w:cs="Arial"/>
                    </w:rPr>
                  </m:ctrlPr>
                </m:dPr>
                <m:e>
                  <m:acc>
                    <m:accPr>
                      <m:chr m:val="̅"/>
                      <m:ctrlPr>
                        <w:rPr>
                          <w:rFonts w:ascii="Cambria Math" w:hAnsi="Cambria Math" w:cs="Arial"/>
                        </w:rPr>
                      </m:ctrlPr>
                    </m:accPr>
                    <m:e>
                      <m:r>
                        <w:rPr>
                          <w:rFonts w:ascii="Cambria Math" w:hAnsi="Cambria Math" w:cs="Arial"/>
                        </w:rPr>
                        <m:t>x</m:t>
                      </m:r>
                    </m:e>
                  </m:acc>
                </m:e>
              </m:d>
            </m:oMath>
            <w:r w:rsidRPr="00310B15">
              <w:rPr>
                <w:rFonts w:ascii="Arial" w:hAnsi="Arial" w:cs="Arial"/>
              </w:rPr>
              <w:t xml:space="preserve"> correspond à l’écart type : </w:t>
            </w:r>
            <m:oMath>
              <m:r>
                <w:rPr>
                  <w:rFonts w:ascii="Cambria Math" w:hAnsi="Cambria Math" w:cs="Arial"/>
                </w:rPr>
                <m:t>u</m:t>
              </m:r>
              <m:d>
                <m:dPr>
                  <m:ctrlPr>
                    <w:rPr>
                      <w:rFonts w:ascii="Cambria Math" w:hAnsi="Cambria Math" w:cs="Arial"/>
                    </w:rPr>
                  </m:ctrlPr>
                </m:dPr>
                <m:e>
                  <m:acc>
                    <m:accPr>
                      <m:chr m:val="̅"/>
                      <m:ctrlPr>
                        <w:rPr>
                          <w:rFonts w:ascii="Cambria Math" w:hAnsi="Cambria Math" w:cs="Arial"/>
                        </w:rPr>
                      </m:ctrlPr>
                    </m:accPr>
                    <m:e>
                      <m:r>
                        <w:rPr>
                          <w:rFonts w:ascii="Cambria Math" w:hAnsi="Cambria Math" w:cs="Arial"/>
                        </w:rPr>
                        <m:t>x</m:t>
                      </m:r>
                    </m:e>
                  </m:acc>
                </m:e>
              </m:d>
              <m:r>
                <m:rPr>
                  <m:sty m:val="p"/>
                </m:rPr>
                <w:rPr>
                  <w:rFonts w:ascii="Cambria Math" w:hAnsi="Cambria Math" w:cs="Arial"/>
                </w:rPr>
                <m:t>=</m:t>
              </m:r>
            </m:oMath>
            <w:r w:rsidRPr="00310B15">
              <w:rPr>
                <w:rFonts w:ascii="Arial" w:hAnsi="Arial" w:cs="Arial"/>
              </w:rPr>
              <w:t>Sx</w:t>
            </w:r>
          </w:p>
          <w:p w14:paraId="17081BB2" w14:textId="593B4837" w:rsidR="00310B15" w:rsidRPr="006C1FEF" w:rsidRDefault="00310B15" w:rsidP="00CF278D">
            <w:pPr>
              <w:pStyle w:val="Paragraphedeliste"/>
              <w:numPr>
                <w:ilvl w:val="0"/>
                <w:numId w:val="42"/>
              </w:numPr>
              <w:spacing w:before="120" w:after="120"/>
              <w:rPr>
                <w:rFonts w:ascii="Arial" w:hAnsi="Arial" w:cs="Arial"/>
              </w:rPr>
            </w:pPr>
            <w:r w:rsidRPr="006C1FEF">
              <w:rPr>
                <w:rFonts w:ascii="Arial" w:hAnsi="Arial" w:cs="Arial"/>
              </w:rPr>
              <w:t xml:space="preserve">La mesure unique est considérée comme compatible avec la valeur de référence calculée à partir de la banque fournie si elle est comprise dans un intervalle </w:t>
            </w:r>
            <w:r w:rsidRPr="006C1FEF">
              <w:rPr>
                <w:rFonts w:ascii="Arial" w:hAnsi="Arial" w:cs="Arial"/>
                <w:b/>
                <w:bCs/>
              </w:rPr>
              <w:t xml:space="preserve">de l’ordre de deux incertitudes-types. </w:t>
            </w:r>
          </w:p>
          <w:p w14:paraId="5C315898" w14:textId="344249B6" w:rsidR="00714884" w:rsidRPr="00753C14" w:rsidRDefault="00714884" w:rsidP="00836376">
            <w:pPr>
              <w:spacing w:after="240"/>
              <w:jc w:val="left"/>
              <w:rPr>
                <w:rFonts w:ascii="Arial" w:hAnsi="Arial" w:cs="Arial"/>
              </w:rPr>
            </w:pPr>
          </w:p>
        </w:tc>
      </w:tr>
      <w:tr w:rsidR="00753C14" w14:paraId="45992E92" w14:textId="77777777" w:rsidTr="00836376">
        <w:tc>
          <w:tcPr>
            <w:tcW w:w="15388" w:type="dxa"/>
          </w:tcPr>
          <w:p w14:paraId="7218B0BB" w14:textId="77777777" w:rsidR="00021CBB" w:rsidRDefault="00021CBB" w:rsidP="00753C14">
            <w:pPr>
              <w:jc w:val="left"/>
              <w:rPr>
                <w:rFonts w:ascii="Arial" w:hAnsi="Arial" w:cs="Arial"/>
              </w:rPr>
            </w:pPr>
          </w:p>
          <w:p w14:paraId="2DD67DFB" w14:textId="62AEB1D2" w:rsidR="00753C14" w:rsidRDefault="00753C14" w:rsidP="00753C14">
            <w:pPr>
              <w:jc w:val="left"/>
              <w:rPr>
                <w:rFonts w:ascii="Arial" w:hAnsi="Arial" w:cs="Arial"/>
              </w:rPr>
            </w:pPr>
            <w:r>
              <w:rPr>
                <w:rFonts w:ascii="Arial" w:hAnsi="Arial" w:cs="Arial"/>
              </w:rPr>
              <w:t xml:space="preserve">Une base de données est disponible sous forme d’un fichier </w:t>
            </w:r>
            <w:r w:rsidR="006C1FEF">
              <w:rPr>
                <w:rFonts w:ascii="Arial" w:hAnsi="Arial" w:cs="Arial"/>
              </w:rPr>
              <w:t xml:space="preserve">issu </w:t>
            </w:r>
            <w:r>
              <w:rPr>
                <w:rFonts w:ascii="Arial" w:hAnsi="Arial" w:cs="Arial"/>
              </w:rPr>
              <w:t>d</w:t>
            </w:r>
            <w:r w:rsidR="006C1FEF">
              <w:rPr>
                <w:rFonts w:ascii="Arial" w:hAnsi="Arial" w:cs="Arial"/>
              </w:rPr>
              <w:t>’un</w:t>
            </w:r>
            <w:r>
              <w:rPr>
                <w:rFonts w:ascii="Arial" w:hAnsi="Arial" w:cs="Arial"/>
              </w:rPr>
              <w:t xml:space="preserve"> tableur. Elle correspond à un ensemble de résultats portant sur 30 comptages du nombre de stomates sur la face abaxiale d’une feuille de poireau. Elle a été réalisée par un même expérimentateur, dans des conditions comparables, sur une surface de 1</w:t>
            </w:r>
            <w:r w:rsidR="0079433F">
              <w:rPr>
                <w:rFonts w:ascii="Arial" w:hAnsi="Arial" w:cs="Arial"/>
              </w:rPr>
              <w:t xml:space="preserve">,5 </w:t>
            </w:r>
            <w:r>
              <w:rPr>
                <w:rFonts w:ascii="Arial" w:hAnsi="Arial" w:cs="Arial"/>
              </w:rPr>
              <w:t>mm</w:t>
            </w:r>
            <w:r w:rsidRPr="00753C14">
              <w:rPr>
                <w:rFonts w:ascii="Arial" w:hAnsi="Arial" w:cs="Arial"/>
                <w:vertAlign w:val="superscript"/>
              </w:rPr>
              <w:t>2</w:t>
            </w:r>
            <w:r>
              <w:rPr>
                <w:rFonts w:ascii="Arial" w:hAnsi="Arial" w:cs="Arial"/>
              </w:rPr>
              <w:t xml:space="preserve">. </w:t>
            </w:r>
          </w:p>
          <w:p w14:paraId="1A87927F" w14:textId="77777777" w:rsidR="002563D9" w:rsidRDefault="002563D9" w:rsidP="00753C14">
            <w:pPr>
              <w:jc w:val="left"/>
              <w:rPr>
                <w:rFonts w:ascii="Arial" w:hAnsi="Arial" w:cs="Arial"/>
              </w:rPr>
            </w:pPr>
          </w:p>
          <w:p w14:paraId="52DD0D54" w14:textId="72C47C42" w:rsidR="002563D9" w:rsidRDefault="00AB4527" w:rsidP="00753C14">
            <w:pPr>
              <w:jc w:val="left"/>
              <w:rPr>
                <w:rFonts w:ascii="Arial" w:hAnsi="Arial" w:cs="Arial"/>
              </w:rPr>
            </w:pPr>
            <w:r>
              <w:rPr>
                <w:rFonts w:ascii="Arial" w:hAnsi="Arial" w:cs="Arial"/>
              </w:rPr>
              <w:t>L</w:t>
            </w:r>
            <w:r w:rsidR="002563D9">
              <w:rPr>
                <w:rFonts w:ascii="Arial" w:hAnsi="Arial" w:cs="Arial"/>
              </w:rPr>
              <w:t>es fonctionnalités du tableur (voir si besoin la fiche technique du tableur fournie)</w:t>
            </w:r>
            <w:r>
              <w:rPr>
                <w:rFonts w:ascii="Arial" w:hAnsi="Arial" w:cs="Arial"/>
              </w:rPr>
              <w:t xml:space="preserve"> permettent de calculer : </w:t>
            </w:r>
          </w:p>
          <w:p w14:paraId="5D40D728" w14:textId="12D41450" w:rsidR="002563D9" w:rsidRDefault="002563D9" w:rsidP="002563D9">
            <w:pPr>
              <w:pStyle w:val="Paragraphedeliste"/>
              <w:numPr>
                <w:ilvl w:val="0"/>
                <w:numId w:val="45"/>
              </w:numPr>
              <w:rPr>
                <w:rFonts w:ascii="Arial" w:hAnsi="Arial" w:cs="Arial"/>
              </w:rPr>
            </w:pPr>
            <w:r>
              <w:rPr>
                <w:rFonts w:ascii="Arial" w:hAnsi="Arial" w:cs="Arial"/>
              </w:rPr>
              <w:t>La moyenne des valeurs proposées</w:t>
            </w:r>
          </w:p>
          <w:p w14:paraId="6D1BF79C" w14:textId="4BCEA528" w:rsidR="002563D9" w:rsidRDefault="002563D9" w:rsidP="002563D9">
            <w:pPr>
              <w:pStyle w:val="Paragraphedeliste"/>
              <w:numPr>
                <w:ilvl w:val="0"/>
                <w:numId w:val="45"/>
              </w:numPr>
              <w:rPr>
                <w:rFonts w:ascii="Arial" w:hAnsi="Arial" w:cs="Arial"/>
              </w:rPr>
            </w:pPr>
            <w:r>
              <w:rPr>
                <w:rFonts w:ascii="Arial" w:hAnsi="Arial" w:cs="Arial"/>
              </w:rPr>
              <w:t>L’écart type lié à cette base de données</w:t>
            </w:r>
          </w:p>
          <w:p w14:paraId="51A2DEE0" w14:textId="6A178321" w:rsidR="002563D9" w:rsidRDefault="002563D9" w:rsidP="002563D9">
            <w:pPr>
              <w:pStyle w:val="Paragraphedeliste"/>
              <w:numPr>
                <w:ilvl w:val="0"/>
                <w:numId w:val="45"/>
              </w:numPr>
              <w:rPr>
                <w:rFonts w:ascii="Arial" w:hAnsi="Arial" w:cs="Arial"/>
              </w:rPr>
            </w:pPr>
            <w:r>
              <w:rPr>
                <w:rFonts w:ascii="Arial" w:hAnsi="Arial" w:cs="Arial"/>
              </w:rPr>
              <w:t>L’incertitude type</w:t>
            </w:r>
          </w:p>
          <w:p w14:paraId="366E1414" w14:textId="230E891E" w:rsidR="002563D9" w:rsidRDefault="002563D9" w:rsidP="002563D9">
            <w:pPr>
              <w:pStyle w:val="Paragraphedeliste"/>
              <w:rPr>
                <w:rFonts w:ascii="Arial" w:hAnsi="Arial" w:cs="Arial"/>
              </w:rPr>
            </w:pPr>
          </w:p>
          <w:p w14:paraId="3CBAE15B" w14:textId="53C6CF2F" w:rsidR="002563D9" w:rsidRPr="002563D9" w:rsidRDefault="002563D9" w:rsidP="002563D9">
            <w:pPr>
              <w:pStyle w:val="Paragraphedeliste"/>
              <w:ind w:left="0"/>
              <w:rPr>
                <w:rFonts w:ascii="Arial" w:hAnsi="Arial" w:cs="Arial"/>
              </w:rPr>
            </w:pPr>
          </w:p>
          <w:p w14:paraId="151733D8" w14:textId="77777777" w:rsidR="00021CBB" w:rsidRDefault="00021CBB" w:rsidP="00753C14">
            <w:pPr>
              <w:jc w:val="left"/>
              <w:rPr>
                <w:rFonts w:ascii="Arial" w:hAnsi="Arial" w:cs="Arial"/>
              </w:rPr>
            </w:pPr>
          </w:p>
          <w:p w14:paraId="2D4EDDA1" w14:textId="18ABE259" w:rsidR="00021CBB" w:rsidRDefault="00021CBB" w:rsidP="00753C14">
            <w:pPr>
              <w:jc w:val="left"/>
              <w:rPr>
                <w:rFonts w:ascii="Arial" w:hAnsi="Arial" w:cs="Arial"/>
                <w:sz w:val="24"/>
                <w:szCs w:val="24"/>
              </w:rPr>
            </w:pPr>
          </w:p>
        </w:tc>
      </w:tr>
    </w:tbl>
    <w:p w14:paraId="20D743BD" w14:textId="1B0EEDFD" w:rsidR="004C677A" w:rsidRDefault="004C677A">
      <w:pPr>
        <w:suppressAutoHyphens w:val="0"/>
        <w:jc w:val="left"/>
        <w:rPr>
          <w:sz w:val="24"/>
          <w:szCs w:val="24"/>
        </w:rPr>
      </w:pPr>
    </w:p>
    <w:p w14:paraId="47068375" w14:textId="77777777" w:rsidR="004C677A" w:rsidRDefault="004C677A" w:rsidP="00ED52CE">
      <w:pPr>
        <w:rPr>
          <w:sz w:val="24"/>
          <w:szCs w:val="24"/>
        </w:rPr>
      </w:pPr>
    </w:p>
    <w:p w14:paraId="22D71AC0" w14:textId="312A017B" w:rsidR="00046F3F" w:rsidRDefault="00046F3F" w:rsidP="00ED52CE">
      <w:pPr>
        <w:rPr>
          <w:sz w:val="24"/>
          <w:szCs w:val="24"/>
        </w:rPr>
      </w:pPr>
    </w:p>
    <w:tbl>
      <w:tblPr>
        <w:tblStyle w:val="Grilledutableau"/>
        <w:tblpPr w:leftFromText="141" w:rightFromText="141" w:horzAnchor="margin" w:tblpY="840"/>
        <w:tblW w:w="0" w:type="auto"/>
        <w:tblLook w:val="04A0" w:firstRow="1" w:lastRow="0" w:firstColumn="1" w:lastColumn="0" w:noHBand="0" w:noVBand="1"/>
      </w:tblPr>
      <w:tblGrid>
        <w:gridCol w:w="15388"/>
      </w:tblGrid>
      <w:tr w:rsidR="004C677A" w14:paraId="44FDE9C6" w14:textId="77777777" w:rsidTr="0032687A">
        <w:tc>
          <w:tcPr>
            <w:tcW w:w="15388" w:type="dxa"/>
            <w:shd w:val="clear" w:color="auto" w:fill="D9D9D9" w:themeFill="background1" w:themeFillShade="D9"/>
          </w:tcPr>
          <w:p w14:paraId="151AECDF" w14:textId="77777777" w:rsidR="004C677A" w:rsidRDefault="004C677A" w:rsidP="0032687A">
            <w:pPr>
              <w:spacing w:before="120" w:after="120"/>
              <w:rPr>
                <w:rFonts w:ascii="Arial" w:hAnsi="Arial" w:cs="Arial"/>
                <w:sz w:val="24"/>
                <w:szCs w:val="24"/>
              </w:rPr>
            </w:pPr>
            <w:r w:rsidRPr="00E81639">
              <w:rPr>
                <w:rFonts w:ascii="Arial" w:hAnsi="Arial" w:cs="Arial"/>
                <w:b/>
                <w:bCs/>
                <w:sz w:val="24"/>
                <w:szCs w:val="24"/>
              </w:rPr>
              <w:t>Ressources</w:t>
            </w:r>
            <w:r>
              <w:rPr>
                <w:rFonts w:ascii="Arial" w:hAnsi="Arial" w:cs="Arial"/>
                <w:b/>
                <w:bCs/>
                <w:sz w:val="24"/>
                <w:szCs w:val="24"/>
              </w:rPr>
              <w:t xml:space="preserve"> complémentaires</w:t>
            </w:r>
          </w:p>
        </w:tc>
      </w:tr>
    </w:tbl>
    <w:p w14:paraId="43FBD0DC" w14:textId="2E88588C" w:rsidR="00046F3F" w:rsidRDefault="00046F3F" w:rsidP="00AB4527">
      <w:pPr>
        <w:jc w:val="both"/>
        <w:rPr>
          <w:sz w:val="24"/>
          <w:szCs w:val="24"/>
        </w:rPr>
      </w:pPr>
    </w:p>
    <w:sectPr w:rsidR="00046F3F" w:rsidSect="004F506A">
      <w:headerReference w:type="default" r:id="rId10"/>
      <w:pgSz w:w="16838" w:h="11906" w:orient="landscape"/>
      <w:pgMar w:top="996" w:right="720" w:bottom="426" w:left="72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89B2A" w14:textId="77777777" w:rsidR="00064DCA" w:rsidRDefault="00064DCA">
      <w:r>
        <w:separator/>
      </w:r>
    </w:p>
  </w:endnote>
  <w:endnote w:type="continuationSeparator" w:id="0">
    <w:p w14:paraId="52F87156" w14:textId="77777777" w:rsidR="00064DCA" w:rsidRDefault="0006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70E12" w14:textId="77777777" w:rsidR="00064DCA" w:rsidRDefault="00064DCA">
      <w:r>
        <w:separator/>
      </w:r>
    </w:p>
  </w:footnote>
  <w:footnote w:type="continuationSeparator" w:id="0">
    <w:p w14:paraId="2A60807F" w14:textId="77777777" w:rsidR="00064DCA" w:rsidRDefault="00064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B6405" w14:textId="33E79901" w:rsidR="004C677A" w:rsidRPr="008F0B1C" w:rsidRDefault="004C677A" w:rsidP="004C677A">
    <w:pPr>
      <w:pStyle w:val="Paragraphedeliste"/>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2025"/>
        <w:tab w:val="center" w:pos="7699"/>
      </w:tabs>
      <w:suppressAutoHyphens w:val="0"/>
      <w:spacing w:after="0" w:line="240" w:lineRule="auto"/>
      <w:ind w:left="0"/>
      <w:jc w:val="center"/>
      <w:rPr>
        <w:rFonts w:ascii="Arial" w:hAnsi="Arial" w:cs="Arial"/>
        <w:sz w:val="24"/>
        <w:szCs w:val="24"/>
      </w:rPr>
    </w:pPr>
    <w:r w:rsidRPr="008F0B1C">
      <w:rPr>
        <w:rFonts w:ascii="Arial" w:hAnsi="Arial" w:cs="Arial"/>
        <w:sz w:val="24"/>
        <w:szCs w:val="24"/>
      </w:rPr>
      <w:t>2.1. De la plante sauvage à la plante domestiquée</w:t>
    </w:r>
  </w:p>
  <w:p w14:paraId="4DB11EF2" w14:textId="7FF142FC" w:rsidR="000F3B1D" w:rsidRPr="004C677A" w:rsidRDefault="004C677A" w:rsidP="004C677A">
    <w:pPr>
      <w:pStyle w:val="Paragraphedeliste"/>
      <w:pBdr>
        <w:top w:val="none" w:sz="4" w:space="0" w:color="000000"/>
        <w:left w:val="none" w:sz="4" w:space="0" w:color="000000"/>
        <w:bottom w:val="none" w:sz="4" w:space="0" w:color="000000"/>
        <w:right w:val="none" w:sz="4" w:space="0" w:color="000000"/>
        <w:between w:val="none" w:sz="4" w:space="0" w:color="000000"/>
      </w:pBdr>
      <w:shd w:val="clear" w:color="auto" w:fill="FFFFFF"/>
      <w:tabs>
        <w:tab w:val="left" w:pos="2025"/>
        <w:tab w:val="center" w:pos="7699"/>
      </w:tabs>
      <w:suppressAutoHyphens w:val="0"/>
      <w:spacing w:after="0" w:line="240" w:lineRule="auto"/>
      <w:ind w:left="0"/>
      <w:jc w:val="center"/>
      <w:rPr>
        <w:rFonts w:ascii="Arial" w:hAnsi="Arial" w:cs="Arial"/>
        <w:b/>
        <w:bCs/>
        <w:sz w:val="24"/>
        <w:szCs w:val="24"/>
      </w:rPr>
    </w:pPr>
    <w:r>
      <w:rPr>
        <w:rFonts w:ascii="Arial" w:hAnsi="Arial" w:cs="Arial"/>
        <w:b/>
        <w:bCs/>
        <w:sz w:val="24"/>
        <w:szCs w:val="24"/>
      </w:rPr>
      <w:t>Les localisations des stomates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54" w:hanging="360"/>
      </w:pPr>
      <w:rPr>
        <w:rFonts w:ascii="Calibri" w:hAnsi="Calibri" w:cs="Calibri" w:hint="default"/>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OpenSymbol" w:hAnsi="OpenSymbol" w:cs="OpenSymbol"/>
        <w:b w:val="0"/>
      </w:rPr>
    </w:lvl>
  </w:abstractNum>
  <w:abstractNum w:abstractNumId="3" w15:restartNumberingAfterBreak="0">
    <w:nsid w:val="00000006"/>
    <w:multiLevelType w:val="singleLevel"/>
    <w:tmpl w:val="9DF89E78"/>
    <w:lvl w:ilvl="0">
      <w:start w:val="1"/>
      <w:numFmt w:val="bullet"/>
      <w:lvlText w:val="-"/>
      <w:lvlJc w:val="left"/>
      <w:pPr>
        <w:tabs>
          <w:tab w:val="num" w:pos="360"/>
        </w:tabs>
        <w:ind w:left="360" w:hanging="360"/>
      </w:pPr>
      <w:rPr>
        <w:rFonts w:ascii="OpenSymbol" w:hAnsi="OpenSymbol"/>
        <w:sz w:val="20"/>
        <w:szCs w:val="20"/>
      </w:rPr>
    </w:lvl>
  </w:abstractNum>
  <w:abstractNum w:abstractNumId="4" w15:restartNumberingAfterBreak="0">
    <w:nsid w:val="00000007"/>
    <w:multiLevelType w:val="multilevel"/>
    <w:tmpl w:val="1884C612"/>
    <w:lvl w:ilvl="0">
      <w:start w:val="1"/>
      <w:numFmt w:val="bullet"/>
      <w:lvlText w:val=""/>
      <w:lvlJc w:val="left"/>
      <w:pPr>
        <w:tabs>
          <w:tab w:val="num" w:pos="0"/>
        </w:tabs>
        <w:ind w:left="720" w:hanging="360"/>
      </w:pPr>
      <w:rPr>
        <w:rFonts w:ascii="Wingdings" w:hAnsi="Wingdings" w:hint="default"/>
      </w:rPr>
    </w:lvl>
    <w:lvl w:ilvl="1">
      <w:start w:val="1"/>
      <w:numFmt w:val="bullet"/>
      <w:lvlText w:val=""/>
      <w:lvlJc w:val="left"/>
      <w:pPr>
        <w:tabs>
          <w:tab w:val="num" w:pos="0"/>
        </w:tabs>
        <w:ind w:left="1440" w:hanging="360"/>
      </w:pPr>
      <w:rPr>
        <w:rFonts w:ascii="Wingdings" w:hAnsi="Wingdings" w:hint="default"/>
        <w:color w:val="auto"/>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8"/>
    <w:multiLevelType w:val="singleLevel"/>
    <w:tmpl w:val="00000008"/>
    <w:lvl w:ilvl="0">
      <w:start w:val="1"/>
      <w:numFmt w:val="bullet"/>
      <w:lvlText w:val=""/>
      <w:lvlJc w:val="left"/>
      <w:pPr>
        <w:tabs>
          <w:tab w:val="num" w:pos="0"/>
        </w:tabs>
        <w:ind w:left="720" w:hanging="360"/>
      </w:pPr>
      <w:rPr>
        <w:rFonts w:ascii="Wingdings" w:hAnsi="Wingdings" w:cs="Symbol"/>
        <w:sz w:val="20"/>
        <w:szCs w:val="20"/>
      </w:rPr>
    </w:lvl>
  </w:abstractNum>
  <w:abstractNum w:abstractNumId="6" w15:restartNumberingAfterBreak="0">
    <w:nsid w:val="00AF71C5"/>
    <w:multiLevelType w:val="hybridMultilevel"/>
    <w:tmpl w:val="BFCC9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2772DEC"/>
    <w:multiLevelType w:val="hybridMultilevel"/>
    <w:tmpl w:val="FDE62B7C"/>
    <w:lvl w:ilvl="0" w:tplc="144C1D4A">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8766F7"/>
    <w:multiLevelType w:val="hybridMultilevel"/>
    <w:tmpl w:val="9996BFA8"/>
    <w:lvl w:ilvl="0" w:tplc="22FC7FA0">
      <w:start w:val="1"/>
      <w:numFmt w:val="bullet"/>
      <w:lvlText w:val=""/>
      <w:lvlJc w:val="left"/>
      <w:pPr>
        <w:ind w:left="1080" w:hanging="360"/>
      </w:pPr>
      <w:rPr>
        <w:rFonts w:ascii="Symbol" w:hAnsi="Symbol" w:cs="Symbol" w:hint="default"/>
      </w:rPr>
    </w:lvl>
    <w:lvl w:ilvl="1" w:tplc="9026A098">
      <w:start w:val="1"/>
      <w:numFmt w:val="bullet"/>
      <w:lvlText w:val="o"/>
      <w:lvlJc w:val="left"/>
      <w:pPr>
        <w:ind w:left="1800" w:hanging="360"/>
      </w:pPr>
      <w:rPr>
        <w:rFonts w:ascii="Courier New" w:hAnsi="Courier New" w:cs="Courier New" w:hint="default"/>
      </w:rPr>
    </w:lvl>
    <w:lvl w:ilvl="2" w:tplc="82AEF608">
      <w:start w:val="1"/>
      <w:numFmt w:val="bullet"/>
      <w:lvlText w:val=""/>
      <w:lvlJc w:val="left"/>
      <w:pPr>
        <w:ind w:left="2520" w:hanging="360"/>
      </w:pPr>
      <w:rPr>
        <w:rFonts w:ascii="Wingdings" w:hAnsi="Wingdings" w:cs="Wingdings" w:hint="default"/>
      </w:rPr>
    </w:lvl>
    <w:lvl w:ilvl="3" w:tplc="1AEE75D4">
      <w:start w:val="1"/>
      <w:numFmt w:val="bullet"/>
      <w:lvlText w:val=""/>
      <w:lvlJc w:val="left"/>
      <w:pPr>
        <w:ind w:left="3240" w:hanging="360"/>
      </w:pPr>
      <w:rPr>
        <w:rFonts w:ascii="Symbol" w:hAnsi="Symbol" w:cs="Symbol" w:hint="default"/>
      </w:rPr>
    </w:lvl>
    <w:lvl w:ilvl="4" w:tplc="CCE0624E">
      <w:start w:val="1"/>
      <w:numFmt w:val="bullet"/>
      <w:lvlText w:val="o"/>
      <w:lvlJc w:val="left"/>
      <w:pPr>
        <w:ind w:left="3960" w:hanging="360"/>
      </w:pPr>
      <w:rPr>
        <w:rFonts w:ascii="Courier New" w:hAnsi="Courier New" w:cs="Courier New" w:hint="default"/>
      </w:rPr>
    </w:lvl>
    <w:lvl w:ilvl="5" w:tplc="BB984A3A">
      <w:start w:val="1"/>
      <w:numFmt w:val="bullet"/>
      <w:lvlText w:val=""/>
      <w:lvlJc w:val="left"/>
      <w:pPr>
        <w:ind w:left="4680" w:hanging="360"/>
      </w:pPr>
      <w:rPr>
        <w:rFonts w:ascii="Wingdings" w:hAnsi="Wingdings" w:cs="Wingdings" w:hint="default"/>
      </w:rPr>
    </w:lvl>
    <w:lvl w:ilvl="6" w:tplc="FA2C16C0">
      <w:start w:val="1"/>
      <w:numFmt w:val="bullet"/>
      <w:lvlText w:val=""/>
      <w:lvlJc w:val="left"/>
      <w:pPr>
        <w:ind w:left="5400" w:hanging="360"/>
      </w:pPr>
      <w:rPr>
        <w:rFonts w:ascii="Symbol" w:hAnsi="Symbol" w:cs="Symbol" w:hint="default"/>
      </w:rPr>
    </w:lvl>
    <w:lvl w:ilvl="7" w:tplc="29DC4424">
      <w:start w:val="1"/>
      <w:numFmt w:val="bullet"/>
      <w:lvlText w:val="o"/>
      <w:lvlJc w:val="left"/>
      <w:pPr>
        <w:ind w:left="6120" w:hanging="360"/>
      </w:pPr>
      <w:rPr>
        <w:rFonts w:ascii="Courier New" w:hAnsi="Courier New" w:cs="Courier New" w:hint="default"/>
      </w:rPr>
    </w:lvl>
    <w:lvl w:ilvl="8" w:tplc="9D2C1C30">
      <w:start w:val="1"/>
      <w:numFmt w:val="bullet"/>
      <w:lvlText w:val=""/>
      <w:lvlJc w:val="left"/>
      <w:pPr>
        <w:ind w:left="6840" w:hanging="360"/>
      </w:pPr>
      <w:rPr>
        <w:rFonts w:ascii="Wingdings" w:hAnsi="Wingdings" w:cs="Wingdings" w:hint="default"/>
      </w:rPr>
    </w:lvl>
  </w:abstractNum>
  <w:abstractNum w:abstractNumId="9" w15:restartNumberingAfterBreak="0">
    <w:nsid w:val="0D505EB1"/>
    <w:multiLevelType w:val="hybridMultilevel"/>
    <w:tmpl w:val="03B809D0"/>
    <w:lvl w:ilvl="0" w:tplc="00000002">
      <w:start w:val="1"/>
      <w:numFmt w:val="bullet"/>
      <w:lvlText w:val="-"/>
      <w:lvlJc w:val="left"/>
      <w:pPr>
        <w:ind w:left="1080" w:hanging="360"/>
      </w:pPr>
      <w:rPr>
        <w:rFonts w:ascii="Calibri" w:hAnsi="Calibri" w:cs="Calibri" w:hint="default"/>
        <w:sz w:val="24"/>
        <w:szCs w:val="24"/>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0E06379B"/>
    <w:multiLevelType w:val="hybridMultilevel"/>
    <w:tmpl w:val="CF045A8E"/>
    <w:lvl w:ilvl="0" w:tplc="00000006">
      <w:start w:val="1"/>
      <w:numFmt w:val="bullet"/>
      <w:lvlText w:val="-"/>
      <w:lvlJc w:val="left"/>
      <w:pPr>
        <w:tabs>
          <w:tab w:val="num" w:pos="420"/>
        </w:tabs>
        <w:ind w:left="420" w:hanging="360"/>
      </w:pPr>
      <w:rPr>
        <w:rFonts w:ascii="OpenSymbol" w:hAnsi="Open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F45D0"/>
    <w:multiLevelType w:val="hybridMultilevel"/>
    <w:tmpl w:val="5FB06DA6"/>
    <w:lvl w:ilvl="0" w:tplc="040C0005">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665BA8"/>
    <w:multiLevelType w:val="hybridMultilevel"/>
    <w:tmpl w:val="F462D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3C105C0"/>
    <w:multiLevelType w:val="hybridMultilevel"/>
    <w:tmpl w:val="9208AD3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47B7144"/>
    <w:multiLevelType w:val="hybridMultilevel"/>
    <w:tmpl w:val="F90AB8A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15" w15:restartNumberingAfterBreak="0">
    <w:nsid w:val="16415DFB"/>
    <w:multiLevelType w:val="hybridMultilevel"/>
    <w:tmpl w:val="D62E1D42"/>
    <w:lvl w:ilvl="0" w:tplc="040C0001">
      <w:start w:val="1"/>
      <w:numFmt w:val="bullet"/>
      <w:lvlText w:val=""/>
      <w:lvlJc w:val="left"/>
      <w:pPr>
        <w:ind w:left="948" w:hanging="360"/>
      </w:pPr>
      <w:rPr>
        <w:rFonts w:ascii="Symbol" w:hAnsi="Symbol" w:hint="default"/>
      </w:rPr>
    </w:lvl>
    <w:lvl w:ilvl="1" w:tplc="040C0003" w:tentative="1">
      <w:start w:val="1"/>
      <w:numFmt w:val="bullet"/>
      <w:lvlText w:val="o"/>
      <w:lvlJc w:val="left"/>
      <w:pPr>
        <w:ind w:left="1668" w:hanging="360"/>
      </w:pPr>
      <w:rPr>
        <w:rFonts w:ascii="Courier New" w:hAnsi="Courier New" w:cs="Courier New" w:hint="default"/>
      </w:rPr>
    </w:lvl>
    <w:lvl w:ilvl="2" w:tplc="040C0005" w:tentative="1">
      <w:start w:val="1"/>
      <w:numFmt w:val="bullet"/>
      <w:lvlText w:val=""/>
      <w:lvlJc w:val="left"/>
      <w:pPr>
        <w:ind w:left="2388" w:hanging="360"/>
      </w:pPr>
      <w:rPr>
        <w:rFonts w:ascii="Wingdings" w:hAnsi="Wingdings" w:hint="default"/>
      </w:rPr>
    </w:lvl>
    <w:lvl w:ilvl="3" w:tplc="040C0001" w:tentative="1">
      <w:start w:val="1"/>
      <w:numFmt w:val="bullet"/>
      <w:lvlText w:val=""/>
      <w:lvlJc w:val="left"/>
      <w:pPr>
        <w:ind w:left="3108" w:hanging="360"/>
      </w:pPr>
      <w:rPr>
        <w:rFonts w:ascii="Symbol" w:hAnsi="Symbol" w:hint="default"/>
      </w:rPr>
    </w:lvl>
    <w:lvl w:ilvl="4" w:tplc="040C0003" w:tentative="1">
      <w:start w:val="1"/>
      <w:numFmt w:val="bullet"/>
      <w:lvlText w:val="o"/>
      <w:lvlJc w:val="left"/>
      <w:pPr>
        <w:ind w:left="3828" w:hanging="360"/>
      </w:pPr>
      <w:rPr>
        <w:rFonts w:ascii="Courier New" w:hAnsi="Courier New" w:cs="Courier New" w:hint="default"/>
      </w:rPr>
    </w:lvl>
    <w:lvl w:ilvl="5" w:tplc="040C0005" w:tentative="1">
      <w:start w:val="1"/>
      <w:numFmt w:val="bullet"/>
      <w:lvlText w:val=""/>
      <w:lvlJc w:val="left"/>
      <w:pPr>
        <w:ind w:left="4548" w:hanging="360"/>
      </w:pPr>
      <w:rPr>
        <w:rFonts w:ascii="Wingdings" w:hAnsi="Wingdings" w:hint="default"/>
      </w:rPr>
    </w:lvl>
    <w:lvl w:ilvl="6" w:tplc="040C0001" w:tentative="1">
      <w:start w:val="1"/>
      <w:numFmt w:val="bullet"/>
      <w:lvlText w:val=""/>
      <w:lvlJc w:val="left"/>
      <w:pPr>
        <w:ind w:left="5268" w:hanging="360"/>
      </w:pPr>
      <w:rPr>
        <w:rFonts w:ascii="Symbol" w:hAnsi="Symbol" w:hint="default"/>
      </w:rPr>
    </w:lvl>
    <w:lvl w:ilvl="7" w:tplc="040C0003" w:tentative="1">
      <w:start w:val="1"/>
      <w:numFmt w:val="bullet"/>
      <w:lvlText w:val="o"/>
      <w:lvlJc w:val="left"/>
      <w:pPr>
        <w:ind w:left="5988" w:hanging="360"/>
      </w:pPr>
      <w:rPr>
        <w:rFonts w:ascii="Courier New" w:hAnsi="Courier New" w:cs="Courier New" w:hint="default"/>
      </w:rPr>
    </w:lvl>
    <w:lvl w:ilvl="8" w:tplc="040C0005" w:tentative="1">
      <w:start w:val="1"/>
      <w:numFmt w:val="bullet"/>
      <w:lvlText w:val=""/>
      <w:lvlJc w:val="left"/>
      <w:pPr>
        <w:ind w:left="6708" w:hanging="360"/>
      </w:pPr>
      <w:rPr>
        <w:rFonts w:ascii="Wingdings" w:hAnsi="Wingdings" w:hint="default"/>
      </w:rPr>
    </w:lvl>
  </w:abstractNum>
  <w:abstractNum w:abstractNumId="16" w15:restartNumberingAfterBreak="0">
    <w:nsid w:val="1A4F0148"/>
    <w:multiLevelType w:val="hybridMultilevel"/>
    <w:tmpl w:val="CC44F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6D35C7"/>
    <w:multiLevelType w:val="hybridMultilevel"/>
    <w:tmpl w:val="9468C1A8"/>
    <w:lvl w:ilvl="0" w:tplc="040C0001">
      <w:start w:val="1"/>
      <w:numFmt w:val="bullet"/>
      <w:lvlText w:val=""/>
      <w:lvlJc w:val="left"/>
      <w:pPr>
        <w:ind w:left="784" w:hanging="360"/>
      </w:pPr>
      <w:rPr>
        <w:rFonts w:ascii="Symbol" w:hAnsi="Symbo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8" w15:restartNumberingAfterBreak="0">
    <w:nsid w:val="25F13FCE"/>
    <w:multiLevelType w:val="hybridMultilevel"/>
    <w:tmpl w:val="02A6F9E8"/>
    <w:lvl w:ilvl="0" w:tplc="FCE811C8">
      <w:start w:val="1"/>
      <w:numFmt w:val="bullet"/>
      <w:lvlText w:val="•"/>
      <w:lvlJc w:val="left"/>
      <w:pPr>
        <w:tabs>
          <w:tab w:val="num" w:pos="720"/>
        </w:tabs>
        <w:ind w:left="720" w:hanging="360"/>
      </w:pPr>
      <w:rPr>
        <w:rFonts w:ascii="Arial" w:hAnsi="Arial" w:hint="default"/>
      </w:rPr>
    </w:lvl>
    <w:lvl w:ilvl="1" w:tplc="64C08792" w:tentative="1">
      <w:start w:val="1"/>
      <w:numFmt w:val="bullet"/>
      <w:lvlText w:val="•"/>
      <w:lvlJc w:val="left"/>
      <w:pPr>
        <w:tabs>
          <w:tab w:val="num" w:pos="1440"/>
        </w:tabs>
        <w:ind w:left="1440" w:hanging="360"/>
      </w:pPr>
      <w:rPr>
        <w:rFonts w:ascii="Arial" w:hAnsi="Arial" w:hint="default"/>
      </w:rPr>
    </w:lvl>
    <w:lvl w:ilvl="2" w:tplc="945AA65C" w:tentative="1">
      <w:start w:val="1"/>
      <w:numFmt w:val="bullet"/>
      <w:lvlText w:val="•"/>
      <w:lvlJc w:val="left"/>
      <w:pPr>
        <w:tabs>
          <w:tab w:val="num" w:pos="2160"/>
        </w:tabs>
        <w:ind w:left="2160" w:hanging="360"/>
      </w:pPr>
      <w:rPr>
        <w:rFonts w:ascii="Arial" w:hAnsi="Arial" w:hint="default"/>
      </w:rPr>
    </w:lvl>
    <w:lvl w:ilvl="3" w:tplc="848EA2D0" w:tentative="1">
      <w:start w:val="1"/>
      <w:numFmt w:val="bullet"/>
      <w:lvlText w:val="•"/>
      <w:lvlJc w:val="left"/>
      <w:pPr>
        <w:tabs>
          <w:tab w:val="num" w:pos="2880"/>
        </w:tabs>
        <w:ind w:left="2880" w:hanging="360"/>
      </w:pPr>
      <w:rPr>
        <w:rFonts w:ascii="Arial" w:hAnsi="Arial" w:hint="default"/>
      </w:rPr>
    </w:lvl>
    <w:lvl w:ilvl="4" w:tplc="7C9E39C4" w:tentative="1">
      <w:start w:val="1"/>
      <w:numFmt w:val="bullet"/>
      <w:lvlText w:val="•"/>
      <w:lvlJc w:val="left"/>
      <w:pPr>
        <w:tabs>
          <w:tab w:val="num" w:pos="3600"/>
        </w:tabs>
        <w:ind w:left="3600" w:hanging="360"/>
      </w:pPr>
      <w:rPr>
        <w:rFonts w:ascii="Arial" w:hAnsi="Arial" w:hint="default"/>
      </w:rPr>
    </w:lvl>
    <w:lvl w:ilvl="5" w:tplc="98545E76" w:tentative="1">
      <w:start w:val="1"/>
      <w:numFmt w:val="bullet"/>
      <w:lvlText w:val="•"/>
      <w:lvlJc w:val="left"/>
      <w:pPr>
        <w:tabs>
          <w:tab w:val="num" w:pos="4320"/>
        </w:tabs>
        <w:ind w:left="4320" w:hanging="360"/>
      </w:pPr>
      <w:rPr>
        <w:rFonts w:ascii="Arial" w:hAnsi="Arial" w:hint="default"/>
      </w:rPr>
    </w:lvl>
    <w:lvl w:ilvl="6" w:tplc="4A60AA2E" w:tentative="1">
      <w:start w:val="1"/>
      <w:numFmt w:val="bullet"/>
      <w:lvlText w:val="•"/>
      <w:lvlJc w:val="left"/>
      <w:pPr>
        <w:tabs>
          <w:tab w:val="num" w:pos="5040"/>
        </w:tabs>
        <w:ind w:left="5040" w:hanging="360"/>
      </w:pPr>
      <w:rPr>
        <w:rFonts w:ascii="Arial" w:hAnsi="Arial" w:hint="default"/>
      </w:rPr>
    </w:lvl>
    <w:lvl w:ilvl="7" w:tplc="1FC8ACA4" w:tentative="1">
      <w:start w:val="1"/>
      <w:numFmt w:val="bullet"/>
      <w:lvlText w:val="•"/>
      <w:lvlJc w:val="left"/>
      <w:pPr>
        <w:tabs>
          <w:tab w:val="num" w:pos="5760"/>
        </w:tabs>
        <w:ind w:left="5760" w:hanging="360"/>
      </w:pPr>
      <w:rPr>
        <w:rFonts w:ascii="Arial" w:hAnsi="Arial" w:hint="default"/>
      </w:rPr>
    </w:lvl>
    <w:lvl w:ilvl="8" w:tplc="A9E431D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242A43"/>
    <w:multiLevelType w:val="hybridMultilevel"/>
    <w:tmpl w:val="67FE1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303FAE"/>
    <w:multiLevelType w:val="hybridMultilevel"/>
    <w:tmpl w:val="641A932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2EA779C0"/>
    <w:multiLevelType w:val="hybridMultilevel"/>
    <w:tmpl w:val="F8F6BB68"/>
    <w:lvl w:ilvl="0" w:tplc="DCA8BC60">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1AB1D00"/>
    <w:multiLevelType w:val="hybridMultilevel"/>
    <w:tmpl w:val="949821FC"/>
    <w:lvl w:ilvl="0" w:tplc="040C0001">
      <w:start w:val="1"/>
      <w:numFmt w:val="bullet"/>
      <w:lvlText w:val=""/>
      <w:lvlJc w:val="left"/>
      <w:pPr>
        <w:ind w:left="758" w:hanging="360"/>
      </w:pPr>
      <w:rPr>
        <w:rFonts w:ascii="Symbol" w:hAnsi="Symbol" w:hint="default"/>
      </w:rPr>
    </w:lvl>
    <w:lvl w:ilvl="1" w:tplc="040C0003" w:tentative="1">
      <w:start w:val="1"/>
      <w:numFmt w:val="bullet"/>
      <w:lvlText w:val="o"/>
      <w:lvlJc w:val="left"/>
      <w:pPr>
        <w:ind w:left="1478" w:hanging="360"/>
      </w:pPr>
      <w:rPr>
        <w:rFonts w:ascii="Courier New" w:hAnsi="Courier New" w:cs="Courier New" w:hint="default"/>
      </w:rPr>
    </w:lvl>
    <w:lvl w:ilvl="2" w:tplc="040C0005" w:tentative="1">
      <w:start w:val="1"/>
      <w:numFmt w:val="bullet"/>
      <w:lvlText w:val=""/>
      <w:lvlJc w:val="left"/>
      <w:pPr>
        <w:ind w:left="2198" w:hanging="360"/>
      </w:pPr>
      <w:rPr>
        <w:rFonts w:ascii="Wingdings" w:hAnsi="Wingdings" w:hint="default"/>
      </w:rPr>
    </w:lvl>
    <w:lvl w:ilvl="3" w:tplc="040C0001" w:tentative="1">
      <w:start w:val="1"/>
      <w:numFmt w:val="bullet"/>
      <w:lvlText w:val=""/>
      <w:lvlJc w:val="left"/>
      <w:pPr>
        <w:ind w:left="2918" w:hanging="360"/>
      </w:pPr>
      <w:rPr>
        <w:rFonts w:ascii="Symbol" w:hAnsi="Symbol" w:hint="default"/>
      </w:rPr>
    </w:lvl>
    <w:lvl w:ilvl="4" w:tplc="040C0003" w:tentative="1">
      <w:start w:val="1"/>
      <w:numFmt w:val="bullet"/>
      <w:lvlText w:val="o"/>
      <w:lvlJc w:val="left"/>
      <w:pPr>
        <w:ind w:left="3638" w:hanging="360"/>
      </w:pPr>
      <w:rPr>
        <w:rFonts w:ascii="Courier New" w:hAnsi="Courier New" w:cs="Courier New" w:hint="default"/>
      </w:rPr>
    </w:lvl>
    <w:lvl w:ilvl="5" w:tplc="040C0005" w:tentative="1">
      <w:start w:val="1"/>
      <w:numFmt w:val="bullet"/>
      <w:lvlText w:val=""/>
      <w:lvlJc w:val="left"/>
      <w:pPr>
        <w:ind w:left="4358" w:hanging="360"/>
      </w:pPr>
      <w:rPr>
        <w:rFonts w:ascii="Wingdings" w:hAnsi="Wingdings" w:hint="default"/>
      </w:rPr>
    </w:lvl>
    <w:lvl w:ilvl="6" w:tplc="040C0001" w:tentative="1">
      <w:start w:val="1"/>
      <w:numFmt w:val="bullet"/>
      <w:lvlText w:val=""/>
      <w:lvlJc w:val="left"/>
      <w:pPr>
        <w:ind w:left="5078" w:hanging="360"/>
      </w:pPr>
      <w:rPr>
        <w:rFonts w:ascii="Symbol" w:hAnsi="Symbol" w:hint="default"/>
      </w:rPr>
    </w:lvl>
    <w:lvl w:ilvl="7" w:tplc="040C0003" w:tentative="1">
      <w:start w:val="1"/>
      <w:numFmt w:val="bullet"/>
      <w:lvlText w:val="o"/>
      <w:lvlJc w:val="left"/>
      <w:pPr>
        <w:ind w:left="5798" w:hanging="360"/>
      </w:pPr>
      <w:rPr>
        <w:rFonts w:ascii="Courier New" w:hAnsi="Courier New" w:cs="Courier New" w:hint="default"/>
      </w:rPr>
    </w:lvl>
    <w:lvl w:ilvl="8" w:tplc="040C0005" w:tentative="1">
      <w:start w:val="1"/>
      <w:numFmt w:val="bullet"/>
      <w:lvlText w:val=""/>
      <w:lvlJc w:val="left"/>
      <w:pPr>
        <w:ind w:left="6518" w:hanging="360"/>
      </w:pPr>
      <w:rPr>
        <w:rFonts w:ascii="Wingdings" w:hAnsi="Wingdings" w:hint="default"/>
      </w:rPr>
    </w:lvl>
  </w:abstractNum>
  <w:abstractNum w:abstractNumId="23" w15:restartNumberingAfterBreak="0">
    <w:nsid w:val="33CF436C"/>
    <w:multiLevelType w:val="hybridMultilevel"/>
    <w:tmpl w:val="9CBA0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E714D2"/>
    <w:multiLevelType w:val="hybridMultilevel"/>
    <w:tmpl w:val="BD9A501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B40C76"/>
    <w:multiLevelType w:val="hybridMultilevel"/>
    <w:tmpl w:val="92D69BD4"/>
    <w:lvl w:ilvl="0" w:tplc="00000002">
      <w:start w:val="1"/>
      <w:numFmt w:val="bullet"/>
      <w:lvlText w:val="-"/>
      <w:lvlJc w:val="left"/>
      <w:pPr>
        <w:ind w:left="720" w:hanging="360"/>
      </w:pPr>
      <w:rPr>
        <w:rFonts w:ascii="Calibri" w:hAnsi="Calibri" w:cs="Calibri" w:hint="default"/>
        <w:sz w:val="24"/>
        <w:szCs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2795CC2"/>
    <w:multiLevelType w:val="hybridMultilevel"/>
    <w:tmpl w:val="C71E82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165B6A"/>
    <w:multiLevelType w:val="hybridMultilevel"/>
    <w:tmpl w:val="FD7E8EF2"/>
    <w:lvl w:ilvl="0" w:tplc="D16E0F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C8403A"/>
    <w:multiLevelType w:val="hybridMultilevel"/>
    <w:tmpl w:val="9E1AD87E"/>
    <w:lvl w:ilvl="0" w:tplc="00000002">
      <w:start w:val="1"/>
      <w:numFmt w:val="bullet"/>
      <w:lvlText w:val="-"/>
      <w:lvlJc w:val="left"/>
      <w:pPr>
        <w:ind w:left="795" w:hanging="360"/>
      </w:pPr>
      <w:rPr>
        <w:rFonts w:ascii="Times New Roman" w:hAnsi="Times New Roman" w:cs="Arial"/>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29" w15:restartNumberingAfterBreak="0">
    <w:nsid w:val="4A172654"/>
    <w:multiLevelType w:val="hybridMultilevel"/>
    <w:tmpl w:val="33220B12"/>
    <w:lvl w:ilvl="0" w:tplc="040C0005">
      <w:start w:val="1"/>
      <w:numFmt w:val="bullet"/>
      <w:lvlText w:val=""/>
      <w:lvlJc w:val="left"/>
      <w:pPr>
        <w:ind w:left="795" w:hanging="360"/>
      </w:pPr>
      <w:rPr>
        <w:rFonts w:ascii="Wingdings" w:hAnsi="Wingdings" w:hint="default"/>
        <w:b/>
        <w:bCs/>
        <w:sz w:val="24"/>
        <w:szCs w:val="24"/>
      </w:rPr>
    </w:lvl>
    <w:lvl w:ilvl="1" w:tplc="040C0003">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30" w15:restartNumberingAfterBreak="0">
    <w:nsid w:val="4DF918CE"/>
    <w:multiLevelType w:val="hybridMultilevel"/>
    <w:tmpl w:val="9A345D7A"/>
    <w:lvl w:ilvl="0" w:tplc="90EAE53C">
      <w:start w:val="1"/>
      <w:numFmt w:val="bullet"/>
      <w:lvlText w:val=""/>
      <w:lvlJc w:val="left"/>
      <w:pPr>
        <w:ind w:left="720" w:hanging="360"/>
      </w:pPr>
      <w:rPr>
        <w:rFonts w:ascii="Symbol" w:hAnsi="Symbol" w:hint="default"/>
      </w:rPr>
    </w:lvl>
    <w:lvl w:ilvl="1" w:tplc="AB462EB4">
      <w:start w:val="1"/>
      <w:numFmt w:val="bullet"/>
      <w:lvlText w:val="o"/>
      <w:lvlJc w:val="left"/>
      <w:pPr>
        <w:ind w:left="1440" w:hanging="360"/>
      </w:pPr>
      <w:rPr>
        <w:rFonts w:ascii="Courier New" w:hAnsi="Courier New" w:cs="Courier New" w:hint="default"/>
      </w:rPr>
    </w:lvl>
    <w:lvl w:ilvl="2" w:tplc="340AB0FC">
      <w:start w:val="1"/>
      <w:numFmt w:val="bullet"/>
      <w:lvlText w:val=""/>
      <w:lvlJc w:val="left"/>
      <w:pPr>
        <w:ind w:left="2160" w:hanging="360"/>
      </w:pPr>
      <w:rPr>
        <w:rFonts w:ascii="Wingdings" w:hAnsi="Wingdings" w:cs="Wingdings" w:hint="default"/>
      </w:rPr>
    </w:lvl>
    <w:lvl w:ilvl="3" w:tplc="4DFA092E">
      <w:start w:val="1"/>
      <w:numFmt w:val="bullet"/>
      <w:lvlText w:val=""/>
      <w:lvlJc w:val="left"/>
      <w:pPr>
        <w:ind w:left="2880" w:hanging="360"/>
      </w:pPr>
      <w:rPr>
        <w:rFonts w:ascii="Symbol" w:hAnsi="Symbol" w:cs="Symbol" w:hint="default"/>
      </w:rPr>
    </w:lvl>
    <w:lvl w:ilvl="4" w:tplc="74C4E8F0">
      <w:start w:val="1"/>
      <w:numFmt w:val="bullet"/>
      <w:lvlText w:val="o"/>
      <w:lvlJc w:val="left"/>
      <w:pPr>
        <w:ind w:left="3600" w:hanging="360"/>
      </w:pPr>
      <w:rPr>
        <w:rFonts w:ascii="Courier New" w:hAnsi="Courier New" w:cs="Courier New" w:hint="default"/>
      </w:rPr>
    </w:lvl>
    <w:lvl w:ilvl="5" w:tplc="D8C6A552">
      <w:start w:val="1"/>
      <w:numFmt w:val="bullet"/>
      <w:lvlText w:val=""/>
      <w:lvlJc w:val="left"/>
      <w:pPr>
        <w:ind w:left="4320" w:hanging="360"/>
      </w:pPr>
      <w:rPr>
        <w:rFonts w:ascii="Wingdings" w:hAnsi="Wingdings" w:cs="Wingdings" w:hint="default"/>
      </w:rPr>
    </w:lvl>
    <w:lvl w:ilvl="6" w:tplc="A8265F62">
      <w:start w:val="1"/>
      <w:numFmt w:val="bullet"/>
      <w:lvlText w:val=""/>
      <w:lvlJc w:val="left"/>
      <w:pPr>
        <w:ind w:left="5040" w:hanging="360"/>
      </w:pPr>
      <w:rPr>
        <w:rFonts w:ascii="Symbol" w:hAnsi="Symbol" w:cs="Symbol" w:hint="default"/>
      </w:rPr>
    </w:lvl>
    <w:lvl w:ilvl="7" w:tplc="C02CDE18">
      <w:start w:val="1"/>
      <w:numFmt w:val="bullet"/>
      <w:lvlText w:val="o"/>
      <w:lvlJc w:val="left"/>
      <w:pPr>
        <w:ind w:left="5760" w:hanging="360"/>
      </w:pPr>
      <w:rPr>
        <w:rFonts w:ascii="Courier New" w:hAnsi="Courier New" w:cs="Courier New" w:hint="default"/>
      </w:rPr>
    </w:lvl>
    <w:lvl w:ilvl="8" w:tplc="DA08248E">
      <w:start w:val="1"/>
      <w:numFmt w:val="bullet"/>
      <w:lvlText w:val=""/>
      <w:lvlJc w:val="left"/>
      <w:pPr>
        <w:ind w:left="6480" w:hanging="360"/>
      </w:pPr>
      <w:rPr>
        <w:rFonts w:ascii="Wingdings" w:hAnsi="Wingdings" w:cs="Wingdings" w:hint="default"/>
      </w:rPr>
    </w:lvl>
  </w:abstractNum>
  <w:abstractNum w:abstractNumId="31" w15:restartNumberingAfterBreak="0">
    <w:nsid w:val="56D624A4"/>
    <w:multiLevelType w:val="hybridMultilevel"/>
    <w:tmpl w:val="238C001C"/>
    <w:lvl w:ilvl="0" w:tplc="040C0001">
      <w:start w:val="1"/>
      <w:numFmt w:val="bullet"/>
      <w:lvlText w:val=""/>
      <w:lvlJc w:val="left"/>
      <w:pPr>
        <w:ind w:left="674" w:hanging="360"/>
      </w:pPr>
      <w:rPr>
        <w:rFonts w:ascii="Symbol" w:hAnsi="Symbol" w:hint="default"/>
      </w:rPr>
    </w:lvl>
    <w:lvl w:ilvl="1" w:tplc="040C0003" w:tentative="1">
      <w:start w:val="1"/>
      <w:numFmt w:val="bullet"/>
      <w:lvlText w:val="o"/>
      <w:lvlJc w:val="left"/>
      <w:pPr>
        <w:ind w:left="1394" w:hanging="360"/>
      </w:pPr>
      <w:rPr>
        <w:rFonts w:ascii="Courier New" w:hAnsi="Courier New" w:cs="Courier New" w:hint="default"/>
      </w:rPr>
    </w:lvl>
    <w:lvl w:ilvl="2" w:tplc="040C0005" w:tentative="1">
      <w:start w:val="1"/>
      <w:numFmt w:val="bullet"/>
      <w:lvlText w:val=""/>
      <w:lvlJc w:val="left"/>
      <w:pPr>
        <w:ind w:left="2114" w:hanging="360"/>
      </w:pPr>
      <w:rPr>
        <w:rFonts w:ascii="Wingdings" w:hAnsi="Wingdings" w:hint="default"/>
      </w:rPr>
    </w:lvl>
    <w:lvl w:ilvl="3" w:tplc="040C0001" w:tentative="1">
      <w:start w:val="1"/>
      <w:numFmt w:val="bullet"/>
      <w:lvlText w:val=""/>
      <w:lvlJc w:val="left"/>
      <w:pPr>
        <w:ind w:left="2834" w:hanging="360"/>
      </w:pPr>
      <w:rPr>
        <w:rFonts w:ascii="Symbol" w:hAnsi="Symbol" w:hint="default"/>
      </w:rPr>
    </w:lvl>
    <w:lvl w:ilvl="4" w:tplc="040C0003" w:tentative="1">
      <w:start w:val="1"/>
      <w:numFmt w:val="bullet"/>
      <w:lvlText w:val="o"/>
      <w:lvlJc w:val="left"/>
      <w:pPr>
        <w:ind w:left="3554" w:hanging="360"/>
      </w:pPr>
      <w:rPr>
        <w:rFonts w:ascii="Courier New" w:hAnsi="Courier New" w:cs="Courier New" w:hint="default"/>
      </w:rPr>
    </w:lvl>
    <w:lvl w:ilvl="5" w:tplc="040C0005" w:tentative="1">
      <w:start w:val="1"/>
      <w:numFmt w:val="bullet"/>
      <w:lvlText w:val=""/>
      <w:lvlJc w:val="left"/>
      <w:pPr>
        <w:ind w:left="4274" w:hanging="360"/>
      </w:pPr>
      <w:rPr>
        <w:rFonts w:ascii="Wingdings" w:hAnsi="Wingdings" w:hint="default"/>
      </w:rPr>
    </w:lvl>
    <w:lvl w:ilvl="6" w:tplc="040C0001" w:tentative="1">
      <w:start w:val="1"/>
      <w:numFmt w:val="bullet"/>
      <w:lvlText w:val=""/>
      <w:lvlJc w:val="left"/>
      <w:pPr>
        <w:ind w:left="4994" w:hanging="360"/>
      </w:pPr>
      <w:rPr>
        <w:rFonts w:ascii="Symbol" w:hAnsi="Symbol" w:hint="default"/>
      </w:rPr>
    </w:lvl>
    <w:lvl w:ilvl="7" w:tplc="040C0003" w:tentative="1">
      <w:start w:val="1"/>
      <w:numFmt w:val="bullet"/>
      <w:lvlText w:val="o"/>
      <w:lvlJc w:val="left"/>
      <w:pPr>
        <w:ind w:left="5714" w:hanging="360"/>
      </w:pPr>
      <w:rPr>
        <w:rFonts w:ascii="Courier New" w:hAnsi="Courier New" w:cs="Courier New" w:hint="default"/>
      </w:rPr>
    </w:lvl>
    <w:lvl w:ilvl="8" w:tplc="040C0005" w:tentative="1">
      <w:start w:val="1"/>
      <w:numFmt w:val="bullet"/>
      <w:lvlText w:val=""/>
      <w:lvlJc w:val="left"/>
      <w:pPr>
        <w:ind w:left="6434" w:hanging="360"/>
      </w:pPr>
      <w:rPr>
        <w:rFonts w:ascii="Wingdings" w:hAnsi="Wingdings" w:hint="default"/>
      </w:rPr>
    </w:lvl>
  </w:abstractNum>
  <w:abstractNum w:abstractNumId="32" w15:restartNumberingAfterBreak="0">
    <w:nsid w:val="57A81A57"/>
    <w:multiLevelType w:val="hybridMultilevel"/>
    <w:tmpl w:val="6B62EDE0"/>
    <w:lvl w:ilvl="0" w:tplc="55C274B2">
      <w:start w:val="1"/>
      <w:numFmt w:val="bullet"/>
      <w:lvlText w:val=""/>
      <w:lvlJc w:val="left"/>
      <w:pPr>
        <w:ind w:left="720" w:hanging="360"/>
      </w:pPr>
      <w:rPr>
        <w:rFonts w:ascii="Symbol" w:hAnsi="Symbol" w:cs="Symbol" w:hint="default"/>
      </w:rPr>
    </w:lvl>
    <w:lvl w:ilvl="1" w:tplc="4C5609F2">
      <w:start w:val="1"/>
      <w:numFmt w:val="bullet"/>
      <w:lvlText w:val="o"/>
      <w:lvlJc w:val="left"/>
      <w:pPr>
        <w:ind w:left="1440" w:hanging="360"/>
      </w:pPr>
      <w:rPr>
        <w:rFonts w:ascii="Courier New" w:hAnsi="Courier New" w:cs="Courier New" w:hint="default"/>
      </w:rPr>
    </w:lvl>
    <w:lvl w:ilvl="2" w:tplc="FFF04AF6">
      <w:start w:val="1"/>
      <w:numFmt w:val="bullet"/>
      <w:lvlText w:val=""/>
      <w:lvlJc w:val="left"/>
      <w:pPr>
        <w:ind w:left="2160" w:hanging="360"/>
      </w:pPr>
      <w:rPr>
        <w:rFonts w:ascii="Wingdings" w:hAnsi="Wingdings" w:cs="Wingdings" w:hint="default"/>
      </w:rPr>
    </w:lvl>
    <w:lvl w:ilvl="3" w:tplc="2BB8A668">
      <w:start w:val="1"/>
      <w:numFmt w:val="bullet"/>
      <w:lvlText w:val=""/>
      <w:lvlJc w:val="left"/>
      <w:pPr>
        <w:ind w:left="2880" w:hanging="360"/>
      </w:pPr>
      <w:rPr>
        <w:rFonts w:ascii="Symbol" w:hAnsi="Symbol" w:cs="Symbol" w:hint="default"/>
      </w:rPr>
    </w:lvl>
    <w:lvl w:ilvl="4" w:tplc="84FE86C4">
      <w:start w:val="1"/>
      <w:numFmt w:val="bullet"/>
      <w:lvlText w:val="o"/>
      <w:lvlJc w:val="left"/>
      <w:pPr>
        <w:ind w:left="3600" w:hanging="360"/>
      </w:pPr>
      <w:rPr>
        <w:rFonts w:ascii="Courier New" w:hAnsi="Courier New" w:cs="Courier New" w:hint="default"/>
      </w:rPr>
    </w:lvl>
    <w:lvl w:ilvl="5" w:tplc="7CBA8E22">
      <w:start w:val="1"/>
      <w:numFmt w:val="bullet"/>
      <w:lvlText w:val=""/>
      <w:lvlJc w:val="left"/>
      <w:pPr>
        <w:ind w:left="4320" w:hanging="360"/>
      </w:pPr>
      <w:rPr>
        <w:rFonts w:ascii="Wingdings" w:hAnsi="Wingdings" w:cs="Wingdings" w:hint="default"/>
      </w:rPr>
    </w:lvl>
    <w:lvl w:ilvl="6" w:tplc="39689A7C">
      <w:start w:val="1"/>
      <w:numFmt w:val="bullet"/>
      <w:lvlText w:val=""/>
      <w:lvlJc w:val="left"/>
      <w:pPr>
        <w:ind w:left="5040" w:hanging="360"/>
      </w:pPr>
      <w:rPr>
        <w:rFonts w:ascii="Symbol" w:hAnsi="Symbol" w:cs="Symbol" w:hint="default"/>
      </w:rPr>
    </w:lvl>
    <w:lvl w:ilvl="7" w:tplc="21F05AEA">
      <w:start w:val="1"/>
      <w:numFmt w:val="bullet"/>
      <w:lvlText w:val="o"/>
      <w:lvlJc w:val="left"/>
      <w:pPr>
        <w:ind w:left="5760" w:hanging="360"/>
      </w:pPr>
      <w:rPr>
        <w:rFonts w:ascii="Courier New" w:hAnsi="Courier New" w:cs="Courier New" w:hint="default"/>
      </w:rPr>
    </w:lvl>
    <w:lvl w:ilvl="8" w:tplc="4240ED86">
      <w:start w:val="1"/>
      <w:numFmt w:val="bullet"/>
      <w:lvlText w:val=""/>
      <w:lvlJc w:val="left"/>
      <w:pPr>
        <w:ind w:left="6480" w:hanging="360"/>
      </w:pPr>
      <w:rPr>
        <w:rFonts w:ascii="Wingdings" w:hAnsi="Wingdings" w:cs="Wingdings" w:hint="default"/>
      </w:rPr>
    </w:lvl>
  </w:abstractNum>
  <w:abstractNum w:abstractNumId="33" w15:restartNumberingAfterBreak="0">
    <w:nsid w:val="59501901"/>
    <w:multiLevelType w:val="hybridMultilevel"/>
    <w:tmpl w:val="EC4E2122"/>
    <w:lvl w:ilvl="0" w:tplc="00000006">
      <w:start w:val="1"/>
      <w:numFmt w:val="bullet"/>
      <w:lvlText w:val="-"/>
      <w:lvlJc w:val="left"/>
      <w:pPr>
        <w:ind w:left="7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656709"/>
    <w:multiLevelType w:val="hybridMultilevel"/>
    <w:tmpl w:val="2342F7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4C6775"/>
    <w:multiLevelType w:val="hybridMultilevel"/>
    <w:tmpl w:val="6706B496"/>
    <w:lvl w:ilvl="0" w:tplc="6736022C">
      <w:start w:val="1"/>
      <w:numFmt w:val="bullet"/>
      <w:lvlText w:val=""/>
      <w:lvlJc w:val="left"/>
      <w:pPr>
        <w:ind w:left="720" w:hanging="360"/>
      </w:pPr>
      <w:rPr>
        <w:rFonts w:ascii="Symbol" w:hAnsi="Symbol" w:cs="Symbol" w:hint="default"/>
      </w:rPr>
    </w:lvl>
    <w:lvl w:ilvl="1" w:tplc="A9744E1E">
      <w:start w:val="1"/>
      <w:numFmt w:val="bullet"/>
      <w:lvlText w:val="o"/>
      <w:lvlJc w:val="left"/>
      <w:pPr>
        <w:ind w:left="1440" w:hanging="360"/>
      </w:pPr>
      <w:rPr>
        <w:rFonts w:ascii="Courier New" w:hAnsi="Courier New" w:cs="Courier New" w:hint="default"/>
      </w:rPr>
    </w:lvl>
    <w:lvl w:ilvl="2" w:tplc="4020781E">
      <w:start w:val="1"/>
      <w:numFmt w:val="bullet"/>
      <w:lvlText w:val=""/>
      <w:lvlJc w:val="left"/>
      <w:pPr>
        <w:ind w:left="2160" w:hanging="360"/>
      </w:pPr>
      <w:rPr>
        <w:rFonts w:ascii="Wingdings" w:hAnsi="Wingdings" w:cs="Wingdings" w:hint="default"/>
      </w:rPr>
    </w:lvl>
    <w:lvl w:ilvl="3" w:tplc="8FD41C8A">
      <w:start w:val="1"/>
      <w:numFmt w:val="bullet"/>
      <w:lvlText w:val=""/>
      <w:lvlJc w:val="left"/>
      <w:pPr>
        <w:ind w:left="2880" w:hanging="360"/>
      </w:pPr>
      <w:rPr>
        <w:rFonts w:ascii="Symbol" w:hAnsi="Symbol" w:cs="Symbol" w:hint="default"/>
      </w:rPr>
    </w:lvl>
    <w:lvl w:ilvl="4" w:tplc="2F46FA56">
      <w:start w:val="1"/>
      <w:numFmt w:val="bullet"/>
      <w:lvlText w:val="o"/>
      <w:lvlJc w:val="left"/>
      <w:pPr>
        <w:ind w:left="3600" w:hanging="360"/>
      </w:pPr>
      <w:rPr>
        <w:rFonts w:ascii="Courier New" w:hAnsi="Courier New" w:cs="Courier New" w:hint="default"/>
      </w:rPr>
    </w:lvl>
    <w:lvl w:ilvl="5" w:tplc="76D07B26">
      <w:start w:val="1"/>
      <w:numFmt w:val="bullet"/>
      <w:lvlText w:val=""/>
      <w:lvlJc w:val="left"/>
      <w:pPr>
        <w:ind w:left="4320" w:hanging="360"/>
      </w:pPr>
      <w:rPr>
        <w:rFonts w:ascii="Wingdings" w:hAnsi="Wingdings" w:cs="Wingdings" w:hint="default"/>
      </w:rPr>
    </w:lvl>
    <w:lvl w:ilvl="6" w:tplc="FB22FA7A">
      <w:start w:val="1"/>
      <w:numFmt w:val="bullet"/>
      <w:lvlText w:val=""/>
      <w:lvlJc w:val="left"/>
      <w:pPr>
        <w:ind w:left="5040" w:hanging="360"/>
      </w:pPr>
      <w:rPr>
        <w:rFonts w:ascii="Symbol" w:hAnsi="Symbol" w:cs="Symbol" w:hint="default"/>
      </w:rPr>
    </w:lvl>
    <w:lvl w:ilvl="7" w:tplc="CD92FEF8">
      <w:start w:val="1"/>
      <w:numFmt w:val="bullet"/>
      <w:lvlText w:val="o"/>
      <w:lvlJc w:val="left"/>
      <w:pPr>
        <w:ind w:left="5760" w:hanging="360"/>
      </w:pPr>
      <w:rPr>
        <w:rFonts w:ascii="Courier New" w:hAnsi="Courier New" w:cs="Courier New" w:hint="default"/>
      </w:rPr>
    </w:lvl>
    <w:lvl w:ilvl="8" w:tplc="24DA1F0A">
      <w:start w:val="1"/>
      <w:numFmt w:val="bullet"/>
      <w:lvlText w:val=""/>
      <w:lvlJc w:val="left"/>
      <w:pPr>
        <w:ind w:left="6480" w:hanging="360"/>
      </w:pPr>
      <w:rPr>
        <w:rFonts w:ascii="Wingdings" w:hAnsi="Wingdings" w:cs="Wingdings" w:hint="default"/>
      </w:rPr>
    </w:lvl>
  </w:abstractNum>
  <w:abstractNum w:abstractNumId="36" w15:restartNumberingAfterBreak="0">
    <w:nsid w:val="628C6AEB"/>
    <w:multiLevelType w:val="hybridMultilevel"/>
    <w:tmpl w:val="A1747B0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3545A9B"/>
    <w:multiLevelType w:val="hybridMultilevel"/>
    <w:tmpl w:val="6AE2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186A04"/>
    <w:multiLevelType w:val="hybridMultilevel"/>
    <w:tmpl w:val="B54247D2"/>
    <w:lvl w:ilvl="0" w:tplc="D286E976">
      <w:start w:val="1"/>
      <w:numFmt w:val="bullet"/>
      <w:lvlText w:val=""/>
      <w:lvlJc w:val="left"/>
      <w:pPr>
        <w:ind w:left="720" w:hanging="360"/>
      </w:pPr>
      <w:rPr>
        <w:rFonts w:ascii="Wingdings" w:hAnsi="Wingdings" w:hint="default"/>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39" w15:restartNumberingAfterBreak="0">
    <w:nsid w:val="6F4B52A2"/>
    <w:multiLevelType w:val="hybridMultilevel"/>
    <w:tmpl w:val="98F0B9E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0" w15:restartNumberingAfterBreak="0">
    <w:nsid w:val="713C62BD"/>
    <w:multiLevelType w:val="hybridMultilevel"/>
    <w:tmpl w:val="8EB07D5A"/>
    <w:lvl w:ilvl="0" w:tplc="00000006">
      <w:start w:val="1"/>
      <w:numFmt w:val="bullet"/>
      <w:lvlText w:val="-"/>
      <w:lvlJc w:val="left"/>
      <w:pPr>
        <w:tabs>
          <w:tab w:val="num" w:pos="420"/>
        </w:tabs>
        <w:ind w:left="420" w:hanging="360"/>
      </w:pPr>
      <w:rPr>
        <w:rFonts w:ascii="OpenSymbol" w:hAnsi="OpenSymbo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3206B0"/>
    <w:multiLevelType w:val="hybridMultilevel"/>
    <w:tmpl w:val="8A60041E"/>
    <w:lvl w:ilvl="0" w:tplc="42808B60">
      <w:start w:val="1"/>
      <w:numFmt w:val="bullet"/>
      <w:lvlText w:val=""/>
      <w:lvlJc w:val="left"/>
      <w:pPr>
        <w:ind w:left="720" w:hanging="360"/>
      </w:pPr>
      <w:rPr>
        <w:rFonts w:ascii="Wingdings" w:hAnsi="Wingdings" w:cs="Wingdings" w:hint="default"/>
        <w:sz w:val="24"/>
        <w:szCs w:val="24"/>
      </w:rPr>
    </w:lvl>
    <w:lvl w:ilvl="1" w:tplc="02FA7674">
      <w:start w:val="1"/>
      <w:numFmt w:val="bullet"/>
      <w:lvlText w:val="o"/>
      <w:lvlJc w:val="left"/>
      <w:pPr>
        <w:ind w:left="1440" w:hanging="360"/>
      </w:pPr>
      <w:rPr>
        <w:rFonts w:ascii="Courier New" w:hAnsi="Courier New" w:cs="Courier New" w:hint="default"/>
      </w:rPr>
    </w:lvl>
    <w:lvl w:ilvl="2" w:tplc="B5528718">
      <w:start w:val="1"/>
      <w:numFmt w:val="bullet"/>
      <w:lvlText w:val=""/>
      <w:lvlJc w:val="left"/>
      <w:pPr>
        <w:ind w:left="2160" w:hanging="360"/>
      </w:pPr>
      <w:rPr>
        <w:rFonts w:ascii="Wingdings" w:hAnsi="Wingdings" w:cs="Wingdings" w:hint="default"/>
      </w:rPr>
    </w:lvl>
    <w:lvl w:ilvl="3" w:tplc="27DA411E">
      <w:start w:val="1"/>
      <w:numFmt w:val="bullet"/>
      <w:lvlText w:val=""/>
      <w:lvlJc w:val="left"/>
      <w:pPr>
        <w:ind w:left="2880" w:hanging="360"/>
      </w:pPr>
      <w:rPr>
        <w:rFonts w:ascii="Symbol" w:hAnsi="Symbol" w:cs="Symbol" w:hint="default"/>
      </w:rPr>
    </w:lvl>
    <w:lvl w:ilvl="4" w:tplc="999A25D6">
      <w:start w:val="1"/>
      <w:numFmt w:val="bullet"/>
      <w:lvlText w:val="o"/>
      <w:lvlJc w:val="left"/>
      <w:pPr>
        <w:ind w:left="3600" w:hanging="360"/>
      </w:pPr>
      <w:rPr>
        <w:rFonts w:ascii="Courier New" w:hAnsi="Courier New" w:cs="Courier New" w:hint="default"/>
      </w:rPr>
    </w:lvl>
    <w:lvl w:ilvl="5" w:tplc="F42A7E54">
      <w:start w:val="1"/>
      <w:numFmt w:val="bullet"/>
      <w:lvlText w:val=""/>
      <w:lvlJc w:val="left"/>
      <w:pPr>
        <w:ind w:left="4320" w:hanging="360"/>
      </w:pPr>
      <w:rPr>
        <w:rFonts w:ascii="Wingdings" w:hAnsi="Wingdings" w:cs="Wingdings" w:hint="default"/>
      </w:rPr>
    </w:lvl>
    <w:lvl w:ilvl="6" w:tplc="FC667C32">
      <w:start w:val="1"/>
      <w:numFmt w:val="bullet"/>
      <w:lvlText w:val=""/>
      <w:lvlJc w:val="left"/>
      <w:pPr>
        <w:ind w:left="5040" w:hanging="360"/>
      </w:pPr>
      <w:rPr>
        <w:rFonts w:ascii="Symbol" w:hAnsi="Symbol" w:cs="Symbol" w:hint="default"/>
      </w:rPr>
    </w:lvl>
    <w:lvl w:ilvl="7" w:tplc="1424262C">
      <w:start w:val="1"/>
      <w:numFmt w:val="bullet"/>
      <w:lvlText w:val="o"/>
      <w:lvlJc w:val="left"/>
      <w:pPr>
        <w:ind w:left="5760" w:hanging="360"/>
      </w:pPr>
      <w:rPr>
        <w:rFonts w:ascii="Courier New" w:hAnsi="Courier New" w:cs="Courier New" w:hint="default"/>
      </w:rPr>
    </w:lvl>
    <w:lvl w:ilvl="8" w:tplc="ADBC9918">
      <w:start w:val="1"/>
      <w:numFmt w:val="bullet"/>
      <w:lvlText w:val=""/>
      <w:lvlJc w:val="left"/>
      <w:pPr>
        <w:ind w:left="6480" w:hanging="360"/>
      </w:pPr>
      <w:rPr>
        <w:rFonts w:ascii="Wingdings" w:hAnsi="Wingdings" w:cs="Wingdings" w:hint="default"/>
      </w:rPr>
    </w:lvl>
  </w:abstractNum>
  <w:abstractNum w:abstractNumId="42" w15:restartNumberingAfterBreak="0">
    <w:nsid w:val="73C9293E"/>
    <w:multiLevelType w:val="hybridMultilevel"/>
    <w:tmpl w:val="FA868BC4"/>
    <w:lvl w:ilvl="0" w:tplc="040C000D">
      <w:start w:val="1"/>
      <w:numFmt w:val="bullet"/>
      <w:lvlText w:val=""/>
      <w:lvlJc w:val="left"/>
      <w:pPr>
        <w:tabs>
          <w:tab w:val="num" w:pos="420"/>
        </w:tabs>
        <w:ind w:left="42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3" w15:restartNumberingAfterBreak="0">
    <w:nsid w:val="765854C9"/>
    <w:multiLevelType w:val="hybridMultilevel"/>
    <w:tmpl w:val="D86AF8FA"/>
    <w:lvl w:ilvl="0" w:tplc="3AA09068">
      <w:start w:val="1"/>
      <w:numFmt w:val="bullet"/>
      <w:lvlText w:val="■"/>
      <w:lvlJc w:val="left"/>
      <w:pPr>
        <w:tabs>
          <w:tab w:val="num" w:pos="720"/>
        </w:tabs>
        <w:ind w:left="720" w:hanging="360"/>
      </w:pPr>
      <w:rPr>
        <w:rFonts w:ascii="Arial" w:hAnsi="Arial" w:hint="default"/>
      </w:rPr>
    </w:lvl>
    <w:lvl w:ilvl="1" w:tplc="8FA40760">
      <w:numFmt w:val="bullet"/>
      <w:lvlText w:val="■"/>
      <w:lvlJc w:val="left"/>
      <w:pPr>
        <w:tabs>
          <w:tab w:val="num" w:pos="1440"/>
        </w:tabs>
        <w:ind w:left="1440" w:hanging="360"/>
      </w:pPr>
      <w:rPr>
        <w:rFonts w:ascii="Arial" w:hAnsi="Arial" w:hint="default"/>
      </w:rPr>
    </w:lvl>
    <w:lvl w:ilvl="2" w:tplc="492CB5A6" w:tentative="1">
      <w:start w:val="1"/>
      <w:numFmt w:val="bullet"/>
      <w:lvlText w:val="■"/>
      <w:lvlJc w:val="left"/>
      <w:pPr>
        <w:tabs>
          <w:tab w:val="num" w:pos="2160"/>
        </w:tabs>
        <w:ind w:left="2160" w:hanging="360"/>
      </w:pPr>
      <w:rPr>
        <w:rFonts w:ascii="Arial" w:hAnsi="Arial" w:hint="default"/>
      </w:rPr>
    </w:lvl>
    <w:lvl w:ilvl="3" w:tplc="3BAA549A" w:tentative="1">
      <w:start w:val="1"/>
      <w:numFmt w:val="bullet"/>
      <w:lvlText w:val="■"/>
      <w:lvlJc w:val="left"/>
      <w:pPr>
        <w:tabs>
          <w:tab w:val="num" w:pos="2880"/>
        </w:tabs>
        <w:ind w:left="2880" w:hanging="360"/>
      </w:pPr>
      <w:rPr>
        <w:rFonts w:ascii="Arial" w:hAnsi="Arial" w:hint="default"/>
      </w:rPr>
    </w:lvl>
    <w:lvl w:ilvl="4" w:tplc="0DCC98C2" w:tentative="1">
      <w:start w:val="1"/>
      <w:numFmt w:val="bullet"/>
      <w:lvlText w:val="■"/>
      <w:lvlJc w:val="left"/>
      <w:pPr>
        <w:tabs>
          <w:tab w:val="num" w:pos="3600"/>
        </w:tabs>
        <w:ind w:left="3600" w:hanging="360"/>
      </w:pPr>
      <w:rPr>
        <w:rFonts w:ascii="Arial" w:hAnsi="Arial" w:hint="default"/>
      </w:rPr>
    </w:lvl>
    <w:lvl w:ilvl="5" w:tplc="C0BC70A0" w:tentative="1">
      <w:start w:val="1"/>
      <w:numFmt w:val="bullet"/>
      <w:lvlText w:val="■"/>
      <w:lvlJc w:val="left"/>
      <w:pPr>
        <w:tabs>
          <w:tab w:val="num" w:pos="4320"/>
        </w:tabs>
        <w:ind w:left="4320" w:hanging="360"/>
      </w:pPr>
      <w:rPr>
        <w:rFonts w:ascii="Arial" w:hAnsi="Arial" w:hint="default"/>
      </w:rPr>
    </w:lvl>
    <w:lvl w:ilvl="6" w:tplc="0E9AA746" w:tentative="1">
      <w:start w:val="1"/>
      <w:numFmt w:val="bullet"/>
      <w:lvlText w:val="■"/>
      <w:lvlJc w:val="left"/>
      <w:pPr>
        <w:tabs>
          <w:tab w:val="num" w:pos="5040"/>
        </w:tabs>
        <w:ind w:left="5040" w:hanging="360"/>
      </w:pPr>
      <w:rPr>
        <w:rFonts w:ascii="Arial" w:hAnsi="Arial" w:hint="default"/>
      </w:rPr>
    </w:lvl>
    <w:lvl w:ilvl="7" w:tplc="A1D6FA80" w:tentative="1">
      <w:start w:val="1"/>
      <w:numFmt w:val="bullet"/>
      <w:lvlText w:val="■"/>
      <w:lvlJc w:val="left"/>
      <w:pPr>
        <w:tabs>
          <w:tab w:val="num" w:pos="5760"/>
        </w:tabs>
        <w:ind w:left="5760" w:hanging="360"/>
      </w:pPr>
      <w:rPr>
        <w:rFonts w:ascii="Arial" w:hAnsi="Arial" w:hint="default"/>
      </w:rPr>
    </w:lvl>
    <w:lvl w:ilvl="8" w:tplc="898AEB4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F4A7BC9"/>
    <w:multiLevelType w:val="hybridMultilevel"/>
    <w:tmpl w:val="5D16AA10"/>
    <w:lvl w:ilvl="0" w:tplc="00000002">
      <w:start w:val="1"/>
      <w:numFmt w:val="bullet"/>
      <w:lvlText w:val="-"/>
      <w:lvlJc w:val="left"/>
      <w:pPr>
        <w:ind w:left="1440" w:hanging="360"/>
      </w:pPr>
      <w:rPr>
        <w:rFonts w:ascii="Times New Roman" w:hAnsi="Times New Roman" w:cs="Arial"/>
        <w:b/>
        <w:bCs/>
        <w:sz w:val="24"/>
        <w:szCs w:val="24"/>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num w:numId="1" w16cid:durableId="215439212">
    <w:abstractNumId w:val="0"/>
  </w:num>
  <w:num w:numId="2" w16cid:durableId="1855338874">
    <w:abstractNumId w:val="1"/>
  </w:num>
  <w:num w:numId="3" w16cid:durableId="430856565">
    <w:abstractNumId w:val="2"/>
  </w:num>
  <w:num w:numId="4" w16cid:durableId="2020623592">
    <w:abstractNumId w:val="44"/>
  </w:num>
  <w:num w:numId="5" w16cid:durableId="738021871">
    <w:abstractNumId w:val="3"/>
  </w:num>
  <w:num w:numId="6" w16cid:durableId="1104113510">
    <w:abstractNumId w:val="13"/>
  </w:num>
  <w:num w:numId="7" w16cid:durableId="1036849345">
    <w:abstractNumId w:val="33"/>
  </w:num>
  <w:num w:numId="8" w16cid:durableId="1303538014">
    <w:abstractNumId w:val="39"/>
  </w:num>
  <w:num w:numId="9" w16cid:durableId="1999110919">
    <w:abstractNumId w:val="42"/>
  </w:num>
  <w:num w:numId="10" w16cid:durableId="529538084">
    <w:abstractNumId w:val="6"/>
  </w:num>
  <w:num w:numId="11" w16cid:durableId="978807042">
    <w:abstractNumId w:val="23"/>
  </w:num>
  <w:num w:numId="12" w16cid:durableId="1514957564">
    <w:abstractNumId w:val="4"/>
  </w:num>
  <w:num w:numId="13" w16cid:durableId="1501045450">
    <w:abstractNumId w:val="34"/>
  </w:num>
  <w:num w:numId="14" w16cid:durableId="1254626272">
    <w:abstractNumId w:val="28"/>
  </w:num>
  <w:num w:numId="15" w16cid:durableId="709382942">
    <w:abstractNumId w:val="21"/>
  </w:num>
  <w:num w:numId="16" w16cid:durableId="73817384">
    <w:abstractNumId w:val="24"/>
  </w:num>
  <w:num w:numId="17" w16cid:durableId="295911616">
    <w:abstractNumId w:val="27"/>
  </w:num>
  <w:num w:numId="18" w16cid:durableId="1293443671">
    <w:abstractNumId w:val="16"/>
  </w:num>
  <w:num w:numId="19" w16cid:durableId="985015883">
    <w:abstractNumId w:val="29"/>
  </w:num>
  <w:num w:numId="20" w16cid:durableId="847207649">
    <w:abstractNumId w:val="25"/>
  </w:num>
  <w:num w:numId="21" w16cid:durableId="350035518">
    <w:abstractNumId w:val="9"/>
  </w:num>
  <w:num w:numId="22" w16cid:durableId="1921670922">
    <w:abstractNumId w:val="20"/>
  </w:num>
  <w:num w:numId="23" w16cid:durableId="377171117">
    <w:abstractNumId w:val="36"/>
  </w:num>
  <w:num w:numId="24" w16cid:durableId="750739590">
    <w:abstractNumId w:val="15"/>
  </w:num>
  <w:num w:numId="25" w16cid:durableId="331303449">
    <w:abstractNumId w:val="40"/>
  </w:num>
  <w:num w:numId="26" w16cid:durableId="1033306685">
    <w:abstractNumId w:val="11"/>
  </w:num>
  <w:num w:numId="27" w16cid:durableId="1576427779">
    <w:abstractNumId w:val="10"/>
  </w:num>
  <w:num w:numId="28" w16cid:durableId="2102333678">
    <w:abstractNumId w:val="7"/>
  </w:num>
  <w:num w:numId="29" w16cid:durableId="739988585">
    <w:abstractNumId w:val="19"/>
  </w:num>
  <w:num w:numId="30" w16cid:durableId="516652478">
    <w:abstractNumId w:val="38"/>
  </w:num>
  <w:num w:numId="31" w16cid:durableId="1989551414">
    <w:abstractNumId w:val="41"/>
  </w:num>
  <w:num w:numId="32" w16cid:durableId="1846898034">
    <w:abstractNumId w:val="35"/>
  </w:num>
  <w:num w:numId="33" w16cid:durableId="1217401320">
    <w:abstractNumId w:val="17"/>
  </w:num>
  <w:num w:numId="34" w16cid:durableId="2011634930">
    <w:abstractNumId w:val="32"/>
  </w:num>
  <w:num w:numId="35" w16cid:durableId="2119328671">
    <w:abstractNumId w:val="30"/>
  </w:num>
  <w:num w:numId="36" w16cid:durableId="151723880">
    <w:abstractNumId w:val="8"/>
  </w:num>
  <w:num w:numId="37" w16cid:durableId="286592925">
    <w:abstractNumId w:val="5"/>
  </w:num>
  <w:num w:numId="38" w16cid:durableId="2047169401">
    <w:abstractNumId w:val="22"/>
  </w:num>
  <w:num w:numId="39" w16cid:durableId="446122803">
    <w:abstractNumId w:val="31"/>
  </w:num>
  <w:num w:numId="40" w16cid:durableId="335694058">
    <w:abstractNumId w:val="14"/>
  </w:num>
  <w:num w:numId="41" w16cid:durableId="1030298178">
    <w:abstractNumId w:val="43"/>
  </w:num>
  <w:num w:numId="42" w16cid:durableId="1460607244">
    <w:abstractNumId w:val="12"/>
  </w:num>
  <w:num w:numId="43" w16cid:durableId="1720669698">
    <w:abstractNumId w:val="18"/>
  </w:num>
  <w:num w:numId="44" w16cid:durableId="1259946533">
    <w:abstractNumId w:val="26"/>
  </w:num>
  <w:num w:numId="45" w16cid:durableId="145112876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158"/>
    <w:rsid w:val="00013515"/>
    <w:rsid w:val="00016D55"/>
    <w:rsid w:val="00021CBB"/>
    <w:rsid w:val="000307E8"/>
    <w:rsid w:val="00046F3F"/>
    <w:rsid w:val="00061292"/>
    <w:rsid w:val="00064DCA"/>
    <w:rsid w:val="00092C0F"/>
    <w:rsid w:val="00094CFF"/>
    <w:rsid w:val="000A2444"/>
    <w:rsid w:val="000B422C"/>
    <w:rsid w:val="000B5941"/>
    <w:rsid w:val="000D2E75"/>
    <w:rsid w:val="000D3B3F"/>
    <w:rsid w:val="000D74D5"/>
    <w:rsid w:val="000E04C1"/>
    <w:rsid w:val="000E513C"/>
    <w:rsid w:val="000F3B1D"/>
    <w:rsid w:val="000F64D8"/>
    <w:rsid w:val="00103B12"/>
    <w:rsid w:val="001046E6"/>
    <w:rsid w:val="00107082"/>
    <w:rsid w:val="001131B2"/>
    <w:rsid w:val="00115115"/>
    <w:rsid w:val="00116A5C"/>
    <w:rsid w:val="001202DB"/>
    <w:rsid w:val="00143595"/>
    <w:rsid w:val="00155886"/>
    <w:rsid w:val="00167AF4"/>
    <w:rsid w:val="00170166"/>
    <w:rsid w:val="00171EF7"/>
    <w:rsid w:val="00183C7E"/>
    <w:rsid w:val="00191696"/>
    <w:rsid w:val="00193FD8"/>
    <w:rsid w:val="001B0C42"/>
    <w:rsid w:val="001B7967"/>
    <w:rsid w:val="001D1FC3"/>
    <w:rsid w:val="001D2EB9"/>
    <w:rsid w:val="001D4FC2"/>
    <w:rsid w:val="001D5DCA"/>
    <w:rsid w:val="001D7A0D"/>
    <w:rsid w:val="001E3521"/>
    <w:rsid w:val="001F2F73"/>
    <w:rsid w:val="001F4AD7"/>
    <w:rsid w:val="00202F1C"/>
    <w:rsid w:val="00210773"/>
    <w:rsid w:val="00217B38"/>
    <w:rsid w:val="00225F3E"/>
    <w:rsid w:val="00233C6C"/>
    <w:rsid w:val="002543B5"/>
    <w:rsid w:val="00256177"/>
    <w:rsid w:val="002563D9"/>
    <w:rsid w:val="00261138"/>
    <w:rsid w:val="002839D0"/>
    <w:rsid w:val="0029323B"/>
    <w:rsid w:val="002A0BAD"/>
    <w:rsid w:val="002A1830"/>
    <w:rsid w:val="002B44BD"/>
    <w:rsid w:val="002B7518"/>
    <w:rsid w:val="002D588D"/>
    <w:rsid w:val="002D5D31"/>
    <w:rsid w:val="002E136A"/>
    <w:rsid w:val="002E3C0A"/>
    <w:rsid w:val="002E6A65"/>
    <w:rsid w:val="002F11A7"/>
    <w:rsid w:val="00305845"/>
    <w:rsid w:val="00310B15"/>
    <w:rsid w:val="003269A5"/>
    <w:rsid w:val="003316DA"/>
    <w:rsid w:val="003329AE"/>
    <w:rsid w:val="00347CBB"/>
    <w:rsid w:val="0035434A"/>
    <w:rsid w:val="00372656"/>
    <w:rsid w:val="00375B3F"/>
    <w:rsid w:val="0037655B"/>
    <w:rsid w:val="003828EF"/>
    <w:rsid w:val="00384294"/>
    <w:rsid w:val="00385CFB"/>
    <w:rsid w:val="003B18B5"/>
    <w:rsid w:val="003B3D16"/>
    <w:rsid w:val="003C4331"/>
    <w:rsid w:val="003D49D9"/>
    <w:rsid w:val="003D7860"/>
    <w:rsid w:val="003E5D79"/>
    <w:rsid w:val="003F0BB8"/>
    <w:rsid w:val="003F72E5"/>
    <w:rsid w:val="00400918"/>
    <w:rsid w:val="004067AA"/>
    <w:rsid w:val="00411EF9"/>
    <w:rsid w:val="00426465"/>
    <w:rsid w:val="00447138"/>
    <w:rsid w:val="0045192F"/>
    <w:rsid w:val="00451F00"/>
    <w:rsid w:val="004558B1"/>
    <w:rsid w:val="00476125"/>
    <w:rsid w:val="00482158"/>
    <w:rsid w:val="004822BB"/>
    <w:rsid w:val="00486C6E"/>
    <w:rsid w:val="00491835"/>
    <w:rsid w:val="004A325B"/>
    <w:rsid w:val="004A633F"/>
    <w:rsid w:val="004A647D"/>
    <w:rsid w:val="004B0E3B"/>
    <w:rsid w:val="004B7817"/>
    <w:rsid w:val="004C0F04"/>
    <w:rsid w:val="004C6018"/>
    <w:rsid w:val="004C677A"/>
    <w:rsid w:val="004D08EE"/>
    <w:rsid w:val="004D29C4"/>
    <w:rsid w:val="004E25BA"/>
    <w:rsid w:val="004E2A06"/>
    <w:rsid w:val="004F506A"/>
    <w:rsid w:val="00502F44"/>
    <w:rsid w:val="0051377D"/>
    <w:rsid w:val="00514077"/>
    <w:rsid w:val="00521E9F"/>
    <w:rsid w:val="00534877"/>
    <w:rsid w:val="0054079E"/>
    <w:rsid w:val="00543DA3"/>
    <w:rsid w:val="00544484"/>
    <w:rsid w:val="00557BDB"/>
    <w:rsid w:val="00561798"/>
    <w:rsid w:val="00580D46"/>
    <w:rsid w:val="00591EE0"/>
    <w:rsid w:val="005922E0"/>
    <w:rsid w:val="005924E4"/>
    <w:rsid w:val="005B4C02"/>
    <w:rsid w:val="005C3F7A"/>
    <w:rsid w:val="005D0C70"/>
    <w:rsid w:val="005D3AA7"/>
    <w:rsid w:val="005E6239"/>
    <w:rsid w:val="005E711B"/>
    <w:rsid w:val="005F2C06"/>
    <w:rsid w:val="006018B3"/>
    <w:rsid w:val="006053E3"/>
    <w:rsid w:val="0062189C"/>
    <w:rsid w:val="00622466"/>
    <w:rsid w:val="006351A7"/>
    <w:rsid w:val="006433C5"/>
    <w:rsid w:val="0066097B"/>
    <w:rsid w:val="00661418"/>
    <w:rsid w:val="0066142F"/>
    <w:rsid w:val="00667EC1"/>
    <w:rsid w:val="006940B0"/>
    <w:rsid w:val="006A114A"/>
    <w:rsid w:val="006A71C6"/>
    <w:rsid w:val="006A74F0"/>
    <w:rsid w:val="006B56A5"/>
    <w:rsid w:val="006C1FEF"/>
    <w:rsid w:val="006C2947"/>
    <w:rsid w:val="006D0F2D"/>
    <w:rsid w:val="006D324F"/>
    <w:rsid w:val="006D4302"/>
    <w:rsid w:val="006D7FCD"/>
    <w:rsid w:val="006E06B9"/>
    <w:rsid w:val="006E50A0"/>
    <w:rsid w:val="006E5218"/>
    <w:rsid w:val="006F143C"/>
    <w:rsid w:val="007035B7"/>
    <w:rsid w:val="007039EF"/>
    <w:rsid w:val="00704379"/>
    <w:rsid w:val="007116EA"/>
    <w:rsid w:val="00714884"/>
    <w:rsid w:val="007262E7"/>
    <w:rsid w:val="007268A5"/>
    <w:rsid w:val="00727815"/>
    <w:rsid w:val="00730C56"/>
    <w:rsid w:val="0073447E"/>
    <w:rsid w:val="00735FF6"/>
    <w:rsid w:val="00743EE3"/>
    <w:rsid w:val="00750D1B"/>
    <w:rsid w:val="00753C14"/>
    <w:rsid w:val="007729F2"/>
    <w:rsid w:val="00786C12"/>
    <w:rsid w:val="00786FB9"/>
    <w:rsid w:val="00787C43"/>
    <w:rsid w:val="0079433F"/>
    <w:rsid w:val="007978A5"/>
    <w:rsid w:val="007A2D4F"/>
    <w:rsid w:val="007A471A"/>
    <w:rsid w:val="007A700C"/>
    <w:rsid w:val="007B0CA1"/>
    <w:rsid w:val="007B4545"/>
    <w:rsid w:val="007B54F3"/>
    <w:rsid w:val="007C3F7B"/>
    <w:rsid w:val="007D2A9A"/>
    <w:rsid w:val="007D385F"/>
    <w:rsid w:val="007D7B78"/>
    <w:rsid w:val="007E5B2E"/>
    <w:rsid w:val="007F0278"/>
    <w:rsid w:val="007F3C5D"/>
    <w:rsid w:val="008005CA"/>
    <w:rsid w:val="00806479"/>
    <w:rsid w:val="0081318F"/>
    <w:rsid w:val="008134D7"/>
    <w:rsid w:val="00815C3D"/>
    <w:rsid w:val="00827270"/>
    <w:rsid w:val="00846368"/>
    <w:rsid w:val="0085382C"/>
    <w:rsid w:val="008709C7"/>
    <w:rsid w:val="0087132B"/>
    <w:rsid w:val="00875299"/>
    <w:rsid w:val="00881F86"/>
    <w:rsid w:val="008902F3"/>
    <w:rsid w:val="008A4BF5"/>
    <w:rsid w:val="008C62D3"/>
    <w:rsid w:val="008C7F09"/>
    <w:rsid w:val="008D044C"/>
    <w:rsid w:val="008F495F"/>
    <w:rsid w:val="009050F8"/>
    <w:rsid w:val="009105CB"/>
    <w:rsid w:val="009115CA"/>
    <w:rsid w:val="00917AEF"/>
    <w:rsid w:val="00923DDB"/>
    <w:rsid w:val="00925654"/>
    <w:rsid w:val="0094606D"/>
    <w:rsid w:val="009511B9"/>
    <w:rsid w:val="00956BE2"/>
    <w:rsid w:val="00960EE0"/>
    <w:rsid w:val="009831A6"/>
    <w:rsid w:val="009865C6"/>
    <w:rsid w:val="009A6F94"/>
    <w:rsid w:val="009C2E84"/>
    <w:rsid w:val="009C38A1"/>
    <w:rsid w:val="009C5757"/>
    <w:rsid w:val="009F0679"/>
    <w:rsid w:val="009F4A7F"/>
    <w:rsid w:val="00A04B84"/>
    <w:rsid w:val="00A15478"/>
    <w:rsid w:val="00A36E09"/>
    <w:rsid w:val="00A464A7"/>
    <w:rsid w:val="00A47826"/>
    <w:rsid w:val="00A7461C"/>
    <w:rsid w:val="00A81E13"/>
    <w:rsid w:val="00A92484"/>
    <w:rsid w:val="00A96B6C"/>
    <w:rsid w:val="00AB1962"/>
    <w:rsid w:val="00AB4527"/>
    <w:rsid w:val="00AC7275"/>
    <w:rsid w:val="00AD4CB1"/>
    <w:rsid w:val="00AE0BD4"/>
    <w:rsid w:val="00AE6F64"/>
    <w:rsid w:val="00AF2CCD"/>
    <w:rsid w:val="00AF3D2A"/>
    <w:rsid w:val="00AF5B1E"/>
    <w:rsid w:val="00B0266C"/>
    <w:rsid w:val="00B061B5"/>
    <w:rsid w:val="00B07A35"/>
    <w:rsid w:val="00B21A0E"/>
    <w:rsid w:val="00B232DE"/>
    <w:rsid w:val="00B307C9"/>
    <w:rsid w:val="00B46884"/>
    <w:rsid w:val="00B55069"/>
    <w:rsid w:val="00B6488C"/>
    <w:rsid w:val="00B64A9B"/>
    <w:rsid w:val="00B70089"/>
    <w:rsid w:val="00B8255E"/>
    <w:rsid w:val="00B8783C"/>
    <w:rsid w:val="00B93168"/>
    <w:rsid w:val="00B931A0"/>
    <w:rsid w:val="00B9351C"/>
    <w:rsid w:val="00B956F6"/>
    <w:rsid w:val="00B95BC2"/>
    <w:rsid w:val="00BA18A5"/>
    <w:rsid w:val="00BE3855"/>
    <w:rsid w:val="00C01F7A"/>
    <w:rsid w:val="00C055F1"/>
    <w:rsid w:val="00C163EF"/>
    <w:rsid w:val="00C20726"/>
    <w:rsid w:val="00C27825"/>
    <w:rsid w:val="00C31F71"/>
    <w:rsid w:val="00C457C2"/>
    <w:rsid w:val="00C46FB4"/>
    <w:rsid w:val="00C5457E"/>
    <w:rsid w:val="00C56FAC"/>
    <w:rsid w:val="00C57286"/>
    <w:rsid w:val="00C650F5"/>
    <w:rsid w:val="00C80F29"/>
    <w:rsid w:val="00CA2922"/>
    <w:rsid w:val="00CA2BB1"/>
    <w:rsid w:val="00CB42C6"/>
    <w:rsid w:val="00CC3C60"/>
    <w:rsid w:val="00CD5675"/>
    <w:rsid w:val="00CE01B4"/>
    <w:rsid w:val="00CE4398"/>
    <w:rsid w:val="00CE506E"/>
    <w:rsid w:val="00CE7949"/>
    <w:rsid w:val="00CF74E3"/>
    <w:rsid w:val="00D05B4C"/>
    <w:rsid w:val="00D1592C"/>
    <w:rsid w:val="00D241DC"/>
    <w:rsid w:val="00D24829"/>
    <w:rsid w:val="00D31E6E"/>
    <w:rsid w:val="00D40E91"/>
    <w:rsid w:val="00D56BF0"/>
    <w:rsid w:val="00D63031"/>
    <w:rsid w:val="00D64178"/>
    <w:rsid w:val="00D64665"/>
    <w:rsid w:val="00D811CE"/>
    <w:rsid w:val="00D8674B"/>
    <w:rsid w:val="00D86838"/>
    <w:rsid w:val="00D9120A"/>
    <w:rsid w:val="00D947C7"/>
    <w:rsid w:val="00DA068F"/>
    <w:rsid w:val="00DB0B5E"/>
    <w:rsid w:val="00DC19D5"/>
    <w:rsid w:val="00DC526B"/>
    <w:rsid w:val="00DD1662"/>
    <w:rsid w:val="00DD43BC"/>
    <w:rsid w:val="00DF79DA"/>
    <w:rsid w:val="00E11D9B"/>
    <w:rsid w:val="00E3333A"/>
    <w:rsid w:val="00E33B79"/>
    <w:rsid w:val="00E3493F"/>
    <w:rsid w:val="00E35F76"/>
    <w:rsid w:val="00E43962"/>
    <w:rsid w:val="00E44F2B"/>
    <w:rsid w:val="00E5142F"/>
    <w:rsid w:val="00E52231"/>
    <w:rsid w:val="00E6347F"/>
    <w:rsid w:val="00E70E40"/>
    <w:rsid w:val="00E73615"/>
    <w:rsid w:val="00E73924"/>
    <w:rsid w:val="00E73F4E"/>
    <w:rsid w:val="00E80B6D"/>
    <w:rsid w:val="00E81639"/>
    <w:rsid w:val="00E83A2D"/>
    <w:rsid w:val="00E91ACE"/>
    <w:rsid w:val="00E94D75"/>
    <w:rsid w:val="00EA1150"/>
    <w:rsid w:val="00EB1CA8"/>
    <w:rsid w:val="00EB2ACF"/>
    <w:rsid w:val="00EC16AA"/>
    <w:rsid w:val="00ED52CE"/>
    <w:rsid w:val="00EE0806"/>
    <w:rsid w:val="00EE436D"/>
    <w:rsid w:val="00F069C1"/>
    <w:rsid w:val="00F16BEC"/>
    <w:rsid w:val="00F214C8"/>
    <w:rsid w:val="00F22B05"/>
    <w:rsid w:val="00F257A0"/>
    <w:rsid w:val="00F3508F"/>
    <w:rsid w:val="00F402B4"/>
    <w:rsid w:val="00F5769B"/>
    <w:rsid w:val="00F60174"/>
    <w:rsid w:val="00F6066F"/>
    <w:rsid w:val="00F71C68"/>
    <w:rsid w:val="00F742D9"/>
    <w:rsid w:val="00F75371"/>
    <w:rsid w:val="00F76A5A"/>
    <w:rsid w:val="00F8619B"/>
    <w:rsid w:val="00F9785E"/>
    <w:rsid w:val="00F97B4D"/>
    <w:rsid w:val="00F97C93"/>
    <w:rsid w:val="00FA5ECB"/>
    <w:rsid w:val="00FB70BD"/>
    <w:rsid w:val="00FF18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449E8AD"/>
  <w15:docId w15:val="{C7BFCFEF-1BA8-4BF5-AAD3-286F6388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B15"/>
    <w:pPr>
      <w:suppressAutoHyphens/>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4"/>
      <w:szCs w:val="24"/>
    </w:rPr>
  </w:style>
  <w:style w:type="character" w:customStyle="1" w:styleId="WW8Num3z0">
    <w:name w:val="WW8Num3z0"/>
    <w:rPr>
      <w:rFonts w:ascii="OpenSymbol" w:hAnsi="OpenSymbol" w:cs="OpenSymbol"/>
      <w:b w:val="0"/>
    </w:rPr>
  </w:style>
  <w:style w:type="character" w:customStyle="1" w:styleId="WW8Num4z0">
    <w:name w:val="WW8Num4z0"/>
    <w:rPr>
      <w:rFonts w:ascii="OpenSymbol" w:hAnsi="OpenSymbol" w:cs="OpenSymbol"/>
    </w:rPr>
  </w:style>
  <w:style w:type="character" w:customStyle="1" w:styleId="WW8Num5z0">
    <w:name w:val="WW8Num5z0"/>
    <w:rPr>
      <w:rFonts w:ascii="Arial" w:eastAsia="SimSu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OpenSymbol" w:hAnsi="OpenSymbol" w:cs="OpenSymbol"/>
      <w:b w:val="0"/>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OpenSymbol" w:hAnsi="OpenSymbol" w:cs="OpenSymbol"/>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OpenSymbol" w:hAnsi="OpenSymbol" w:cs="OpenSymbol"/>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Calibri" w:hAnsi="Calibri" w:cs="Calibri"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Symbol" w:hAnsi="Symbol" w:cs="Symbol" w:hint="default"/>
      <w:color w:val="000000"/>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OpenSymbol" w:hAnsi="OpenSymbol" w:cs="OpenSymbol"/>
      <w:b w:val="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eastAsia="Calibri"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OpenSymbol" w:hAnsi="OpenSymbol" w:cs="OpenSymbol"/>
      <w:b w:val="0"/>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Calibri" w:hAnsi="Calibri" w:cs="Calibri"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Arial" w:eastAsia="Calibri" w:hAnsi="Arial" w:cs="Aria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OpenSymbol" w:hAnsi="OpenSymbol" w:cs="OpenSymbol"/>
      <w:b w:val="0"/>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OpenSymbol" w:hAnsi="OpenSymbol" w:cs="OpenSymbol"/>
      <w:b w:val="0"/>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Arial" w:eastAsia="Calibri" w:hAnsi="Arial" w:cs="Aria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Calibri" w:hAnsi="Calibri" w:cs="Calibri"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OpenSymbol" w:hAnsi="OpenSymbol" w:cs="OpenSymbol"/>
      <w:b w:val="0"/>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Calibri" w:hAnsi="Arial"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0">
    <w:name w:val="WW8Num34z0"/>
    <w:rPr>
      <w:rFonts w:ascii="Calibri" w:hAnsi="Calibri" w:cs="Calibri"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Times New Roman" w:hAnsi="Times New Roman" w:cs="Times New Roman"/>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6z3">
    <w:name w:val="WW8Num36z3"/>
    <w:rPr>
      <w:rFonts w:ascii="Symbol" w:hAnsi="Symbol" w:cs="Symbol"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OpenSymbol" w:hAnsi="OpenSymbol" w:cs="OpenSymbol"/>
      <w:b w:val="0"/>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Policepardfaut2">
    <w:name w:val="Police par défaut2"/>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Wingdings"/>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Policepardfaut1">
    <w:name w:val="Police par défaut1"/>
  </w:style>
  <w:style w:type="character" w:customStyle="1" w:styleId="Titre5Car">
    <w:name w:val="Titre 5 Car"/>
    <w:rPr>
      <w:rFonts w:ascii="Cambria" w:hAnsi="Cambria" w:cs="Cambria"/>
      <w:color w:val="243F60"/>
    </w:rPr>
  </w:style>
  <w:style w:type="character" w:customStyle="1" w:styleId="Titre7Car">
    <w:name w:val="Titre 7 Car"/>
    <w:rPr>
      <w:rFonts w:ascii="Times New Roman" w:hAnsi="Times New Roman" w:cs="Times New Roman"/>
      <w:sz w:val="24"/>
      <w:szCs w:val="24"/>
    </w:rPr>
  </w:style>
  <w:style w:type="character" w:customStyle="1" w:styleId="Titre9Car">
    <w:name w:val="Titre 9 Car"/>
    <w:rPr>
      <w:rFonts w:ascii="Arial" w:hAnsi="Arial" w:cs="Arial"/>
    </w:rPr>
  </w:style>
  <w:style w:type="character" w:styleId="Lienhypertexte">
    <w:name w:val="Hyperlink"/>
    <w:uiPriority w:val="99"/>
    <w:rPr>
      <w:rFonts w:cs="Times New Roman"/>
      <w:color w:val="0000FF"/>
      <w:u w:val="single"/>
    </w:rPr>
  </w:style>
  <w:style w:type="character" w:customStyle="1" w:styleId="TextedebullesCar">
    <w:name w:val="Texte de bulles Car"/>
    <w:rPr>
      <w:rFonts w:ascii="Tahoma" w:hAnsi="Tahoma" w:cs="Tahoma"/>
      <w:sz w:val="16"/>
      <w:szCs w:val="16"/>
    </w:rPr>
  </w:style>
  <w:style w:type="character" w:styleId="lev">
    <w:name w:val="Strong"/>
    <w:qFormat/>
    <w:rPr>
      <w:rFonts w:cs="Times New Roman"/>
      <w:b/>
      <w:bCs/>
    </w:rPr>
  </w:style>
  <w:style w:type="character" w:customStyle="1" w:styleId="En-tteCar">
    <w:name w:val="En-tête Car"/>
    <w:rPr>
      <w:rFonts w:cs="Calibri"/>
    </w:rPr>
  </w:style>
  <w:style w:type="character" w:customStyle="1" w:styleId="PieddepageCar">
    <w:name w:val="Pied de page Car"/>
    <w:rPr>
      <w:rFonts w:cs="Calibri"/>
    </w:rPr>
  </w:style>
  <w:style w:type="character" w:customStyle="1" w:styleId="TitreCar">
    <w:name w:val="Titre Car"/>
    <w:rPr>
      <w:b/>
      <w:bCs/>
      <w:sz w:val="24"/>
      <w:szCs w:val="24"/>
    </w:rPr>
  </w:style>
  <w:style w:type="character" w:customStyle="1" w:styleId="Sous-titreCar">
    <w:name w:val="Sous-titre Car"/>
    <w:rPr>
      <w:rFonts w:ascii="Cambria" w:eastAsia="Times New Roman" w:hAnsi="Cambria" w:cs="Times New Roman"/>
      <w:i/>
      <w:iCs/>
      <w:color w:val="4F81BD"/>
      <w:spacing w:val="15"/>
      <w:sz w:val="24"/>
      <w:szCs w:val="24"/>
    </w:rPr>
  </w:style>
  <w:style w:type="character" w:styleId="Lienhypertextesuivivisit">
    <w:name w:val="FollowedHyperlink"/>
    <w:rPr>
      <w:color w:val="800080"/>
      <w:u w:val="single"/>
    </w:rPr>
  </w:style>
  <w:style w:type="character" w:customStyle="1" w:styleId="Marquedecommentaire1">
    <w:name w:val="Marque de commentaire1"/>
    <w:rPr>
      <w:sz w:val="16"/>
      <w:szCs w:val="16"/>
    </w:rPr>
  </w:style>
  <w:style w:type="character" w:customStyle="1" w:styleId="CommentaireCar">
    <w:name w:val="Commentaire Car"/>
    <w:rPr>
      <w:rFonts w:ascii="Calibri" w:eastAsia="Calibri" w:hAnsi="Calibri" w:cs="Calibri"/>
    </w:rPr>
  </w:style>
  <w:style w:type="character" w:customStyle="1" w:styleId="ObjetducommentaireCar">
    <w:name w:val="Objet du commentaire Car"/>
    <w:rPr>
      <w:rFonts w:ascii="Calibri" w:eastAsia="Calibri" w:hAnsi="Calibri" w:cs="Calibri"/>
      <w:b/>
      <w:bCs/>
    </w:rPr>
  </w:style>
  <w:style w:type="paragraph" w:customStyle="1" w:styleId="Titre2">
    <w:name w:val="Titre2"/>
    <w:basedOn w:val="Normal"/>
    <w:next w:val="Sous-titre"/>
    <w:rPr>
      <w:rFonts w:ascii="Times New Roman" w:eastAsia="Times New Roman" w:hAnsi="Times New Roman" w:cs="Times New Roman"/>
      <w:b/>
      <w:bCs/>
      <w:sz w:val="24"/>
      <w:szCs w:val="24"/>
      <w:lang w:val="x-none"/>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Mangal"/>
    </w:rPr>
  </w:style>
  <w:style w:type="paragraph" w:customStyle="1" w:styleId="Titre1">
    <w:name w:val="Titre1"/>
    <w:basedOn w:val="Normal"/>
    <w:next w:val="Corpsdetexte"/>
    <w:pPr>
      <w:keepNext/>
      <w:spacing w:before="240" w:after="120"/>
    </w:pPr>
    <w:rPr>
      <w:rFonts w:ascii="Arial" w:eastAsia="SimSun" w:hAnsi="Arial" w:cs="Mangal"/>
      <w:sz w:val="28"/>
      <w:szCs w:val="28"/>
    </w:rPr>
  </w:style>
  <w:style w:type="paragraph" w:customStyle="1" w:styleId="Lgende1">
    <w:name w:val="Légende1"/>
    <w:basedOn w:val="Normal"/>
    <w:pPr>
      <w:suppressLineNumbers/>
      <w:spacing w:before="120" w:after="120"/>
    </w:pPr>
    <w:rPr>
      <w:rFonts w:cs="Mangal"/>
      <w:i/>
      <w:iCs/>
      <w:sz w:val="24"/>
      <w:szCs w:val="24"/>
    </w:rPr>
  </w:style>
  <w:style w:type="paragraph" w:customStyle="1" w:styleId="Grilleclaire-Accent31">
    <w:name w:val="Grille claire - Accent 31"/>
    <w:basedOn w:val="Normal"/>
    <w:pPr>
      <w:ind w:left="720"/>
    </w:pPr>
  </w:style>
  <w:style w:type="paragraph" w:styleId="Textedebulles">
    <w:name w:val="Balloon Text"/>
    <w:basedOn w:val="Normal"/>
    <w:rPr>
      <w:rFonts w:ascii="Tahoma" w:hAnsi="Tahoma" w:cs="Tahoma"/>
      <w:sz w:val="16"/>
      <w:szCs w:val="16"/>
    </w:rPr>
  </w:style>
  <w:style w:type="paragraph" w:styleId="NormalWeb">
    <w:name w:val="Normal (Web)"/>
    <w:basedOn w:val="Normal"/>
    <w:uiPriority w:val="99"/>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rPr>
      <w:rFonts w:ascii="Times New Roman" w:eastAsia="Times New Roman" w:hAnsi="Times New Roman" w:cs="Times New Roman"/>
    </w:rPr>
  </w:style>
  <w:style w:type="paragraph" w:styleId="Sansinterligne">
    <w:name w:val="No Spacing"/>
    <w:qFormat/>
    <w:pPr>
      <w:suppressAutoHyphens/>
      <w:jc w:val="center"/>
    </w:pPr>
    <w:rPr>
      <w:rFonts w:ascii="Calibri" w:eastAsia="Calibri" w:hAnsi="Calibri" w:cs="Calibri"/>
      <w:sz w:val="22"/>
      <w:szCs w:val="22"/>
      <w:lang w:eastAsia="zh-CN"/>
    </w:rPr>
  </w:style>
  <w:style w:type="paragraph" w:customStyle="1" w:styleId="WW-Standard">
    <w:name w:val="WW-Standard"/>
    <w:pPr>
      <w:widowControl w:val="0"/>
      <w:suppressAutoHyphens/>
      <w:jc w:val="center"/>
    </w:pPr>
    <w:rPr>
      <w:rFonts w:ascii="Calibri" w:eastAsia="Calibri" w:hAnsi="Calibri" w:cs="Calibri"/>
      <w:kern w:val="1"/>
      <w:sz w:val="24"/>
      <w:szCs w:val="24"/>
      <w:lang w:val="de-DE" w:eastAsia="zh-CN"/>
    </w:rPr>
  </w:style>
  <w:style w:type="paragraph" w:styleId="En-tte">
    <w:name w:val="header"/>
    <w:basedOn w:val="Normal"/>
    <w:link w:val="En-tteCar1"/>
  </w:style>
  <w:style w:type="paragraph" w:styleId="Pieddepage">
    <w:name w:val="footer"/>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rPr>
      <w:rFonts w:cs="Times New Roman"/>
      <w:sz w:val="20"/>
      <w:szCs w:val="20"/>
      <w:lang w:val="x-none"/>
    </w:rPr>
  </w:style>
  <w:style w:type="paragraph" w:styleId="Objetducommentaire">
    <w:name w:val="annotation subject"/>
    <w:basedOn w:val="Commentaire1"/>
    <w:next w:val="Commentaire1"/>
    <w:rPr>
      <w:b/>
      <w:bCs/>
    </w:rPr>
  </w:style>
  <w:style w:type="paragraph" w:customStyle="1" w:styleId="Grillemoyenne1-Accent21">
    <w:name w:val="Grille moyenne 1 - Accent 21"/>
    <w:basedOn w:val="Normal"/>
    <w:pPr>
      <w:spacing w:after="160" w:line="256" w:lineRule="auto"/>
      <w:ind w:left="720"/>
      <w:contextualSpacing/>
      <w:jc w:val="left"/>
    </w:pPr>
    <w:rPr>
      <w:rFonts w:cs="Times New Roman"/>
    </w:rPr>
  </w:style>
  <w:style w:type="paragraph" w:customStyle="1" w:styleId="western">
    <w:name w:val="western"/>
    <w:basedOn w:val="Normal"/>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6" w:lineRule="auto"/>
      <w:ind w:left="720"/>
      <w:contextualSpacing/>
      <w:jc w:val="left"/>
    </w:pPr>
    <w:rPr>
      <w:rFonts w:cs="Times New Roman"/>
    </w:r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2EB9"/>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000000"/>
      <w:sz w:val="24"/>
      <w:szCs w:val="24"/>
      <w:lang w:eastAsia="en-US"/>
    </w:rPr>
  </w:style>
  <w:style w:type="character" w:customStyle="1" w:styleId="formula">
    <w:name w:val="formula"/>
    <w:rsid w:val="004B7817"/>
  </w:style>
  <w:style w:type="character" w:styleId="Accentuation">
    <w:name w:val="Emphasis"/>
    <w:uiPriority w:val="20"/>
    <w:qFormat/>
    <w:rsid w:val="004B7817"/>
    <w:rPr>
      <w:i/>
      <w:iCs/>
    </w:rPr>
  </w:style>
  <w:style w:type="paragraph" w:customStyle="1" w:styleId="Standard">
    <w:name w:val="Standard"/>
    <w:rsid w:val="00E81639"/>
    <w:pPr>
      <w:suppressAutoHyphens/>
      <w:autoSpaceDN w:val="0"/>
    </w:pPr>
    <w:rPr>
      <w:kern w:val="3"/>
      <w:sz w:val="24"/>
      <w:szCs w:val="24"/>
      <w:lang w:eastAsia="zh-CN"/>
    </w:rPr>
  </w:style>
  <w:style w:type="character" w:styleId="Marquedecommentaire">
    <w:name w:val="annotation reference"/>
    <w:uiPriority w:val="99"/>
    <w:semiHidden/>
    <w:unhideWhenUsed/>
    <w:rsid w:val="00704379"/>
    <w:rPr>
      <w:sz w:val="16"/>
      <w:szCs w:val="16"/>
    </w:rPr>
  </w:style>
  <w:style w:type="paragraph" w:styleId="Commentaire">
    <w:name w:val="annotation text"/>
    <w:basedOn w:val="Normal"/>
    <w:link w:val="CommentaireCar1"/>
    <w:uiPriority w:val="99"/>
    <w:semiHidden/>
    <w:unhideWhenUsed/>
    <w:rsid w:val="00704379"/>
    <w:rPr>
      <w:sz w:val="20"/>
      <w:szCs w:val="20"/>
    </w:rPr>
  </w:style>
  <w:style w:type="character" w:customStyle="1" w:styleId="CommentaireCar1">
    <w:name w:val="Commentaire Car1"/>
    <w:link w:val="Commentaire"/>
    <w:uiPriority w:val="99"/>
    <w:semiHidden/>
    <w:rsid w:val="00704379"/>
    <w:rPr>
      <w:rFonts w:ascii="Calibri" w:eastAsia="Calibri" w:hAnsi="Calibri" w:cs="Calibri"/>
      <w:lang w:eastAsia="zh-CN"/>
    </w:rPr>
  </w:style>
  <w:style w:type="paragraph" w:styleId="Rvision">
    <w:name w:val="Revision"/>
    <w:hidden/>
    <w:uiPriority w:val="99"/>
    <w:semiHidden/>
    <w:rsid w:val="007039EF"/>
    <w:rPr>
      <w:rFonts w:ascii="Calibri" w:eastAsia="Calibri" w:hAnsi="Calibri" w:cs="Calibri"/>
      <w:sz w:val="22"/>
      <w:szCs w:val="22"/>
      <w:lang w:eastAsia="zh-CN"/>
    </w:rPr>
  </w:style>
  <w:style w:type="paragraph" w:customStyle="1" w:styleId="sun1">
    <w:name w:val="sun1"/>
    <w:basedOn w:val="Default"/>
    <w:rsid w:val="002E136A"/>
    <w:pPr>
      <w:pBdr>
        <w:top w:val="none" w:sz="0" w:space="0" w:color="auto"/>
        <w:left w:val="none" w:sz="0" w:space="0" w:color="auto"/>
        <w:bottom w:val="none" w:sz="0" w:space="0" w:color="auto"/>
        <w:right w:val="none" w:sz="0" w:space="0" w:color="auto"/>
        <w:between w:val="none" w:sz="0" w:space="0" w:color="auto"/>
      </w:pBdr>
      <w:suppressAutoHyphens/>
    </w:pPr>
    <w:rPr>
      <w:rFonts w:ascii="FreeSans" w:eastAsia="Tahoma" w:hAnsi="FreeSans" w:cs="FreeSans"/>
      <w:kern w:val="1"/>
      <w:sz w:val="36"/>
      <w:lang w:eastAsia="zh-CN" w:bidi="hi-IN"/>
    </w:rPr>
  </w:style>
  <w:style w:type="character" w:customStyle="1" w:styleId="En-tteCar1">
    <w:name w:val="En-tête Car1"/>
    <w:basedOn w:val="Policepardfaut"/>
    <w:link w:val="En-tte"/>
    <w:rsid w:val="00E73F4E"/>
    <w:rPr>
      <w:rFonts w:ascii="Calibri" w:eastAsia="Calibri" w:hAnsi="Calibri" w:cs="Calibri"/>
      <w:sz w:val="22"/>
      <w:szCs w:val="22"/>
      <w:lang w:eastAsia="zh-CN"/>
    </w:rPr>
  </w:style>
  <w:style w:type="paragraph" w:customStyle="1" w:styleId="Contenudecadre">
    <w:name w:val="Contenu de cadre"/>
    <w:basedOn w:val="Normal"/>
    <w:rsid w:val="004C677A"/>
  </w:style>
  <w:style w:type="character" w:customStyle="1" w:styleId="markedcontent">
    <w:name w:val="markedcontent"/>
    <w:basedOn w:val="Policepardfaut"/>
    <w:rsid w:val="006C1FEF"/>
  </w:style>
  <w:style w:type="character" w:customStyle="1" w:styleId="highlight">
    <w:name w:val="highlight"/>
    <w:basedOn w:val="Policepardfaut"/>
    <w:rsid w:val="006C1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1229">
      <w:bodyDiv w:val="1"/>
      <w:marLeft w:val="0"/>
      <w:marRight w:val="0"/>
      <w:marTop w:val="0"/>
      <w:marBottom w:val="0"/>
      <w:divBdr>
        <w:top w:val="none" w:sz="0" w:space="0" w:color="auto"/>
        <w:left w:val="none" w:sz="0" w:space="0" w:color="auto"/>
        <w:bottom w:val="none" w:sz="0" w:space="0" w:color="auto"/>
        <w:right w:val="none" w:sz="0" w:space="0" w:color="auto"/>
      </w:divBdr>
    </w:div>
    <w:div w:id="1367755603">
      <w:bodyDiv w:val="1"/>
      <w:marLeft w:val="0"/>
      <w:marRight w:val="0"/>
      <w:marTop w:val="0"/>
      <w:marBottom w:val="0"/>
      <w:divBdr>
        <w:top w:val="none" w:sz="0" w:space="0" w:color="auto"/>
        <w:left w:val="none" w:sz="0" w:space="0" w:color="auto"/>
        <w:bottom w:val="none" w:sz="0" w:space="0" w:color="auto"/>
        <w:right w:val="none" w:sz="0" w:space="0" w:color="auto"/>
      </w:divBdr>
      <w:divsChild>
        <w:div w:id="1012340057">
          <w:marLeft w:val="720"/>
          <w:marRight w:val="0"/>
          <w:marTop w:val="80"/>
          <w:marBottom w:val="160"/>
          <w:divBdr>
            <w:top w:val="none" w:sz="0" w:space="0" w:color="auto"/>
            <w:left w:val="none" w:sz="0" w:space="0" w:color="auto"/>
            <w:bottom w:val="none" w:sz="0" w:space="0" w:color="auto"/>
            <w:right w:val="none" w:sz="0" w:space="0" w:color="auto"/>
          </w:divBdr>
        </w:div>
        <w:div w:id="609051699">
          <w:marLeft w:val="1440"/>
          <w:marRight w:val="0"/>
          <w:marTop w:val="60"/>
          <w:marBottom w:val="160"/>
          <w:divBdr>
            <w:top w:val="none" w:sz="0" w:space="0" w:color="auto"/>
            <w:left w:val="none" w:sz="0" w:space="0" w:color="auto"/>
            <w:bottom w:val="none" w:sz="0" w:space="0" w:color="auto"/>
            <w:right w:val="none" w:sz="0" w:space="0" w:color="auto"/>
          </w:divBdr>
        </w:div>
        <w:div w:id="783961287">
          <w:marLeft w:val="1440"/>
          <w:marRight w:val="0"/>
          <w:marTop w:val="60"/>
          <w:marBottom w:val="160"/>
          <w:divBdr>
            <w:top w:val="none" w:sz="0" w:space="0" w:color="auto"/>
            <w:left w:val="none" w:sz="0" w:space="0" w:color="auto"/>
            <w:bottom w:val="none" w:sz="0" w:space="0" w:color="auto"/>
            <w:right w:val="none" w:sz="0" w:space="0" w:color="auto"/>
          </w:divBdr>
        </w:div>
        <w:div w:id="698508448">
          <w:marLeft w:val="1440"/>
          <w:marRight w:val="0"/>
          <w:marTop w:val="60"/>
          <w:marBottom w:val="160"/>
          <w:divBdr>
            <w:top w:val="none" w:sz="0" w:space="0" w:color="auto"/>
            <w:left w:val="none" w:sz="0" w:space="0" w:color="auto"/>
            <w:bottom w:val="none" w:sz="0" w:space="0" w:color="auto"/>
            <w:right w:val="none" w:sz="0" w:space="0" w:color="auto"/>
          </w:divBdr>
        </w:div>
        <w:div w:id="1314414040">
          <w:marLeft w:val="1440"/>
          <w:marRight w:val="0"/>
          <w:marTop w:val="60"/>
          <w:marBottom w:val="160"/>
          <w:divBdr>
            <w:top w:val="none" w:sz="0" w:space="0" w:color="auto"/>
            <w:left w:val="none" w:sz="0" w:space="0" w:color="auto"/>
            <w:bottom w:val="none" w:sz="0" w:space="0" w:color="auto"/>
            <w:right w:val="none" w:sz="0" w:space="0" w:color="auto"/>
          </w:divBdr>
        </w:div>
      </w:divsChild>
    </w:div>
    <w:div w:id="2106147150">
      <w:bodyDiv w:val="1"/>
      <w:marLeft w:val="0"/>
      <w:marRight w:val="0"/>
      <w:marTop w:val="0"/>
      <w:marBottom w:val="0"/>
      <w:divBdr>
        <w:top w:val="none" w:sz="0" w:space="0" w:color="auto"/>
        <w:left w:val="none" w:sz="0" w:space="0" w:color="auto"/>
        <w:bottom w:val="none" w:sz="0" w:space="0" w:color="auto"/>
        <w:right w:val="none" w:sz="0" w:space="0" w:color="auto"/>
      </w:divBdr>
      <w:divsChild>
        <w:div w:id="1711225471">
          <w:marLeft w:val="547"/>
          <w:marRight w:val="0"/>
          <w:marTop w:val="80"/>
          <w:marBottom w:val="160"/>
          <w:divBdr>
            <w:top w:val="none" w:sz="0" w:space="0" w:color="auto"/>
            <w:left w:val="none" w:sz="0" w:space="0" w:color="auto"/>
            <w:bottom w:val="none" w:sz="0" w:space="0" w:color="auto"/>
            <w:right w:val="none" w:sz="0" w:space="0" w:color="auto"/>
          </w:divBdr>
        </w:div>
        <w:div w:id="2140103613">
          <w:marLeft w:val="547"/>
          <w:marRight w:val="0"/>
          <w:marTop w:val="80"/>
          <w:marBottom w:val="1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Desktop\Nouvelles%20ECE\B%20Hazard\matrice2013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matrice2013_final</Template>
  <TotalTime>108</TotalTime>
  <Pages>4</Pages>
  <Words>783</Words>
  <Characters>4312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5085</CharactersWithSpaces>
  <SharedDoc>false</SharedDoc>
  <HLinks>
    <vt:vector size="6" baseType="variant">
      <vt:variant>
        <vt:i4>4718596</vt:i4>
      </vt:variant>
      <vt:variant>
        <vt:i4>3</vt:i4>
      </vt:variant>
      <vt:variant>
        <vt:i4>0</vt:i4>
      </vt:variant>
      <vt:variant>
        <vt:i4>5</vt:i4>
      </vt:variant>
      <vt:variant>
        <vt:lpwstr>https://www.ncdc.noaa.gov/data-access/paleoclimatology-data/datasets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ECE_23_SVT</dc:creator>
  <cp:lastModifiedBy>M Coste</cp:lastModifiedBy>
  <cp:revision>3</cp:revision>
  <cp:lastPrinted>2018-03-01T09:34:00Z</cp:lastPrinted>
  <dcterms:created xsi:type="dcterms:W3CDTF">2022-11-02T08:20:00Z</dcterms:created>
  <dcterms:modified xsi:type="dcterms:W3CDTF">2022-11-04T08:32:00Z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0x010100873AB55E0CC5DA459F57F5A42893F46A005A087D358B12CA4E82A8A8BA9B8A8CF200D3544DBFAD4F664AA25DF68E6D1F0A9E00689F2856DFEDCE40890FDCED81A7DFC900F734428F0E6ACB4EAAFA1F605D28DD0C</vt:lpwstr>
  </property>
  <property fmtid="{D5CDD505-2E9C-101B-9397-08002B2CF9AE}" pid="3" name="Description0">
    <vt:lpwstr>spécificité des enzymes digestives</vt:lpwstr>
  </property>
</Properties>
</file>