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0DF" w:rsidRDefault="00FC059C">
      <w:pPr>
        <w:pStyle w:val="normal0"/>
      </w:pPr>
      <w:r>
        <w:rPr>
          <w:noProof/>
        </w:rPr>
        <w:drawing>
          <wp:inline distT="0" distB="0" distL="114300" distR="114300">
            <wp:extent cx="1050925" cy="657860"/>
            <wp:effectExtent l="0" t="0" r="0" b="0"/>
            <wp:docPr id="1027" name="image2.jpg" descr="page1image7081216"/>
            <wp:cNvGraphicFramePr/>
            <a:graphic xmlns:a="http://schemas.openxmlformats.org/drawingml/2006/main">
              <a:graphicData uri="http://schemas.openxmlformats.org/drawingml/2006/picture">
                <pic:pic xmlns:pic="http://schemas.openxmlformats.org/drawingml/2006/picture">
                  <pic:nvPicPr>
                    <pic:cNvPr id="0" name="image2.jpg" descr="page1image7081216"/>
                    <pic:cNvPicPr preferRelativeResize="0"/>
                  </pic:nvPicPr>
                  <pic:blipFill>
                    <a:blip r:embed="rId7" cstate="print"/>
                    <a:srcRect/>
                    <a:stretch>
                      <a:fillRect/>
                    </a:stretch>
                  </pic:blipFill>
                  <pic:spPr>
                    <a:xfrm>
                      <a:off x="0" y="0"/>
                      <a:ext cx="1050925" cy="657860"/>
                    </a:xfrm>
                    <a:prstGeom prst="rect">
                      <a:avLst/>
                    </a:prstGeom>
                    <a:ln/>
                  </pic:spPr>
                </pic:pic>
              </a:graphicData>
            </a:graphic>
          </wp:inline>
        </w:drawing>
      </w:r>
      <w:r>
        <w:rPr>
          <w:noProof/>
        </w:rPr>
        <w:drawing>
          <wp:anchor distT="0" distB="0" distL="0" distR="0" simplePos="0" relativeHeight="251658240" behindDoc="0" locked="0" layoutInCell="1" allowOverlap="1">
            <wp:simplePos x="0" y="0"/>
            <wp:positionH relativeFrom="column">
              <wp:posOffset>4097020</wp:posOffset>
            </wp:positionH>
            <wp:positionV relativeFrom="paragraph">
              <wp:posOffset>192405</wp:posOffset>
            </wp:positionV>
            <wp:extent cx="1445895" cy="343535"/>
            <wp:effectExtent l="0" t="0" r="0" b="0"/>
            <wp:wrapSquare wrapText="bothSides" distT="0" distB="0" distL="0" distR="0"/>
            <wp:docPr id="10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srcRect/>
                    <a:stretch>
                      <a:fillRect/>
                    </a:stretch>
                  </pic:blipFill>
                  <pic:spPr>
                    <a:xfrm>
                      <a:off x="0" y="0"/>
                      <a:ext cx="1445895" cy="343535"/>
                    </a:xfrm>
                    <a:prstGeom prst="rect">
                      <a:avLst/>
                    </a:prstGeom>
                    <a:ln/>
                  </pic:spPr>
                </pic:pic>
              </a:graphicData>
            </a:graphic>
          </wp:anchor>
        </w:drawing>
      </w:r>
    </w:p>
    <w:p w:rsidR="00C320DF" w:rsidRDefault="00C320DF">
      <w:pPr>
        <w:pStyle w:val="normal0"/>
        <w:rPr>
          <w:rFonts w:ascii="Arial" w:eastAsia="Arial" w:hAnsi="Arial" w:cs="Arial"/>
        </w:rPr>
      </w:pPr>
    </w:p>
    <w:p w:rsidR="00C320DF" w:rsidRDefault="00C320DF">
      <w:pPr>
        <w:pStyle w:val="normal0"/>
        <w:jc w:val="center"/>
        <w:rPr>
          <w:rFonts w:ascii="Arial" w:eastAsia="Arial" w:hAnsi="Arial" w:cs="Arial"/>
          <w:sz w:val="32"/>
          <w:szCs w:val="32"/>
          <w:u w:val="single"/>
        </w:rPr>
      </w:pPr>
    </w:p>
    <w:p w:rsidR="00C320DF" w:rsidRDefault="00FC059C">
      <w:pPr>
        <w:pStyle w:val="normal0"/>
        <w:jc w:val="center"/>
        <w:rPr>
          <w:rFonts w:ascii="Arial" w:eastAsia="Arial" w:hAnsi="Arial" w:cs="Arial"/>
          <w:sz w:val="32"/>
          <w:szCs w:val="32"/>
          <w:u w:val="single"/>
        </w:rPr>
      </w:pPr>
      <w:r>
        <w:rPr>
          <w:rFonts w:ascii="Arial" w:eastAsia="Arial" w:hAnsi="Arial" w:cs="Arial"/>
          <w:b/>
          <w:sz w:val="32"/>
          <w:szCs w:val="32"/>
          <w:u w:val="single"/>
        </w:rPr>
        <w:t>Compléments d’informations</w:t>
      </w:r>
    </w:p>
    <w:p w:rsidR="00C320DF" w:rsidRDefault="00C320DF">
      <w:pPr>
        <w:pStyle w:val="normal0"/>
        <w:jc w:val="center"/>
        <w:rPr>
          <w:rFonts w:ascii="Arial" w:eastAsia="Arial" w:hAnsi="Arial" w:cs="Arial"/>
          <w:sz w:val="32"/>
          <w:szCs w:val="32"/>
          <w:u w:val="single"/>
        </w:rPr>
      </w:pPr>
    </w:p>
    <w:p w:rsidR="00C320DF" w:rsidRDefault="00C320DF">
      <w:pPr>
        <w:pStyle w:val="normal0"/>
        <w:jc w:val="both"/>
        <w:rPr>
          <w:rFonts w:ascii="Arial" w:eastAsia="Arial" w:hAnsi="Arial" w:cs="Arial"/>
        </w:rPr>
      </w:pPr>
    </w:p>
    <w:p w:rsidR="00C320DF" w:rsidRDefault="00FC059C">
      <w:pPr>
        <w:pStyle w:val="normal0"/>
        <w:jc w:val="both"/>
        <w:rPr>
          <w:rFonts w:ascii="Arial" w:eastAsia="Arial" w:hAnsi="Arial" w:cs="Arial"/>
          <w:sz w:val="26"/>
          <w:szCs w:val="26"/>
        </w:rPr>
      </w:pPr>
      <w:r>
        <w:rPr>
          <w:rFonts w:ascii="Arial" w:eastAsia="Arial" w:hAnsi="Arial" w:cs="Arial"/>
          <w:b/>
          <w:sz w:val="26"/>
          <w:szCs w:val="26"/>
        </w:rPr>
        <w:t>1. Qui peut être candidat ?</w:t>
      </w:r>
    </w:p>
    <w:p w:rsidR="00C320DF" w:rsidRDefault="00C320DF">
      <w:pPr>
        <w:pStyle w:val="normal0"/>
        <w:jc w:val="both"/>
        <w:rPr>
          <w:rFonts w:ascii="Arial" w:eastAsia="Arial" w:hAnsi="Arial" w:cs="Arial"/>
          <w:sz w:val="20"/>
          <w:szCs w:val="20"/>
        </w:rPr>
      </w:pPr>
    </w:p>
    <w:p w:rsidR="00C320DF" w:rsidRDefault="00FC059C">
      <w:pPr>
        <w:pStyle w:val="normal0"/>
        <w:jc w:val="both"/>
        <w:rPr>
          <w:rFonts w:ascii="Arial" w:eastAsia="Arial" w:hAnsi="Arial" w:cs="Arial"/>
          <w:sz w:val="22"/>
          <w:szCs w:val="22"/>
        </w:rPr>
      </w:pPr>
      <w:r>
        <w:rPr>
          <w:rFonts w:ascii="Arial" w:eastAsia="Arial" w:hAnsi="Arial" w:cs="Arial"/>
          <w:sz w:val="22"/>
          <w:szCs w:val="22"/>
        </w:rPr>
        <w:t xml:space="preserve">Peuvent se porter candidats, des élèves </w:t>
      </w:r>
      <w:r>
        <w:rPr>
          <w:rFonts w:ascii="Arial" w:eastAsia="Arial" w:hAnsi="Arial" w:cs="Arial"/>
          <w:sz w:val="22"/>
          <w:szCs w:val="22"/>
        </w:rPr>
        <w:t>scolarisés de la classe de quatrième à la classe de première</w:t>
      </w:r>
      <w:r>
        <w:rPr>
          <w:rFonts w:ascii="Arial" w:eastAsia="Arial" w:hAnsi="Arial" w:cs="Arial"/>
          <w:sz w:val="22"/>
          <w:szCs w:val="22"/>
        </w:rPr>
        <w:t>. Les connaissance</w:t>
      </w:r>
      <w:r w:rsidR="00FD05FA">
        <w:rPr>
          <w:rFonts w:ascii="Arial" w:eastAsia="Arial" w:hAnsi="Arial" w:cs="Arial"/>
          <w:sz w:val="22"/>
          <w:szCs w:val="22"/>
        </w:rPr>
        <w:t>s en langue allemande devraient</w:t>
      </w:r>
      <w:r>
        <w:rPr>
          <w:rFonts w:ascii="Arial" w:eastAsia="Arial" w:hAnsi="Arial" w:cs="Arial"/>
          <w:sz w:val="22"/>
          <w:szCs w:val="22"/>
        </w:rPr>
        <w:t xml:space="preserve"> suite à une phase d’adaptation, permettre de suivre les cours dans l’établissement d’accueil. Sont requises, pour participer à ce programme d’échange, des qualités personnelles telles qu’une grande </w:t>
      </w:r>
      <w:proofErr w:type="gramStart"/>
      <w:r>
        <w:rPr>
          <w:rFonts w:ascii="Arial" w:eastAsia="Arial" w:hAnsi="Arial" w:cs="Arial"/>
          <w:sz w:val="22"/>
          <w:szCs w:val="22"/>
        </w:rPr>
        <w:t>aptitud</w:t>
      </w:r>
      <w:r>
        <w:rPr>
          <w:rFonts w:ascii="Arial" w:eastAsia="Arial" w:hAnsi="Arial" w:cs="Arial"/>
          <w:sz w:val="22"/>
          <w:szCs w:val="22"/>
        </w:rPr>
        <w:t>e</w:t>
      </w:r>
      <w:proofErr w:type="gramEnd"/>
      <w:r>
        <w:rPr>
          <w:rFonts w:ascii="Arial" w:eastAsia="Arial" w:hAnsi="Arial" w:cs="Arial"/>
          <w:sz w:val="22"/>
          <w:szCs w:val="22"/>
        </w:rPr>
        <w:t xml:space="preserve"> à la communication, une grande autonomie et une faculté à s’adapter à un autre mode de vie et une autre culture.</w:t>
      </w:r>
    </w:p>
    <w:p w:rsidR="00C320DF" w:rsidRDefault="00C320DF">
      <w:pPr>
        <w:pStyle w:val="normal0"/>
        <w:jc w:val="both"/>
        <w:rPr>
          <w:rFonts w:ascii="Arial" w:eastAsia="Arial" w:hAnsi="Arial" w:cs="Arial"/>
          <w:sz w:val="20"/>
          <w:szCs w:val="20"/>
        </w:rPr>
      </w:pPr>
    </w:p>
    <w:p w:rsidR="00C320DF" w:rsidRDefault="00FC059C">
      <w:pPr>
        <w:pStyle w:val="normal0"/>
        <w:jc w:val="both"/>
        <w:rPr>
          <w:rFonts w:ascii="Arial" w:eastAsia="Arial" w:hAnsi="Arial" w:cs="Arial"/>
          <w:sz w:val="22"/>
          <w:szCs w:val="22"/>
        </w:rPr>
      </w:pPr>
      <w:r>
        <w:rPr>
          <w:rFonts w:ascii="Arial" w:eastAsia="Arial" w:hAnsi="Arial" w:cs="Arial"/>
          <w:sz w:val="22"/>
          <w:szCs w:val="22"/>
        </w:rPr>
        <w:t>Les candidats doivent avoir des résultats scolaires suffisamment positifs pour permettre, après  un  mois d’absence, un retour aisé dans l’é</w:t>
      </w:r>
      <w:r>
        <w:rPr>
          <w:rFonts w:ascii="Arial" w:eastAsia="Arial" w:hAnsi="Arial" w:cs="Arial"/>
          <w:sz w:val="22"/>
          <w:szCs w:val="22"/>
        </w:rPr>
        <w:t>tablissement d’origine.</w:t>
      </w:r>
    </w:p>
    <w:p w:rsidR="00C320DF" w:rsidRDefault="00C320DF">
      <w:pPr>
        <w:pStyle w:val="normal0"/>
        <w:jc w:val="both"/>
        <w:rPr>
          <w:rFonts w:ascii="Arial" w:eastAsia="Arial" w:hAnsi="Arial" w:cs="Arial"/>
          <w:sz w:val="20"/>
          <w:szCs w:val="20"/>
        </w:rPr>
      </w:pPr>
    </w:p>
    <w:p w:rsidR="00C320DF" w:rsidRDefault="00FC059C">
      <w:pPr>
        <w:pStyle w:val="normal0"/>
        <w:jc w:val="both"/>
        <w:rPr>
          <w:rFonts w:ascii="Arial" w:eastAsia="Arial" w:hAnsi="Arial" w:cs="Arial"/>
          <w:sz w:val="22"/>
          <w:szCs w:val="22"/>
        </w:rPr>
      </w:pPr>
      <w:r>
        <w:rPr>
          <w:rFonts w:ascii="Arial" w:eastAsia="Arial" w:hAnsi="Arial" w:cs="Arial"/>
          <w:sz w:val="22"/>
          <w:szCs w:val="22"/>
        </w:rPr>
        <w:t>Après leur séjour à l’étranger, les élèves réintègrent leur classe d’origine</w:t>
      </w:r>
      <w:r>
        <w:rPr>
          <w:rFonts w:ascii="Arial" w:eastAsia="Arial" w:hAnsi="Arial" w:cs="Arial"/>
          <w:sz w:val="22"/>
          <w:szCs w:val="22"/>
        </w:rPr>
        <w:t>.</w:t>
      </w:r>
    </w:p>
    <w:p w:rsidR="00C320DF" w:rsidRDefault="00C320DF">
      <w:pPr>
        <w:pStyle w:val="normal0"/>
        <w:jc w:val="both"/>
        <w:rPr>
          <w:rFonts w:ascii="Arial" w:eastAsia="Arial" w:hAnsi="Arial" w:cs="Arial"/>
          <w:sz w:val="22"/>
          <w:szCs w:val="22"/>
        </w:rPr>
      </w:pPr>
    </w:p>
    <w:p w:rsidR="00C320DF" w:rsidRDefault="00C320DF">
      <w:pPr>
        <w:pStyle w:val="normal0"/>
        <w:jc w:val="both"/>
        <w:rPr>
          <w:rFonts w:ascii="Arial" w:eastAsia="Arial" w:hAnsi="Arial" w:cs="Arial"/>
          <w:sz w:val="20"/>
          <w:szCs w:val="20"/>
        </w:rPr>
      </w:pPr>
    </w:p>
    <w:p w:rsidR="00C320DF" w:rsidRDefault="00FC059C">
      <w:pPr>
        <w:pStyle w:val="normal0"/>
        <w:jc w:val="both"/>
        <w:rPr>
          <w:rFonts w:ascii="Arial" w:eastAsia="Arial" w:hAnsi="Arial" w:cs="Arial"/>
          <w:sz w:val="26"/>
          <w:szCs w:val="26"/>
        </w:rPr>
      </w:pPr>
      <w:r>
        <w:rPr>
          <w:rFonts w:ascii="Arial" w:eastAsia="Arial" w:hAnsi="Arial" w:cs="Arial"/>
          <w:b/>
          <w:sz w:val="26"/>
          <w:szCs w:val="26"/>
        </w:rPr>
        <w:t>2. Comment choisir son/sa partenaire ?</w:t>
      </w:r>
    </w:p>
    <w:p w:rsidR="00C320DF" w:rsidRDefault="00C320DF">
      <w:pPr>
        <w:pStyle w:val="normal0"/>
        <w:jc w:val="both"/>
        <w:rPr>
          <w:rFonts w:ascii="Arial" w:eastAsia="Arial" w:hAnsi="Arial" w:cs="Arial"/>
          <w:sz w:val="20"/>
          <w:szCs w:val="20"/>
        </w:rPr>
      </w:pPr>
    </w:p>
    <w:p w:rsidR="00C320DF" w:rsidRDefault="00FC059C">
      <w:pPr>
        <w:pStyle w:val="normal0"/>
        <w:jc w:val="both"/>
        <w:rPr>
          <w:rFonts w:ascii="Arial" w:eastAsia="Arial" w:hAnsi="Arial" w:cs="Arial"/>
          <w:sz w:val="22"/>
          <w:szCs w:val="22"/>
        </w:rPr>
      </w:pPr>
      <w:r>
        <w:rPr>
          <w:rFonts w:ascii="Arial" w:eastAsia="Arial" w:hAnsi="Arial" w:cs="Arial"/>
          <w:sz w:val="22"/>
          <w:szCs w:val="22"/>
        </w:rPr>
        <w:t>L’acceptation ou non d’une candidature est largement dépendante de la recommandation de l’établissement d’origi</w:t>
      </w:r>
      <w:r>
        <w:rPr>
          <w:rFonts w:ascii="Arial" w:eastAsia="Arial" w:hAnsi="Arial" w:cs="Arial"/>
          <w:sz w:val="22"/>
          <w:szCs w:val="22"/>
        </w:rPr>
        <w:t>ne qui se doit d’être claire et précise. La recommandation doit, en particulier, préciser à quel point le/la candidat(e) présente les aptitudes requises pour s’adapter à une autre culture.</w:t>
      </w:r>
    </w:p>
    <w:p w:rsidR="00C320DF" w:rsidRDefault="00C320DF">
      <w:pPr>
        <w:pStyle w:val="normal0"/>
        <w:jc w:val="both"/>
        <w:rPr>
          <w:rFonts w:ascii="Arial" w:eastAsia="Arial" w:hAnsi="Arial" w:cs="Arial"/>
          <w:sz w:val="20"/>
          <w:szCs w:val="20"/>
        </w:rPr>
      </w:pPr>
    </w:p>
    <w:p w:rsidR="00C320DF" w:rsidRDefault="00FC059C">
      <w:pPr>
        <w:pStyle w:val="normal0"/>
        <w:jc w:val="both"/>
        <w:rPr>
          <w:rFonts w:ascii="Arial" w:eastAsia="Arial" w:hAnsi="Arial" w:cs="Arial"/>
          <w:sz w:val="22"/>
          <w:szCs w:val="22"/>
        </w:rPr>
      </w:pPr>
      <w:r>
        <w:rPr>
          <w:rFonts w:ascii="Arial" w:eastAsia="Arial" w:hAnsi="Arial" w:cs="Arial"/>
          <w:sz w:val="22"/>
          <w:szCs w:val="22"/>
        </w:rPr>
        <w:t>L’expérience des années précédentes montre que les informations co</w:t>
      </w:r>
      <w:r>
        <w:rPr>
          <w:rFonts w:ascii="Arial" w:eastAsia="Arial" w:hAnsi="Arial" w:cs="Arial"/>
          <w:sz w:val="22"/>
          <w:szCs w:val="22"/>
        </w:rPr>
        <w:t xml:space="preserve">ncernant les intérêts personnels des candidats, leurs </w:t>
      </w:r>
      <w:r>
        <w:rPr>
          <w:rFonts w:ascii="Arial" w:eastAsia="Arial" w:hAnsi="Arial" w:cs="Arial"/>
          <w:sz w:val="22"/>
          <w:szCs w:val="22"/>
        </w:rPr>
        <w:t>loisir</w:t>
      </w:r>
      <w:r>
        <w:rPr>
          <w:rFonts w:ascii="Arial" w:eastAsia="Arial" w:hAnsi="Arial" w:cs="Arial"/>
          <w:sz w:val="22"/>
          <w:szCs w:val="22"/>
        </w:rPr>
        <w:t xml:space="preserve">s et toutes sortes d’activités extrascolaires sont d’une importance décisive. Dans ce domaine, il est donc très important de donner des informations détaillées et sincères; dans le cas contraire, </w:t>
      </w:r>
      <w:r>
        <w:rPr>
          <w:rFonts w:ascii="Arial" w:eastAsia="Arial" w:hAnsi="Arial" w:cs="Arial"/>
          <w:sz w:val="22"/>
          <w:szCs w:val="22"/>
        </w:rPr>
        <w:t>cela peut engendrer des situations très</w:t>
      </w:r>
      <w:r>
        <w:rPr>
          <w:rFonts w:ascii="Arial" w:eastAsia="Arial" w:hAnsi="Arial" w:cs="Arial"/>
          <w:sz w:val="22"/>
          <w:szCs w:val="22"/>
        </w:rPr>
        <w:t xml:space="preserve"> </w:t>
      </w:r>
      <w:r>
        <w:rPr>
          <w:rFonts w:ascii="Arial" w:eastAsia="Arial" w:hAnsi="Arial" w:cs="Arial"/>
          <w:sz w:val="22"/>
          <w:szCs w:val="22"/>
        </w:rPr>
        <w:t>délicates.</w:t>
      </w:r>
    </w:p>
    <w:p w:rsidR="00C320DF" w:rsidRDefault="00C320DF">
      <w:pPr>
        <w:pStyle w:val="normal0"/>
        <w:jc w:val="both"/>
        <w:rPr>
          <w:rFonts w:ascii="Arial" w:eastAsia="Arial" w:hAnsi="Arial" w:cs="Arial"/>
          <w:sz w:val="20"/>
          <w:szCs w:val="20"/>
        </w:rPr>
      </w:pPr>
    </w:p>
    <w:p w:rsidR="00C320DF" w:rsidRDefault="00C320DF">
      <w:pPr>
        <w:pStyle w:val="normal0"/>
        <w:jc w:val="both"/>
        <w:rPr>
          <w:rFonts w:ascii="Arial" w:eastAsia="Arial" w:hAnsi="Arial" w:cs="Arial"/>
          <w:sz w:val="20"/>
          <w:szCs w:val="20"/>
        </w:rPr>
      </w:pPr>
    </w:p>
    <w:p w:rsidR="00C320DF" w:rsidRDefault="00C320DF">
      <w:pPr>
        <w:pStyle w:val="normal0"/>
        <w:jc w:val="both"/>
        <w:rPr>
          <w:rFonts w:ascii="Arial" w:eastAsia="Arial" w:hAnsi="Arial" w:cs="Arial"/>
          <w:sz w:val="20"/>
          <w:szCs w:val="20"/>
        </w:rPr>
      </w:pPr>
    </w:p>
    <w:p w:rsidR="00C320DF" w:rsidRDefault="00FC059C">
      <w:pPr>
        <w:pStyle w:val="normal0"/>
        <w:jc w:val="both"/>
        <w:rPr>
          <w:rFonts w:ascii="Arial" w:eastAsia="Arial" w:hAnsi="Arial" w:cs="Arial"/>
          <w:sz w:val="26"/>
          <w:szCs w:val="26"/>
        </w:rPr>
      </w:pPr>
      <w:r>
        <w:rPr>
          <w:rFonts w:ascii="Arial" w:eastAsia="Arial" w:hAnsi="Arial" w:cs="Arial"/>
          <w:b/>
          <w:sz w:val="26"/>
          <w:szCs w:val="26"/>
        </w:rPr>
        <w:t>3. L’école et la famille d’accueil</w:t>
      </w:r>
    </w:p>
    <w:p w:rsidR="00C320DF" w:rsidRDefault="00C320DF">
      <w:pPr>
        <w:pStyle w:val="normal0"/>
        <w:jc w:val="both"/>
        <w:rPr>
          <w:rFonts w:ascii="Arial" w:eastAsia="Arial" w:hAnsi="Arial" w:cs="Arial"/>
          <w:sz w:val="20"/>
          <w:szCs w:val="20"/>
        </w:rPr>
      </w:pPr>
    </w:p>
    <w:p w:rsidR="00C320DF" w:rsidRDefault="00FC059C">
      <w:pPr>
        <w:pStyle w:val="normal0"/>
        <w:jc w:val="both"/>
        <w:rPr>
          <w:rFonts w:ascii="Arial" w:eastAsia="Arial" w:hAnsi="Arial" w:cs="Arial"/>
          <w:sz w:val="22"/>
          <w:szCs w:val="22"/>
        </w:rPr>
      </w:pPr>
      <w:r>
        <w:rPr>
          <w:rFonts w:ascii="Arial" w:eastAsia="Arial" w:hAnsi="Arial" w:cs="Arial"/>
          <w:sz w:val="22"/>
          <w:szCs w:val="22"/>
        </w:rPr>
        <w:t>Les élèves sont intégrés dans la vie de l’établissement d’accueil et sont donc soumis aux règlements et dispositions qui y sont en vigueur. L’assiduité aux cours est une obligation.</w:t>
      </w:r>
    </w:p>
    <w:p w:rsidR="00C320DF" w:rsidRDefault="00C320DF">
      <w:pPr>
        <w:pStyle w:val="normal0"/>
        <w:jc w:val="both"/>
        <w:rPr>
          <w:rFonts w:ascii="Arial" w:eastAsia="Arial" w:hAnsi="Arial" w:cs="Arial"/>
          <w:sz w:val="20"/>
          <w:szCs w:val="20"/>
        </w:rPr>
      </w:pPr>
    </w:p>
    <w:p w:rsidR="00C320DF" w:rsidRDefault="00FC059C">
      <w:pPr>
        <w:pStyle w:val="normal0"/>
        <w:jc w:val="both"/>
        <w:rPr>
          <w:rFonts w:ascii="Arial" w:eastAsia="Arial" w:hAnsi="Arial" w:cs="Arial"/>
          <w:sz w:val="22"/>
          <w:szCs w:val="22"/>
        </w:rPr>
      </w:pPr>
      <w:r>
        <w:rPr>
          <w:rFonts w:ascii="Arial" w:eastAsia="Arial" w:hAnsi="Arial" w:cs="Arial"/>
          <w:sz w:val="22"/>
          <w:szCs w:val="22"/>
        </w:rPr>
        <w:t>Les écoles partenaires nomment des tuteurs respectifs qui sont des person</w:t>
      </w:r>
      <w:r>
        <w:rPr>
          <w:rFonts w:ascii="Arial" w:eastAsia="Arial" w:hAnsi="Arial" w:cs="Arial"/>
          <w:sz w:val="22"/>
          <w:szCs w:val="22"/>
        </w:rPr>
        <w:t xml:space="preserve">nes </w:t>
      </w:r>
      <w:proofErr w:type="spellStart"/>
      <w:r>
        <w:rPr>
          <w:rFonts w:ascii="Arial" w:eastAsia="Arial" w:hAnsi="Arial" w:cs="Arial"/>
          <w:sz w:val="22"/>
          <w:szCs w:val="22"/>
        </w:rPr>
        <w:t>référentes</w:t>
      </w:r>
      <w:proofErr w:type="spellEnd"/>
      <w:r>
        <w:rPr>
          <w:rFonts w:ascii="Arial" w:eastAsia="Arial" w:hAnsi="Arial" w:cs="Arial"/>
          <w:sz w:val="22"/>
          <w:szCs w:val="22"/>
        </w:rPr>
        <w:t xml:space="preserve"> pour les élèves dans leur quotidien ou pour tous les problèmes qu’ils pourraient rencontrer. Les tuteurs jouent donc un rôle d’une importance capitale.</w:t>
      </w:r>
    </w:p>
    <w:p w:rsidR="00C320DF" w:rsidRDefault="00C320DF">
      <w:pPr>
        <w:pStyle w:val="normal0"/>
        <w:jc w:val="both"/>
        <w:rPr>
          <w:rFonts w:ascii="Arial" w:eastAsia="Arial" w:hAnsi="Arial" w:cs="Arial"/>
          <w:sz w:val="20"/>
          <w:szCs w:val="20"/>
        </w:rPr>
      </w:pPr>
    </w:p>
    <w:p w:rsidR="00C320DF" w:rsidRDefault="00FC059C">
      <w:pPr>
        <w:pStyle w:val="normal0"/>
        <w:jc w:val="both"/>
        <w:rPr>
          <w:rFonts w:ascii="Arial" w:eastAsia="Arial" w:hAnsi="Arial" w:cs="Arial"/>
          <w:sz w:val="22"/>
          <w:szCs w:val="22"/>
        </w:rPr>
      </w:pPr>
      <w:r>
        <w:rPr>
          <w:rFonts w:ascii="Arial" w:eastAsia="Arial" w:hAnsi="Arial" w:cs="Arial"/>
          <w:sz w:val="22"/>
          <w:szCs w:val="22"/>
        </w:rPr>
        <w:t xml:space="preserve">Les familles doivent accueillir le/la partenaire de la même </w:t>
      </w:r>
      <w:r>
        <w:rPr>
          <w:rFonts w:ascii="Arial" w:eastAsia="Arial" w:hAnsi="Arial" w:cs="Arial"/>
          <w:sz w:val="22"/>
          <w:szCs w:val="22"/>
        </w:rPr>
        <w:t>manière</w:t>
      </w:r>
      <w:r>
        <w:rPr>
          <w:rFonts w:ascii="Arial" w:eastAsia="Arial" w:hAnsi="Arial" w:cs="Arial"/>
          <w:sz w:val="22"/>
          <w:szCs w:val="22"/>
        </w:rPr>
        <w:t xml:space="preserve"> que celle  souhait</w:t>
      </w:r>
      <w:r>
        <w:rPr>
          <w:rFonts w:ascii="Arial" w:eastAsia="Arial" w:hAnsi="Arial" w:cs="Arial"/>
          <w:sz w:val="22"/>
          <w:szCs w:val="22"/>
        </w:rPr>
        <w:t>ée</w:t>
      </w:r>
      <w:r>
        <w:rPr>
          <w:rFonts w:ascii="Arial" w:eastAsia="Arial" w:hAnsi="Arial" w:cs="Arial"/>
          <w:sz w:val="22"/>
          <w:szCs w:val="22"/>
        </w:rPr>
        <w:t xml:space="preserve"> en réciprocité pour leur enfant. Ainsi, une chambre individuelle serait souhaitable, même si ce n’est pas obligatoire. Il est très important que l’élève soit entièrement impliqué dans la vie de famille. Chaque candidat(e) doit être conscient</w:t>
      </w:r>
      <w:r>
        <w:rPr>
          <w:rFonts w:ascii="Arial" w:eastAsia="Arial" w:hAnsi="Arial" w:cs="Arial"/>
          <w:sz w:val="22"/>
          <w:szCs w:val="22"/>
        </w:rPr>
        <w:t>(</w:t>
      </w:r>
      <w:r>
        <w:rPr>
          <w:rFonts w:ascii="Arial" w:eastAsia="Arial" w:hAnsi="Arial" w:cs="Arial"/>
          <w:sz w:val="22"/>
          <w:szCs w:val="22"/>
        </w:rPr>
        <w:t>e) que durant</w:t>
      </w:r>
      <w:r>
        <w:rPr>
          <w:rFonts w:ascii="Arial" w:eastAsia="Arial" w:hAnsi="Arial" w:cs="Arial"/>
          <w:sz w:val="22"/>
          <w:szCs w:val="22"/>
        </w:rPr>
        <w:t xml:space="preserve"> son séjour la responsabilité de ses parents à son égard est déléguée à la famille d’accueil et que, de ce point de vue, toute décision doit être prise en accord avec la famille d’accueil.</w:t>
      </w:r>
    </w:p>
    <w:p w:rsidR="00C320DF" w:rsidRDefault="00C320DF">
      <w:pPr>
        <w:pStyle w:val="normal0"/>
        <w:jc w:val="both"/>
        <w:rPr>
          <w:rFonts w:ascii="Arial" w:eastAsia="Arial" w:hAnsi="Arial" w:cs="Arial"/>
          <w:sz w:val="20"/>
          <w:szCs w:val="20"/>
        </w:rPr>
      </w:pPr>
    </w:p>
    <w:p w:rsidR="00C320DF" w:rsidRDefault="00C320DF">
      <w:pPr>
        <w:pStyle w:val="normal0"/>
        <w:jc w:val="both"/>
        <w:rPr>
          <w:rFonts w:ascii="Arial" w:eastAsia="Arial" w:hAnsi="Arial" w:cs="Arial"/>
          <w:sz w:val="20"/>
          <w:szCs w:val="20"/>
        </w:rPr>
      </w:pPr>
    </w:p>
    <w:p w:rsidR="00C320DF" w:rsidRDefault="00FC059C">
      <w:pPr>
        <w:pStyle w:val="normal0"/>
        <w:jc w:val="both"/>
        <w:rPr>
          <w:rFonts w:ascii="Arial" w:eastAsia="Arial" w:hAnsi="Arial" w:cs="Arial"/>
          <w:sz w:val="26"/>
          <w:szCs w:val="26"/>
        </w:rPr>
      </w:pPr>
      <w:r>
        <w:rPr>
          <w:rFonts w:ascii="Arial" w:eastAsia="Arial" w:hAnsi="Arial" w:cs="Arial"/>
          <w:b/>
          <w:sz w:val="26"/>
          <w:szCs w:val="26"/>
        </w:rPr>
        <w:lastRenderedPageBreak/>
        <w:t>4. Les coûts du séjour et cond</w:t>
      </w:r>
      <w:r>
        <w:rPr>
          <w:rFonts w:ascii="Arial" w:eastAsia="Arial" w:hAnsi="Arial" w:cs="Arial"/>
          <w:b/>
          <w:sz w:val="26"/>
          <w:szCs w:val="26"/>
        </w:rPr>
        <w:t xml:space="preserve">itions de déplacement </w:t>
      </w:r>
    </w:p>
    <w:p w:rsidR="00C320DF" w:rsidRDefault="00C320DF">
      <w:pPr>
        <w:pStyle w:val="normal0"/>
        <w:pBdr>
          <w:top w:val="nil"/>
          <w:left w:val="nil"/>
          <w:bottom w:val="nil"/>
          <w:right w:val="nil"/>
          <w:between w:val="nil"/>
        </w:pBdr>
        <w:jc w:val="both"/>
        <w:rPr>
          <w:rFonts w:ascii="Arial" w:eastAsia="Arial" w:hAnsi="Arial" w:cs="Arial"/>
          <w:color w:val="000000"/>
          <w:sz w:val="20"/>
          <w:szCs w:val="20"/>
        </w:rPr>
      </w:pPr>
    </w:p>
    <w:p w:rsidR="00C320DF" w:rsidRDefault="00FC059C">
      <w:pPr>
        <w:pStyle w:val="norm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Concernant </w:t>
      </w:r>
      <w:r>
        <w:rPr>
          <w:rFonts w:ascii="Arial" w:eastAsia="Arial" w:hAnsi="Arial" w:cs="Arial"/>
          <w:color w:val="000000"/>
          <w:sz w:val="22"/>
          <w:szCs w:val="22"/>
        </w:rPr>
        <w:t>les coûts engendrés par l’hébergement et l’alimentation, l’échange repose sur un principe de réciprocité. Pour l’argent de poche, en revanche, il faut prévoir une somme suffisante et prendre les dispositions nécessaires.</w:t>
      </w:r>
    </w:p>
    <w:p w:rsidR="00C320DF" w:rsidRDefault="00FC059C">
      <w:pPr>
        <w:pStyle w:val="normal0"/>
        <w:pBdr>
          <w:top w:val="nil"/>
          <w:left w:val="nil"/>
          <w:bottom w:val="nil"/>
          <w:right w:val="nil"/>
          <w:between w:val="nil"/>
        </w:pBdr>
        <w:jc w:val="both"/>
        <w:rPr>
          <w:rFonts w:ascii="Arial" w:eastAsia="Arial" w:hAnsi="Arial" w:cs="Arial"/>
          <w:color w:val="000000"/>
          <w:sz w:val="22"/>
          <w:szCs w:val="22"/>
        </w:rPr>
      </w:pPr>
      <w:r>
        <w:rPr>
          <w:rFonts w:ascii="Arial" w:eastAsia="Arial" w:hAnsi="Arial" w:cs="Arial"/>
          <w:sz w:val="22"/>
          <w:szCs w:val="22"/>
        </w:rPr>
        <w:t>Les familles se chargeront des frai</w:t>
      </w:r>
      <w:r>
        <w:rPr>
          <w:rFonts w:ascii="Arial" w:eastAsia="Arial" w:hAnsi="Arial" w:cs="Arial"/>
          <w:sz w:val="22"/>
          <w:szCs w:val="22"/>
        </w:rPr>
        <w:t>s de transport et de l’organisation du déplacement conformément aux dates proposées (sauf arrangement particulier avec la famille d’accueil). Lors de la réunion obligatoire avec les familles, des indications de vols pourraient être communiquées. La DRAREIC</w:t>
      </w:r>
      <w:r>
        <w:rPr>
          <w:rFonts w:ascii="Arial" w:eastAsia="Arial" w:hAnsi="Arial" w:cs="Arial"/>
          <w:sz w:val="22"/>
          <w:szCs w:val="22"/>
        </w:rPr>
        <w:t xml:space="preserve"> se charge de trouver des partenaires d’échange mais n’accompagne pas les élèves à destination. Un temps de concertation entre les familles sera  programmé afin qu’elles échangent leurs coordonnées pour prévoir des voyages groupés, le cas échéant. </w:t>
      </w:r>
    </w:p>
    <w:sectPr w:rsidR="00C320DF" w:rsidSect="00C320DF">
      <w:headerReference w:type="even" r:id="rId9"/>
      <w:headerReference w:type="default" r:id="rId10"/>
      <w:footerReference w:type="even" r:id="rId11"/>
      <w:footerReference w:type="default" r:id="rId12"/>
      <w:headerReference w:type="first" r:id="rId13"/>
      <w:footerReference w:type="first" r:id="rId14"/>
      <w:pgSz w:w="11906" w:h="16838"/>
      <w:pgMar w:top="1077" w:right="1418" w:bottom="1077"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59C" w:rsidRDefault="00FC059C" w:rsidP="00FD05FA">
      <w:pPr>
        <w:spacing w:line="240" w:lineRule="auto"/>
        <w:ind w:left="0" w:hanging="2"/>
      </w:pPr>
      <w:r>
        <w:separator/>
      </w:r>
    </w:p>
  </w:endnote>
  <w:endnote w:type="continuationSeparator" w:id="0">
    <w:p w:rsidR="00FC059C" w:rsidRDefault="00FC059C" w:rsidP="00FD05F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DF" w:rsidRDefault="00C320DF">
    <w:pPr>
      <w:pStyle w:val="normal0"/>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DF" w:rsidRDefault="00C320DF">
    <w:pPr>
      <w:pStyle w:val="normal0"/>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DF" w:rsidRDefault="00FC059C">
    <w:pPr>
      <w:pStyle w:val="normal0"/>
      <w:pBdr>
        <w:top w:val="nil"/>
        <w:left w:val="nil"/>
        <w:bottom w:val="nil"/>
        <w:right w:val="nil"/>
        <w:between w:val="nil"/>
      </w:pBdr>
      <w:tabs>
        <w:tab w:val="center" w:pos="4536"/>
        <w:tab w:val="right" w:pos="9072"/>
      </w:tabs>
      <w:rPr>
        <w:rFonts w:ascii="Arial" w:eastAsia="Arial" w:hAnsi="Arial" w:cs="Arial"/>
        <w:color w:val="000000"/>
        <w:sz w:val="16"/>
        <w:szCs w:val="16"/>
      </w:rPr>
    </w:pPr>
    <w:r>
      <w:rPr>
        <w:rFonts w:ascii="Arial" w:eastAsia="Arial" w:hAnsi="Arial" w:cs="Arial"/>
        <w:color w:val="000000"/>
        <w:sz w:val="16"/>
        <w:szCs w:val="16"/>
      </w:rPr>
      <w:t>Échange scolaire Autriche / compléments d’informations / 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59C" w:rsidRDefault="00FC059C" w:rsidP="00FD05FA">
      <w:pPr>
        <w:spacing w:line="240" w:lineRule="auto"/>
        <w:ind w:left="0" w:hanging="2"/>
      </w:pPr>
      <w:r>
        <w:separator/>
      </w:r>
    </w:p>
  </w:footnote>
  <w:footnote w:type="continuationSeparator" w:id="0">
    <w:p w:rsidR="00FC059C" w:rsidRDefault="00FC059C" w:rsidP="00FD05F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DF" w:rsidRDefault="00C320DF">
    <w:pPr>
      <w:pStyle w:val="normal0"/>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DF" w:rsidRDefault="00C320DF">
    <w:pPr>
      <w:pStyle w:val="normal0"/>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0DF" w:rsidRDefault="00C320DF">
    <w:pPr>
      <w:pStyle w:val="normal0"/>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characterSpacingControl w:val="doNotCompress"/>
  <w:footnotePr>
    <w:footnote w:id="-1"/>
    <w:footnote w:id="0"/>
  </w:footnotePr>
  <w:endnotePr>
    <w:endnote w:id="-1"/>
    <w:endnote w:id="0"/>
  </w:endnotePr>
  <w:compat/>
  <w:rsids>
    <w:rsidRoot w:val="00C320DF"/>
    <w:rsid w:val="00C320DF"/>
    <w:rsid w:val="00FC059C"/>
    <w:rsid w:val="00FD05F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rsid w:val="00C320DF"/>
    <w:pPr>
      <w:suppressAutoHyphens/>
      <w:spacing w:line="1" w:lineRule="atLeast"/>
      <w:ind w:leftChars="-1" w:left="-1" w:hangingChars="1" w:hanging="1"/>
      <w:textDirection w:val="btLr"/>
      <w:textAlignment w:val="top"/>
      <w:outlineLvl w:val="0"/>
    </w:pPr>
    <w:rPr>
      <w:position w:val="-1"/>
      <w:lang w:val="en-AU" w:eastAsia="en-US"/>
    </w:rPr>
  </w:style>
  <w:style w:type="paragraph" w:styleId="Titre1">
    <w:name w:val="heading 1"/>
    <w:basedOn w:val="normal0"/>
    <w:next w:val="normal0"/>
    <w:rsid w:val="00C320DF"/>
    <w:pPr>
      <w:keepNext/>
      <w:keepLines/>
      <w:spacing w:before="480" w:after="120"/>
      <w:outlineLvl w:val="0"/>
    </w:pPr>
    <w:rPr>
      <w:b/>
      <w:sz w:val="48"/>
      <w:szCs w:val="48"/>
    </w:rPr>
  </w:style>
  <w:style w:type="paragraph" w:styleId="Titre2">
    <w:name w:val="heading 2"/>
    <w:basedOn w:val="normal0"/>
    <w:next w:val="normal0"/>
    <w:rsid w:val="00C320DF"/>
    <w:pPr>
      <w:keepNext/>
      <w:keepLines/>
      <w:spacing w:before="360" w:after="80"/>
      <w:outlineLvl w:val="1"/>
    </w:pPr>
    <w:rPr>
      <w:b/>
      <w:sz w:val="36"/>
      <w:szCs w:val="36"/>
    </w:rPr>
  </w:style>
  <w:style w:type="paragraph" w:styleId="Titre3">
    <w:name w:val="heading 3"/>
    <w:basedOn w:val="normal0"/>
    <w:next w:val="normal0"/>
    <w:rsid w:val="00C320DF"/>
    <w:pPr>
      <w:keepNext/>
      <w:keepLines/>
      <w:spacing w:before="280" w:after="80"/>
      <w:outlineLvl w:val="2"/>
    </w:pPr>
    <w:rPr>
      <w:b/>
      <w:sz w:val="28"/>
      <w:szCs w:val="28"/>
    </w:rPr>
  </w:style>
  <w:style w:type="paragraph" w:styleId="Titre4">
    <w:name w:val="heading 4"/>
    <w:basedOn w:val="normal0"/>
    <w:next w:val="normal0"/>
    <w:rsid w:val="00C320DF"/>
    <w:pPr>
      <w:keepNext/>
      <w:keepLines/>
      <w:spacing w:before="240" w:after="40"/>
      <w:outlineLvl w:val="3"/>
    </w:pPr>
    <w:rPr>
      <w:b/>
    </w:rPr>
  </w:style>
  <w:style w:type="paragraph" w:styleId="Titre5">
    <w:name w:val="heading 5"/>
    <w:basedOn w:val="normal0"/>
    <w:next w:val="normal0"/>
    <w:rsid w:val="00C320DF"/>
    <w:pPr>
      <w:keepNext/>
      <w:keepLines/>
      <w:spacing w:before="220" w:after="40"/>
      <w:outlineLvl w:val="4"/>
    </w:pPr>
    <w:rPr>
      <w:b/>
      <w:sz w:val="22"/>
      <w:szCs w:val="22"/>
    </w:rPr>
  </w:style>
  <w:style w:type="paragraph" w:styleId="Titre6">
    <w:name w:val="heading 6"/>
    <w:basedOn w:val="normal0"/>
    <w:next w:val="normal0"/>
    <w:rsid w:val="00C320D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C320DF"/>
  </w:style>
  <w:style w:type="table" w:customStyle="1" w:styleId="TableNormal">
    <w:name w:val="Table Normal"/>
    <w:rsid w:val="00C320DF"/>
    <w:tblPr>
      <w:tblCellMar>
        <w:top w:w="0" w:type="dxa"/>
        <w:left w:w="0" w:type="dxa"/>
        <w:bottom w:w="0" w:type="dxa"/>
        <w:right w:w="0" w:type="dxa"/>
      </w:tblCellMar>
    </w:tblPr>
  </w:style>
  <w:style w:type="paragraph" w:styleId="Titre">
    <w:name w:val="Title"/>
    <w:basedOn w:val="normal0"/>
    <w:next w:val="normal0"/>
    <w:rsid w:val="00C320DF"/>
    <w:pPr>
      <w:keepNext/>
      <w:keepLines/>
      <w:spacing w:before="480" w:after="120"/>
    </w:pPr>
    <w:rPr>
      <w:b/>
      <w:sz w:val="72"/>
      <w:szCs w:val="72"/>
    </w:rPr>
  </w:style>
  <w:style w:type="paragraph" w:styleId="Retraitcorpsdetexte">
    <w:name w:val="Body Text Indent"/>
    <w:basedOn w:val="Normal"/>
    <w:rsid w:val="00C320DF"/>
    <w:pPr>
      <w:ind w:left="708"/>
    </w:pPr>
    <w:rPr>
      <w:rFonts w:ascii="Arial" w:hAnsi="Arial"/>
      <w:sz w:val="20"/>
      <w:szCs w:val="20"/>
      <w:lang w:val="de-DE" w:eastAsia="de-DE"/>
    </w:rPr>
  </w:style>
  <w:style w:type="paragraph" w:styleId="Explorateurdedocuments">
    <w:name w:val="Document Map"/>
    <w:basedOn w:val="Normal"/>
    <w:rsid w:val="00C320DF"/>
    <w:pPr>
      <w:shd w:val="clear" w:color="auto" w:fill="000080"/>
    </w:pPr>
    <w:rPr>
      <w:rFonts w:ascii="Tahoma" w:hAnsi="Tahoma" w:cs="Tahoma"/>
      <w:sz w:val="20"/>
      <w:szCs w:val="20"/>
    </w:rPr>
  </w:style>
  <w:style w:type="paragraph" w:styleId="En-tte">
    <w:name w:val="header"/>
    <w:basedOn w:val="Normal"/>
    <w:rsid w:val="00C320DF"/>
    <w:pPr>
      <w:tabs>
        <w:tab w:val="center" w:pos="4536"/>
        <w:tab w:val="right" w:pos="9072"/>
      </w:tabs>
    </w:pPr>
  </w:style>
  <w:style w:type="paragraph" w:styleId="Pieddepage">
    <w:name w:val="footer"/>
    <w:basedOn w:val="Normal"/>
    <w:rsid w:val="00C320DF"/>
    <w:pPr>
      <w:tabs>
        <w:tab w:val="center" w:pos="4536"/>
        <w:tab w:val="right" w:pos="9072"/>
      </w:tabs>
    </w:pPr>
  </w:style>
  <w:style w:type="character" w:styleId="Numrodepage">
    <w:name w:val="page number"/>
    <w:basedOn w:val="Policepardfaut"/>
    <w:rsid w:val="00C320DF"/>
    <w:rPr>
      <w:w w:val="100"/>
      <w:position w:val="-1"/>
      <w:effect w:val="none"/>
      <w:vertAlign w:val="baseline"/>
      <w:cs w:val="0"/>
      <w:em w:val="none"/>
    </w:rPr>
  </w:style>
  <w:style w:type="paragraph" w:styleId="Sous-titre">
    <w:name w:val="Subtitle"/>
    <w:basedOn w:val="Normal"/>
    <w:next w:val="Normal"/>
    <w:rsid w:val="00C320DF"/>
    <w:pPr>
      <w:keepNext/>
      <w:keepLines/>
      <w:spacing w:before="360" w:after="80"/>
    </w:pPr>
    <w:rPr>
      <w:rFonts w:ascii="Georgia" w:eastAsia="Georgia" w:hAnsi="Georgia" w:cs="Georgia"/>
      <w:i/>
      <w:color w:val="666666"/>
      <w:sz w:val="48"/>
      <w:szCs w:val="48"/>
    </w:rPr>
  </w:style>
  <w:style w:type="paragraph" w:styleId="Textedebulles">
    <w:name w:val="Balloon Text"/>
    <w:basedOn w:val="Normal"/>
    <w:link w:val="TextedebullesCar"/>
    <w:uiPriority w:val="99"/>
    <w:semiHidden/>
    <w:unhideWhenUsed/>
    <w:rsid w:val="00FD05F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05FA"/>
    <w:rPr>
      <w:rFonts w:ascii="Tahoma" w:hAnsi="Tahoma" w:cs="Tahoma"/>
      <w:position w:val="-1"/>
      <w:sz w:val="16"/>
      <w:szCs w:val="16"/>
      <w:lang w:val="en-AU"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14jwkoahSL/Zzoj0z6h1qUu0N4Q==">AMUW2mWhm+GpChyqAelSX6r6sg4ULEJcFlxlrSjl6mtnsvEQEcxHIINfx4o8Tmzz5oDglibYmeEbWL4LXEOYpR7yn14eutFbE+7LkL9JVC7KDQO183SH7Ow=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2807</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avrandcr</cp:lastModifiedBy>
  <cp:revision>2</cp:revision>
  <dcterms:created xsi:type="dcterms:W3CDTF">2021-03-12T14:10:00Z</dcterms:created>
  <dcterms:modified xsi:type="dcterms:W3CDTF">2021-04-06T15:14:00Z</dcterms:modified>
</cp:coreProperties>
</file>