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28" w:rsidRPr="008977A4" w:rsidRDefault="00FA0328" w:rsidP="00FA0328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</w:pPr>
      <w:r w:rsidRPr="008977A4"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  <w:t>«</w:t>
      </w:r>
      <w:bookmarkStart w:id="0" w:name="_GoBack"/>
      <w:bookmarkEnd w:id="0"/>
      <w:r w:rsidR="0098063E"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  <w:t>H</w:t>
      </w:r>
      <w:r w:rsidRPr="008977A4"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  <w:t>arcèlement »</w:t>
      </w:r>
    </w:p>
    <w:p w:rsidR="00FC62EB" w:rsidRDefault="00D67ACB" w:rsidP="00D67ACB">
      <w:pPr>
        <w:pStyle w:val="Paragraphedeliste"/>
        <w:numPr>
          <w:ilvl w:val="0"/>
          <w:numId w:val="1"/>
        </w:numPr>
        <w:spacing w:after="0"/>
      </w:pPr>
      <w:r w:rsidRPr="00D67ACB">
        <w:rPr>
          <w:rFonts w:eastAsia="Times New Roman" w:cs="Times New Roman"/>
          <w:bCs/>
          <w:kern w:val="36"/>
          <w:lang w:eastAsia="fr-FR"/>
        </w:rPr>
        <w:t xml:space="preserve">Je suis auteur : </w:t>
      </w:r>
      <w:hyperlink r:id="rId6" w:history="1">
        <w:r w:rsidRPr="00F17CCC">
          <w:rPr>
            <w:rStyle w:val="Lienhypertexte"/>
          </w:rPr>
          <w:t>http://www.nonauharcelement.education.gouv.fr/que-faire/je-suis-auteur/</w:t>
        </w:r>
      </w:hyperlink>
    </w:p>
    <w:p w:rsidR="00D67ACB" w:rsidRPr="000C43CA" w:rsidRDefault="00D67ACB" w:rsidP="00FA0328">
      <w:pPr>
        <w:spacing w:after="0"/>
        <w:rPr>
          <w:sz w:val="10"/>
          <w:szCs w:val="16"/>
        </w:rPr>
      </w:pPr>
    </w:p>
    <w:p w:rsidR="00D67ACB" w:rsidRDefault="00D67ACB" w:rsidP="00D67ACB">
      <w:pPr>
        <w:pStyle w:val="Paragraphedeliste"/>
        <w:numPr>
          <w:ilvl w:val="0"/>
          <w:numId w:val="1"/>
        </w:numPr>
        <w:spacing w:after="0"/>
      </w:pPr>
      <w:r w:rsidRPr="00D67ACB">
        <w:t>Je suis victime</w:t>
      </w:r>
      <w:r>
        <w:t xml:space="preserve"> : </w:t>
      </w:r>
      <w:hyperlink r:id="rId7" w:history="1">
        <w:r w:rsidRPr="00F17CCC">
          <w:rPr>
            <w:rStyle w:val="Lienhypertexte"/>
          </w:rPr>
          <w:t>http://www.nonauharcelement.education.gouv.fr/que-faire/je-suis-victime/</w:t>
        </w:r>
      </w:hyperlink>
    </w:p>
    <w:p w:rsidR="00D67ACB" w:rsidRPr="000C43CA" w:rsidRDefault="00D67ACB" w:rsidP="00FA0328">
      <w:pPr>
        <w:spacing w:after="0"/>
        <w:rPr>
          <w:sz w:val="10"/>
          <w:szCs w:val="16"/>
        </w:rPr>
      </w:pPr>
    </w:p>
    <w:p w:rsidR="00D67ACB" w:rsidRDefault="00D67ACB" w:rsidP="00D67ACB">
      <w:pPr>
        <w:pStyle w:val="Paragraphedeliste"/>
        <w:numPr>
          <w:ilvl w:val="0"/>
          <w:numId w:val="1"/>
        </w:numPr>
        <w:spacing w:after="0"/>
      </w:pPr>
      <w:r w:rsidRPr="00D67ACB">
        <w:t>Je suis témoin</w:t>
      </w:r>
      <w:r>
        <w:t xml:space="preserve"> : </w:t>
      </w:r>
      <w:hyperlink r:id="rId8" w:history="1">
        <w:r w:rsidRPr="00F17CCC">
          <w:rPr>
            <w:rStyle w:val="Lienhypertexte"/>
          </w:rPr>
          <w:t>http://www.nonauharcelement.education.gouv.fr/que-faire/je-suis-temoin/</w:t>
        </w:r>
      </w:hyperlink>
    </w:p>
    <w:p w:rsidR="00D67ACB" w:rsidRPr="000C43CA" w:rsidRDefault="00D67ACB" w:rsidP="00FA0328">
      <w:pPr>
        <w:spacing w:after="0"/>
        <w:rPr>
          <w:sz w:val="10"/>
          <w:szCs w:val="16"/>
        </w:rPr>
      </w:pPr>
    </w:p>
    <w:p w:rsidR="00D67ACB" w:rsidRDefault="00D67ACB" w:rsidP="00D67ACB">
      <w:pPr>
        <w:pStyle w:val="Paragraphedeliste"/>
        <w:numPr>
          <w:ilvl w:val="0"/>
          <w:numId w:val="1"/>
        </w:numPr>
        <w:spacing w:after="0"/>
      </w:pPr>
      <w:r w:rsidRPr="00D67ACB">
        <w:t>Mon enfant est victime</w:t>
      </w:r>
      <w:r>
        <w:t xml:space="preserve"> : </w:t>
      </w:r>
      <w:hyperlink r:id="rId9" w:history="1">
        <w:r w:rsidRPr="00F17CCC">
          <w:rPr>
            <w:rStyle w:val="Lienhypertexte"/>
          </w:rPr>
          <w:t>http://www.nonauharcelement.education.gouv.fr/que-faire/mon-enfant-est-victime/</w:t>
        </w:r>
      </w:hyperlink>
    </w:p>
    <w:p w:rsidR="00D67ACB" w:rsidRPr="000C43CA" w:rsidRDefault="00D67ACB" w:rsidP="00FA0328">
      <w:pPr>
        <w:spacing w:after="0"/>
        <w:rPr>
          <w:sz w:val="10"/>
          <w:szCs w:val="16"/>
        </w:rPr>
      </w:pPr>
    </w:p>
    <w:p w:rsidR="00D67ACB" w:rsidRDefault="00D67ACB" w:rsidP="00D67ACB">
      <w:pPr>
        <w:pStyle w:val="Paragraphedeliste"/>
        <w:numPr>
          <w:ilvl w:val="0"/>
          <w:numId w:val="1"/>
        </w:numPr>
        <w:spacing w:after="0"/>
      </w:pPr>
      <w:r w:rsidRPr="00D67ACB">
        <w:t>Mon enfant est témoin</w:t>
      </w:r>
      <w:r>
        <w:t xml:space="preserve"> : </w:t>
      </w:r>
      <w:hyperlink r:id="rId10" w:history="1">
        <w:r w:rsidRPr="00F17CCC">
          <w:rPr>
            <w:rStyle w:val="Lienhypertexte"/>
          </w:rPr>
          <w:t>http://www.nonauharcelement.education.gouv.fr/que-faire/mon-enfant-est-temoin/</w:t>
        </w:r>
      </w:hyperlink>
    </w:p>
    <w:p w:rsidR="00D67ACB" w:rsidRPr="000C43CA" w:rsidRDefault="00D67ACB" w:rsidP="00FA0328">
      <w:pPr>
        <w:spacing w:after="0"/>
        <w:rPr>
          <w:sz w:val="10"/>
        </w:rPr>
      </w:pPr>
    </w:p>
    <w:p w:rsidR="00D67ACB" w:rsidRDefault="00D67ACB" w:rsidP="00D67ACB">
      <w:pPr>
        <w:pStyle w:val="Paragraphedeliste"/>
        <w:numPr>
          <w:ilvl w:val="0"/>
          <w:numId w:val="1"/>
        </w:numPr>
        <w:spacing w:after="0"/>
      </w:pPr>
      <w:r w:rsidRPr="00D67ACB">
        <w:t>Mon enfant est auteur</w:t>
      </w:r>
      <w:r>
        <w:t xml:space="preserve"> : </w:t>
      </w:r>
      <w:hyperlink r:id="rId11" w:history="1">
        <w:r w:rsidRPr="00F17CCC">
          <w:rPr>
            <w:rStyle w:val="Lienhypertexte"/>
          </w:rPr>
          <w:t>http://www.nonauharcelement.education.gouv.fr/que-faire/mon-enfant-est-auteur/</w:t>
        </w:r>
      </w:hyperlink>
    </w:p>
    <w:p w:rsidR="00D67ACB" w:rsidRPr="000C43CA" w:rsidRDefault="00D67ACB" w:rsidP="00FA0328">
      <w:pPr>
        <w:spacing w:after="0"/>
        <w:rPr>
          <w:sz w:val="10"/>
          <w:szCs w:val="16"/>
        </w:rPr>
      </w:pPr>
    </w:p>
    <w:p w:rsidR="00D67ACB" w:rsidRDefault="00D67ACB" w:rsidP="00D67ACB">
      <w:pPr>
        <w:pStyle w:val="Paragraphedeliste"/>
        <w:numPr>
          <w:ilvl w:val="0"/>
          <w:numId w:val="1"/>
        </w:numPr>
        <w:spacing w:after="0"/>
      </w:pPr>
      <w:r w:rsidRPr="00D67ACB">
        <w:t>Je suis un professionnel</w:t>
      </w:r>
      <w:r>
        <w:t xml:space="preserve"> : </w:t>
      </w:r>
    </w:p>
    <w:p w:rsidR="00D67ACB" w:rsidRDefault="0098063E" w:rsidP="00257B02">
      <w:pPr>
        <w:spacing w:after="0"/>
        <w:ind w:left="709"/>
      </w:pPr>
      <w:hyperlink r:id="rId12" w:history="1">
        <w:r w:rsidR="00D67ACB" w:rsidRPr="00F17CCC">
          <w:rPr>
            <w:rStyle w:val="Lienhypertexte"/>
          </w:rPr>
          <w:t>http://www.nonauharcelement.education.gouv.fr/que-faire/je-suis-un-professionnel/</w:t>
        </w:r>
      </w:hyperlink>
    </w:p>
    <w:p w:rsidR="00D67ACB" w:rsidRPr="000C43CA" w:rsidRDefault="00D67ACB" w:rsidP="00FA0328">
      <w:pPr>
        <w:spacing w:after="0"/>
        <w:rPr>
          <w:sz w:val="10"/>
          <w:szCs w:val="16"/>
        </w:rPr>
      </w:pPr>
    </w:p>
    <w:p w:rsidR="00D67ACB" w:rsidRDefault="00D67ACB" w:rsidP="00D67ACB">
      <w:pPr>
        <w:pStyle w:val="Paragraphedeliste"/>
        <w:numPr>
          <w:ilvl w:val="0"/>
          <w:numId w:val="1"/>
        </w:numPr>
        <w:spacing w:after="0"/>
      </w:pPr>
      <w:r w:rsidRPr="00D67ACB">
        <w:t>Faire face au cyber harcèlement</w:t>
      </w:r>
      <w:r>
        <w:t xml:space="preserve"> : </w:t>
      </w:r>
    </w:p>
    <w:p w:rsidR="00D67ACB" w:rsidRDefault="0098063E" w:rsidP="00D67ACB">
      <w:pPr>
        <w:spacing w:after="0"/>
        <w:ind w:left="709"/>
      </w:pPr>
      <w:hyperlink r:id="rId13" w:history="1">
        <w:r w:rsidR="00D67ACB" w:rsidRPr="00F17CCC">
          <w:rPr>
            <w:rStyle w:val="Lienhypertexte"/>
          </w:rPr>
          <w:t>http://www.nonauharcelement.education.gouv.fr/que-faire/faire-face-au-cyberharcelement/</w:t>
        </w:r>
      </w:hyperlink>
    </w:p>
    <w:p w:rsidR="00D67ACB" w:rsidRPr="000C43CA" w:rsidRDefault="00D67ACB" w:rsidP="00D67ACB">
      <w:pPr>
        <w:pStyle w:val="Paragraphedeliste"/>
        <w:rPr>
          <w:sz w:val="10"/>
          <w:szCs w:val="16"/>
        </w:rPr>
      </w:pPr>
    </w:p>
    <w:p w:rsidR="00D67ACB" w:rsidRDefault="00D67ACB" w:rsidP="00D67ACB">
      <w:pPr>
        <w:pStyle w:val="Paragraphedeliste"/>
        <w:numPr>
          <w:ilvl w:val="0"/>
          <w:numId w:val="1"/>
        </w:numPr>
        <w:spacing w:after="0"/>
      </w:pPr>
      <w:r w:rsidRPr="00D67ACB">
        <w:t>Cahier d’activités- Secondaire : Outils et séquences pédagogiques</w:t>
      </w:r>
      <w:r>
        <w:t xml:space="preserve"> : </w:t>
      </w:r>
      <w:hyperlink r:id="rId14" w:history="1">
        <w:r w:rsidRPr="00F17CCC">
          <w:rPr>
            <w:rStyle w:val="Lienhypertexte"/>
          </w:rPr>
          <w:t>http://www.nonauharcelement.education.gouv.fr/ressources/guides/cahier-dactivites-second-degre-outils-et-sequences-pedagogiques/</w:t>
        </w:r>
      </w:hyperlink>
    </w:p>
    <w:p w:rsidR="00D67ACB" w:rsidRPr="000C43CA" w:rsidRDefault="00D67ACB" w:rsidP="00D67ACB">
      <w:pPr>
        <w:pStyle w:val="Paragraphedeliste"/>
        <w:rPr>
          <w:sz w:val="10"/>
          <w:szCs w:val="16"/>
        </w:rPr>
      </w:pPr>
    </w:p>
    <w:p w:rsidR="00D67ACB" w:rsidRDefault="00257B02" w:rsidP="00257B02">
      <w:pPr>
        <w:pStyle w:val="Paragraphedeliste"/>
        <w:numPr>
          <w:ilvl w:val="0"/>
          <w:numId w:val="1"/>
        </w:numPr>
        <w:spacing w:after="0"/>
      </w:pPr>
      <w:r>
        <w:t xml:space="preserve"> </w:t>
      </w:r>
      <w:r w:rsidRPr="00257B02">
        <w:t>Guide – Comprendre pour agir : l’homophobie</w:t>
      </w:r>
      <w:r>
        <w:t xml:space="preserve"> : </w:t>
      </w:r>
      <w:hyperlink r:id="rId15" w:history="1">
        <w:r w:rsidRPr="00F17CCC">
          <w:rPr>
            <w:rStyle w:val="Lienhypertexte"/>
          </w:rPr>
          <w:t>http://www.nonauharcelement.education.gouv.fr/ressources/guide-comprendre-pour-agir-lhomophobie/</w:t>
        </w:r>
      </w:hyperlink>
    </w:p>
    <w:p w:rsidR="00257B02" w:rsidRPr="000C43CA" w:rsidRDefault="00257B02" w:rsidP="00257B02">
      <w:pPr>
        <w:pStyle w:val="Paragraphedeliste"/>
        <w:rPr>
          <w:sz w:val="10"/>
          <w:szCs w:val="16"/>
        </w:rPr>
      </w:pPr>
    </w:p>
    <w:p w:rsidR="00257B02" w:rsidRDefault="00257B02" w:rsidP="00257B02">
      <w:pPr>
        <w:pStyle w:val="Paragraphedeliste"/>
        <w:numPr>
          <w:ilvl w:val="0"/>
          <w:numId w:val="1"/>
        </w:numPr>
        <w:spacing w:after="0"/>
      </w:pPr>
      <w:r>
        <w:t xml:space="preserve"> </w:t>
      </w:r>
      <w:r w:rsidRPr="00257B02">
        <w:t>Plan de prévention mis en place à l’échelle nationale</w:t>
      </w:r>
      <w:r>
        <w:t xml:space="preserve"> : </w:t>
      </w:r>
      <w:hyperlink r:id="rId16" w:history="1">
        <w:r w:rsidRPr="00F17CCC">
          <w:rPr>
            <w:rStyle w:val="Lienhypertexte"/>
          </w:rPr>
          <w:t>http://www.nonauharcelement.education.gouv.fr/ressources/guides/plan-de-prevention-mis-en-place-a-lechelle-nationale/</w:t>
        </w:r>
      </w:hyperlink>
    </w:p>
    <w:p w:rsidR="00257B02" w:rsidRPr="000C43CA" w:rsidRDefault="00257B02" w:rsidP="00257B02">
      <w:pPr>
        <w:pStyle w:val="Paragraphedeliste"/>
        <w:rPr>
          <w:sz w:val="10"/>
          <w:szCs w:val="16"/>
        </w:rPr>
      </w:pPr>
    </w:p>
    <w:p w:rsidR="00257B02" w:rsidRDefault="00257B02" w:rsidP="00257B02">
      <w:pPr>
        <w:pStyle w:val="Paragraphedeliste"/>
        <w:numPr>
          <w:ilvl w:val="0"/>
          <w:numId w:val="1"/>
        </w:numPr>
        <w:spacing w:after="0"/>
      </w:pPr>
      <w:r>
        <w:t xml:space="preserve"> </w:t>
      </w:r>
      <w:r w:rsidRPr="00257B02">
        <w:t>Plan de prévention pour les services déconcentrés</w:t>
      </w:r>
      <w:r>
        <w:t xml:space="preserve"> : </w:t>
      </w:r>
      <w:hyperlink r:id="rId17" w:history="1">
        <w:r w:rsidRPr="00F17CCC">
          <w:rPr>
            <w:rStyle w:val="Lienhypertexte"/>
          </w:rPr>
          <w:t>http://www.nonauharcelement.education.gouv.fr/ressources/guides/plan-de-prevention-pour-les-services-deconcentres/</w:t>
        </w:r>
      </w:hyperlink>
    </w:p>
    <w:p w:rsidR="00257B02" w:rsidRPr="000C43CA" w:rsidRDefault="00257B02" w:rsidP="00257B02">
      <w:pPr>
        <w:pStyle w:val="Paragraphedeliste"/>
        <w:rPr>
          <w:sz w:val="10"/>
          <w:szCs w:val="16"/>
        </w:rPr>
      </w:pPr>
    </w:p>
    <w:p w:rsidR="00257B02" w:rsidRDefault="00257B02" w:rsidP="00257B02">
      <w:pPr>
        <w:pStyle w:val="Paragraphedeliste"/>
        <w:numPr>
          <w:ilvl w:val="0"/>
          <w:numId w:val="1"/>
        </w:numPr>
        <w:spacing w:after="0"/>
      </w:pPr>
      <w:r>
        <w:t xml:space="preserve"> </w:t>
      </w:r>
      <w:r w:rsidR="00284FCF">
        <w:t>Affiche primée c</w:t>
      </w:r>
      <w:r>
        <w:t>atégorie lycée</w:t>
      </w:r>
    </w:p>
    <w:p w:rsidR="00257B02" w:rsidRDefault="0098063E" w:rsidP="00257B02">
      <w:pPr>
        <w:spacing w:after="0"/>
        <w:ind w:left="709"/>
      </w:pPr>
      <w:hyperlink r:id="rId18" w:history="1">
        <w:r w:rsidR="00257B02" w:rsidRPr="00F17CCC">
          <w:rPr>
            <w:rStyle w:val="Lienhypertexte"/>
          </w:rPr>
          <w:t>http://www.nonauharcelement.education.gouv.fr/ressources/prix-non-au-harcelement-2017-categorie-meilleure-affiche-lycee/</w:t>
        </w:r>
      </w:hyperlink>
    </w:p>
    <w:p w:rsidR="00257B02" w:rsidRPr="000C43CA" w:rsidRDefault="00257B02" w:rsidP="00257B02">
      <w:pPr>
        <w:spacing w:after="0"/>
        <w:ind w:left="709"/>
        <w:rPr>
          <w:sz w:val="10"/>
          <w:szCs w:val="16"/>
        </w:rPr>
      </w:pPr>
    </w:p>
    <w:p w:rsidR="00257B02" w:rsidRDefault="00284FCF" w:rsidP="00257B02">
      <w:pPr>
        <w:pStyle w:val="Paragraphedeliste"/>
        <w:numPr>
          <w:ilvl w:val="0"/>
          <w:numId w:val="1"/>
        </w:numPr>
        <w:spacing w:after="0"/>
      </w:pPr>
      <w:r>
        <w:t xml:space="preserve"> Affiches primées catégorie </w:t>
      </w:r>
      <w:r w:rsidR="00257B02">
        <w:t>Collège</w:t>
      </w:r>
    </w:p>
    <w:p w:rsidR="00257B02" w:rsidRDefault="0098063E" w:rsidP="00284FCF">
      <w:pPr>
        <w:spacing w:after="0"/>
        <w:ind w:left="709"/>
      </w:pPr>
      <w:hyperlink r:id="rId19" w:history="1">
        <w:r w:rsidR="00284FCF" w:rsidRPr="00F17CCC">
          <w:rPr>
            <w:rStyle w:val="Lienhypertexte"/>
          </w:rPr>
          <w:t>http://www.nonauharcelement.education.gouv.fr/ressources/prix-non-au-harcelement-2017-categorie-meilleure-affiche-4e-3e/</w:t>
        </w:r>
      </w:hyperlink>
    </w:p>
    <w:p w:rsidR="00257B02" w:rsidRDefault="0098063E" w:rsidP="00284FCF">
      <w:pPr>
        <w:spacing w:after="0"/>
        <w:ind w:left="709"/>
      </w:pPr>
      <w:hyperlink r:id="rId20" w:history="1">
        <w:r w:rsidR="00284FCF" w:rsidRPr="00F17CCC">
          <w:rPr>
            <w:rStyle w:val="Lienhypertexte"/>
          </w:rPr>
          <w:t>http://www.nonauharcelement.education.gouv.fr/ressources/prix-non-au-harcelement-2017-categorie-meilleure-affiche-6e-5e/</w:t>
        </w:r>
      </w:hyperlink>
    </w:p>
    <w:p w:rsidR="00284FCF" w:rsidRPr="000C43CA" w:rsidRDefault="00284FCF" w:rsidP="00284FCF">
      <w:pPr>
        <w:spacing w:after="0"/>
        <w:ind w:left="709"/>
        <w:rPr>
          <w:sz w:val="10"/>
          <w:szCs w:val="16"/>
        </w:rPr>
      </w:pPr>
    </w:p>
    <w:p w:rsidR="00257B02" w:rsidRDefault="00284FCF" w:rsidP="00257B02">
      <w:pPr>
        <w:pStyle w:val="Paragraphedeliste"/>
        <w:numPr>
          <w:ilvl w:val="0"/>
          <w:numId w:val="1"/>
        </w:numPr>
        <w:spacing w:after="0"/>
      </w:pPr>
      <w:r>
        <w:t xml:space="preserve"> Affiche primée catégorie</w:t>
      </w:r>
      <w:r w:rsidR="00257B02">
        <w:t xml:space="preserve"> Primaire</w:t>
      </w:r>
    </w:p>
    <w:p w:rsidR="00257B02" w:rsidRDefault="0098063E" w:rsidP="00284FCF">
      <w:pPr>
        <w:spacing w:after="0"/>
        <w:ind w:left="709"/>
      </w:pPr>
      <w:hyperlink r:id="rId21" w:history="1">
        <w:r w:rsidR="00284FCF" w:rsidRPr="00F17CCC">
          <w:rPr>
            <w:rStyle w:val="Lienhypertexte"/>
          </w:rPr>
          <w:t>http://www.nonauharcelement.education.gouv.fr/ressources/prix-non-au-harcelement-2017-categorie-meilleure-affiche-primaire/</w:t>
        </w:r>
      </w:hyperlink>
    </w:p>
    <w:p w:rsidR="00D67ACB" w:rsidRPr="000C43CA" w:rsidRDefault="00D67ACB" w:rsidP="00D67ACB">
      <w:pPr>
        <w:pStyle w:val="Paragraphedeliste"/>
        <w:rPr>
          <w:sz w:val="10"/>
        </w:rPr>
      </w:pPr>
    </w:p>
    <w:p w:rsidR="000C43CA" w:rsidRDefault="000C43CA" w:rsidP="000C43CA">
      <w:pPr>
        <w:pStyle w:val="Paragraphedeliste"/>
        <w:numPr>
          <w:ilvl w:val="0"/>
          <w:numId w:val="1"/>
        </w:numPr>
        <w:spacing w:after="0"/>
      </w:pPr>
      <w:r>
        <w:t xml:space="preserve"> Idée reçue : « le harcèlement est surtout présent dans les établissements les moins favorisés » </w:t>
      </w:r>
      <w:hyperlink r:id="rId22" w:history="1">
        <w:r w:rsidRPr="00F17CCC">
          <w:rPr>
            <w:rStyle w:val="Lienhypertexte"/>
          </w:rPr>
          <w:t>http://www.nonauharcelement.education.gouv.fr/ressources/experts/idee-recue-le-harcelement-est-surtout-present-dans-les-etablissements-les-moins-favorises-eric-debarbieux/</w:t>
        </w:r>
      </w:hyperlink>
    </w:p>
    <w:p w:rsidR="000C43CA" w:rsidRPr="000C43CA" w:rsidRDefault="000C43CA" w:rsidP="000C43CA">
      <w:pPr>
        <w:spacing w:after="0"/>
        <w:rPr>
          <w:sz w:val="10"/>
        </w:rPr>
      </w:pPr>
    </w:p>
    <w:p w:rsidR="000C43CA" w:rsidRDefault="000C43CA" w:rsidP="000C43CA">
      <w:pPr>
        <w:pStyle w:val="Paragraphedeliste"/>
        <w:numPr>
          <w:ilvl w:val="0"/>
          <w:numId w:val="1"/>
        </w:numPr>
        <w:spacing w:after="0"/>
      </w:pPr>
      <w:r>
        <w:t xml:space="preserve">Idée reçue : « certains élèves adoptent une position victimaire pour attirer l’attention » </w:t>
      </w:r>
    </w:p>
    <w:p w:rsidR="000C43CA" w:rsidRDefault="0098063E" w:rsidP="000C43CA">
      <w:pPr>
        <w:spacing w:after="0"/>
        <w:ind w:left="709"/>
      </w:pPr>
      <w:hyperlink r:id="rId23" w:history="1">
        <w:r w:rsidR="000C43CA" w:rsidRPr="00F17CCC">
          <w:rPr>
            <w:rStyle w:val="Lienhypertexte"/>
          </w:rPr>
          <w:t>http://www.nonauharcelement.education.gouv.fr/ressources/experts/idee-recue-certains-eleves-adoptent-une-position-victimaire-pour-attirer-lattention-marie-quartier/</w:t>
        </w:r>
      </w:hyperlink>
    </w:p>
    <w:p w:rsidR="000C43CA" w:rsidRPr="000C43CA" w:rsidRDefault="000C43CA" w:rsidP="000C43CA">
      <w:pPr>
        <w:spacing w:after="0"/>
        <w:ind w:left="709"/>
        <w:rPr>
          <w:sz w:val="10"/>
        </w:rPr>
      </w:pPr>
    </w:p>
    <w:p w:rsidR="000C43CA" w:rsidRDefault="000C43CA" w:rsidP="000C43CA">
      <w:pPr>
        <w:pStyle w:val="Paragraphedeliste"/>
        <w:numPr>
          <w:ilvl w:val="0"/>
          <w:numId w:val="1"/>
        </w:numPr>
        <w:spacing w:after="0"/>
      </w:pPr>
      <w:r>
        <w:t>Idée reçue : « les auteurs ont un problème psychologique ou une mauvaise éducation »</w:t>
      </w:r>
    </w:p>
    <w:p w:rsidR="00D67ACB" w:rsidRDefault="0098063E" w:rsidP="000C43CA">
      <w:pPr>
        <w:spacing w:after="0"/>
        <w:ind w:left="709"/>
      </w:pPr>
      <w:hyperlink r:id="rId24" w:history="1">
        <w:r w:rsidR="000C43CA" w:rsidRPr="00F17CCC">
          <w:rPr>
            <w:rStyle w:val="Lienhypertexte"/>
          </w:rPr>
          <w:t>http://www.nonauharcelement.education.gouv.fr/ressources/experts/idee-recue-les-auteurs-ont-un-probleme-psychologique-ou-une-mauvaise-education-helene-romano/</w:t>
        </w:r>
      </w:hyperlink>
    </w:p>
    <w:p w:rsidR="005956D8" w:rsidRDefault="005956D8"/>
    <w:sectPr w:rsidR="005956D8" w:rsidSect="000C43CA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57E71"/>
    <w:multiLevelType w:val="hybridMultilevel"/>
    <w:tmpl w:val="DF8EF0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328"/>
    <w:rsid w:val="000C43CA"/>
    <w:rsid w:val="00257B02"/>
    <w:rsid w:val="00284FCF"/>
    <w:rsid w:val="0054022B"/>
    <w:rsid w:val="005956D8"/>
    <w:rsid w:val="00660A55"/>
    <w:rsid w:val="008977A4"/>
    <w:rsid w:val="00926654"/>
    <w:rsid w:val="0098063E"/>
    <w:rsid w:val="00B2084F"/>
    <w:rsid w:val="00D67ACB"/>
    <w:rsid w:val="00FA0328"/>
    <w:rsid w:val="00FC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A0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A0328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A032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D67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A0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A0328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A032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D67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nauharcelement.education.gouv.fr/que-faire/je-suis-temoin/" TargetMode="External"/><Relationship Id="rId13" Type="http://schemas.openxmlformats.org/officeDocument/2006/relationships/hyperlink" Target="http://www.nonauharcelement.education.gouv.fr/que-faire/faire-face-au-cyberharcelement/" TargetMode="External"/><Relationship Id="rId18" Type="http://schemas.openxmlformats.org/officeDocument/2006/relationships/hyperlink" Target="http://www.nonauharcelement.education.gouv.fr/ressources/prix-non-au-harcelement-2017-categorie-meilleure-affiche-lycee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nonauharcelement.education.gouv.fr/ressources/prix-non-au-harcelement-2017-categorie-meilleure-affiche-primaire/" TargetMode="External"/><Relationship Id="rId7" Type="http://schemas.openxmlformats.org/officeDocument/2006/relationships/hyperlink" Target="http://www.nonauharcelement.education.gouv.fr/que-faire/je-suis-victime/" TargetMode="External"/><Relationship Id="rId12" Type="http://schemas.openxmlformats.org/officeDocument/2006/relationships/hyperlink" Target="http://www.nonauharcelement.education.gouv.fr/que-faire/je-suis-un-professionnel/" TargetMode="External"/><Relationship Id="rId17" Type="http://schemas.openxmlformats.org/officeDocument/2006/relationships/hyperlink" Target="http://www.nonauharcelement.education.gouv.fr/ressources/guides/plan-de-prevention-pour-les-services-deconcentres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onauharcelement.education.gouv.fr/ressources/guides/plan-de-prevention-mis-en-place-a-lechelle-nationale/" TargetMode="External"/><Relationship Id="rId20" Type="http://schemas.openxmlformats.org/officeDocument/2006/relationships/hyperlink" Target="http://www.nonauharcelement.education.gouv.fr/ressources/prix-non-au-harcelement-2017-categorie-meilleure-affiche-6e-5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onauharcelement.education.gouv.fr/que-faire/je-suis-auteur/" TargetMode="External"/><Relationship Id="rId11" Type="http://schemas.openxmlformats.org/officeDocument/2006/relationships/hyperlink" Target="http://www.nonauharcelement.education.gouv.fr/que-faire/mon-enfant-est-auteur/" TargetMode="External"/><Relationship Id="rId24" Type="http://schemas.openxmlformats.org/officeDocument/2006/relationships/hyperlink" Target="http://www.nonauharcelement.education.gouv.fr/ressources/experts/idee-recue-les-auteurs-ont-un-probleme-psychologique-ou-une-mauvaise-education-helene-roman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onauharcelement.education.gouv.fr/ressources/guide-comprendre-pour-agir-lhomophobie/" TargetMode="External"/><Relationship Id="rId23" Type="http://schemas.openxmlformats.org/officeDocument/2006/relationships/hyperlink" Target="http://www.nonauharcelement.education.gouv.fr/ressources/experts/idee-recue-certains-eleves-adoptent-une-position-victimaire-pour-attirer-lattention-marie-quartier/" TargetMode="External"/><Relationship Id="rId10" Type="http://schemas.openxmlformats.org/officeDocument/2006/relationships/hyperlink" Target="http://www.nonauharcelement.education.gouv.fr/que-faire/mon-enfant-est-temoin/" TargetMode="External"/><Relationship Id="rId19" Type="http://schemas.openxmlformats.org/officeDocument/2006/relationships/hyperlink" Target="http://www.nonauharcelement.education.gouv.fr/ressources/prix-non-au-harcelement-2017-categorie-meilleure-affiche-4e-3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nauharcelement.education.gouv.fr/que-faire/mon-enfant-est-victime/" TargetMode="External"/><Relationship Id="rId14" Type="http://schemas.openxmlformats.org/officeDocument/2006/relationships/hyperlink" Target="http://www.nonauharcelement.education.gouv.fr/ressources/guides/cahier-dactivites-second-degre-outils-et-sequences-pedagogiques/" TargetMode="External"/><Relationship Id="rId22" Type="http://schemas.openxmlformats.org/officeDocument/2006/relationships/hyperlink" Target="http://www.nonauharcelement.education.gouv.fr/ressources/experts/idee-recue-le-harcelement-est-surtout-present-dans-les-etablissements-les-moins-favorises-eric-debarbieux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809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2017-05-23T09:22:00Z</dcterms:created>
  <dcterms:modified xsi:type="dcterms:W3CDTF">2017-05-24T02:22:00Z</dcterms:modified>
</cp:coreProperties>
</file>