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74B" w:rsidRDefault="0053369F">
      <w:r>
        <w:rPr>
          <w:rFonts w:ascii="Comic Sans MS" w:hAnsi="Comic Sans MS"/>
          <w:b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B1228CA" wp14:editId="62B3B47B">
                <wp:simplePos x="0" y="0"/>
                <wp:positionH relativeFrom="margin">
                  <wp:posOffset>1438275</wp:posOffset>
                </wp:positionH>
                <wp:positionV relativeFrom="paragraph">
                  <wp:posOffset>-476250</wp:posOffset>
                </wp:positionV>
                <wp:extent cx="6162675" cy="838200"/>
                <wp:effectExtent l="0" t="0" r="28575" b="19050"/>
                <wp:wrapNone/>
                <wp:docPr id="2" name="Rectangle : coins arrondi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62675" cy="838200"/>
                        </a:xfrm>
                        <a:prstGeom prst="roundRect">
                          <a:avLst/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lumMod val="110000"/>
                                <a:satMod val="105000"/>
                                <a:tint val="67000"/>
                              </a:sysClr>
                            </a:gs>
                            <a:gs pos="50000">
                              <a:sysClr val="windowText" lastClr="000000">
                                <a:lumMod val="105000"/>
                                <a:satMod val="103000"/>
                                <a:tint val="73000"/>
                              </a:sysClr>
                            </a:gs>
                            <a:gs pos="100000">
                              <a:sysClr val="windowText" lastClr="000000">
                                <a:lumMod val="105000"/>
                                <a:satMod val="109000"/>
                                <a:tint val="81000"/>
                              </a:sysClr>
                            </a:gs>
                          </a:gsLst>
                          <a:lin ang="5400000" scaled="0"/>
                        </a:gradFill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3369F" w:rsidRDefault="0053369F" w:rsidP="005336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</w:p>
                          <w:p w:rsidR="0053369F" w:rsidRPr="00B67ACF" w:rsidRDefault="0053369F" w:rsidP="0053369F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GRILLE D’OBSERVATION « </w:t>
                            </w:r>
                            <w:r w:rsidR="007A12E0"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EVALUATION DIAGNOSTIQUE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24"/>
                              </w:rPr>
                              <w:t> »</w:t>
                            </w:r>
                          </w:p>
                          <w:p w:rsidR="0053369F" w:rsidRDefault="0053369F" w:rsidP="0053369F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5B1228CA" id="Rectangle : coins arrondis 2" o:spid="_x0000_s1026" style="position:absolute;margin-left:113.25pt;margin-top:-37.5pt;width:485.25pt;height:66pt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ov6CwMAAAwHAAAOAAAAZHJzL2Uyb0RvYy54bWy0VdluGyEUfa/Uf0C8N15iO46VcWQlSlUp&#10;baImVZ4xw9hIDFDAHrtf02/pl/UA46VpVFVd8jCBu8C9h3OPLy43tSJr4bw0uqC9ky4lQnNTSr0o&#10;6KfHmzdjSnxgumTKaFHQrfD0cvr61UVjJ6JvlkaVwhEcov2ksQVdhmAnnY7nS1Ezf2Ks0HBWxtUs&#10;YOsWndKxBqfXqtPvdkedxrjSOsOF97BeZyedpvOrSvBwV1VeBKIKitpC+rr0ncdvZ3rBJgvH7FLy&#10;tgz2B1XUTGpcuj/qmgVGVk7+dFQtuTPeVOGEm7pjqkpykXpAN73us24elsyK1AvA8XYPk/93x/IP&#10;63tHZFnQPiWa1XiijwCN6YUS375OCDdSe8KcM7qUnvQjYI31E+Q92HvX7jyWsftN5er4H32RTQJ5&#10;uwdZbALhMI56o/7obEgJh298OsYrxkM7h2zrfHgrTE3ioqDOrHQZi0oAs/WtDzl+F9fiXt5IpYgz&#10;4UmGZYIOhMyP4pGTojyxBuh1k9lv/ZVyZM3ADVCqNM0jiqREMR/gQFj6S7FqVb83ZY7t9aI9U8ez&#10;cLB3h3t7kDrk6NFZa0SH+cbU7MIfFxQT/7Koo8t/LOr0haLOdsZfFZXa/F9Vnb9Q1Tje2JLhGVSo&#10;c7F7RSU1AUELOhwgHhnEc6YEOLxLxkAnNkSIlSYNWHc6RBxnkJhKMTwyry0SvF5QwtQC2sWDy6ww&#10;Su6Tf5cimZD+ODWy85r5ZWZBcmXK1DJA8pSsQf9cf85WOpYrkmi1HI+TlmcrrsJmvkFoXM5NucXc&#10;guyxaeItv5G47xbMvWcOCgYjVDnc4VMpAwBMu6JkadyXl+wxHsICLyUNFBHofF4xJzAQ7zSG5rw3&#10;GODYkDaD4VkfG3fsmR979Kq+MhisXqouLWN8ULtl5Uz9BPGexVvhYprj7vwO7eYqZKWG/HMxm6Uw&#10;yKZl4VY/WL4b74j04+aJOdsqRsAYfzA79WSTZ5qRYyPY2sxWwVQyCcoBVwxo3EBy86jmn4eo6cf7&#10;FHX4EZt+BwAA//8DAFBLAwQUAAYACAAAACEAmHWpP+IAAAALAQAADwAAAGRycy9kb3ducmV2Lnht&#10;bEyPMU/DMBCFdyT+g3VILKh1GpG2hFwqQEIMDIgUBjYnPpKI2I5spw38eq4TTHen9/Tue8VuNoM4&#10;kA+9swirZQKCbON0b1uEt/3jYgsiRGW1GpwlhG8KsCvPzwqVa3e0r3SoYis4xIZcIXQxjrmUoenI&#10;qLB0I1nWPp03KvLpW6m9OnK4GWSaJGtpVG/5Q6dGeuio+aomgzA9afqR9Utlnq/Ge/9+/bHfziPi&#10;5cV8dwsi0hz/zHDCZ3Qomal2k9VBDAhpus7YirDYZFzq5FjdbHirETKesizk/w7lLwAAAP//AwBQ&#10;SwECLQAUAAYACAAAACEAtoM4kv4AAADhAQAAEwAAAAAAAAAAAAAAAAAAAAAAW0NvbnRlbnRfVHlw&#10;ZXNdLnhtbFBLAQItABQABgAIAAAAIQA4/SH/1gAAAJQBAAALAAAAAAAAAAAAAAAAAC8BAABfcmVs&#10;cy8ucmVsc1BLAQItABQABgAIAAAAIQCMiov6CwMAAAwHAAAOAAAAAAAAAAAAAAAAAC4CAABkcnMv&#10;ZTJvRG9jLnhtbFBLAQItABQABgAIAAAAIQCYdak/4gAAAAsBAAAPAAAAAAAAAAAAAAAAAGUFAABk&#10;cnMvZG93bnJldi54bWxQSwUGAAAAAAQABADzAAAAdAYAAAAA&#10;" fillcolor="#9b9b9b" strokecolor="windowText" strokeweight=".5pt">
                <v:fill color2="#797979" rotate="t" colors="0 #9b9b9b;.5 #8e8e8e;1 #797979" focus="100%" type="gradient">
                  <o:fill v:ext="view" type="gradientUnscaled"/>
                </v:fill>
                <v:stroke joinstyle="miter"/>
                <v:textbox>
                  <w:txbxContent>
                    <w:p w:rsidR="0053369F" w:rsidRDefault="0053369F" w:rsidP="0053369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</w:p>
                    <w:p w:rsidR="0053369F" w:rsidRPr="00B67ACF" w:rsidRDefault="0053369F" w:rsidP="0053369F">
                      <w:pPr>
                        <w:jc w:val="center"/>
                        <w:rPr>
                          <w:rFonts w:ascii="Comic Sans MS" w:hAnsi="Comic Sans MS"/>
                          <w:b/>
                          <w:sz w:val="24"/>
                        </w:rPr>
                      </w:pP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GRILLE D’OBSERVATION « </w:t>
                      </w:r>
                      <w:r w:rsidR="007A12E0">
                        <w:rPr>
                          <w:rFonts w:ascii="Comic Sans MS" w:hAnsi="Comic Sans MS"/>
                          <w:b/>
                          <w:sz w:val="24"/>
                        </w:rPr>
                        <w:t>EVALUATION DIAGNOSTIQUE</w:t>
                      </w:r>
                      <w:r>
                        <w:rPr>
                          <w:rFonts w:ascii="Comic Sans MS" w:hAnsi="Comic Sans MS"/>
                          <w:b/>
                          <w:sz w:val="24"/>
                        </w:rPr>
                        <w:t> »</w:t>
                      </w:r>
                    </w:p>
                    <w:p w:rsidR="0053369F" w:rsidRDefault="0053369F" w:rsidP="0053369F">
                      <w:pPr>
                        <w:jc w:val="center"/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53369F" w:rsidRDefault="0053369F"/>
    <w:p w:rsidR="0053369F" w:rsidRDefault="0053369F"/>
    <w:p w:rsidR="0053369F" w:rsidRDefault="00DA59D8">
      <w:r>
        <w:t>Grille d’observation qui</w:t>
      </w:r>
      <w:r w:rsidR="0053369F">
        <w:t xml:space="preserve"> va permettre de définir </w:t>
      </w:r>
      <w:r>
        <w:t xml:space="preserve">le </w:t>
      </w:r>
      <w:r w:rsidR="0053369F">
        <w:t xml:space="preserve">degré d’AISANCE AQUATIQUE </w:t>
      </w:r>
      <w:r>
        <w:t>des</w:t>
      </w:r>
      <w:r w:rsidR="0053369F">
        <w:t xml:space="preserve"> élèves et définir également le degré d’AUTONOMIE et d’ENGAGEMENT </w:t>
      </w:r>
      <w:r>
        <w:t>qu’ils acceptent</w:t>
      </w:r>
      <w:r w:rsidR="0053369F">
        <w:t xml:space="preserve"> dans le milieu aquatique. </w:t>
      </w:r>
      <w:r w:rsidR="00B80E3E">
        <w:t>Les</w:t>
      </w:r>
      <w:r>
        <w:t xml:space="preserve"> </w:t>
      </w:r>
      <w:r w:rsidR="00B80E3E">
        <w:t xml:space="preserve">observations permettront </w:t>
      </w:r>
      <w:r>
        <w:t xml:space="preserve">également d’orienter les </w:t>
      </w:r>
      <w:r w:rsidR="00B80E3E">
        <w:t>contenus d’enseignement</w:t>
      </w:r>
      <w:r>
        <w:t xml:space="preserve"> à proposer</w:t>
      </w:r>
      <w:r w:rsidR="00B80E3E">
        <w:t>.</w:t>
      </w:r>
    </w:p>
    <w:p w:rsidR="0053369F" w:rsidRDefault="0053369F"/>
    <w:tbl>
      <w:tblPr>
        <w:tblStyle w:val="Grilledutableau"/>
        <w:tblW w:w="15452" w:type="dxa"/>
        <w:tblInd w:w="-866" w:type="dxa"/>
        <w:tblLayout w:type="fixed"/>
        <w:tblLook w:val="04A0" w:firstRow="1" w:lastRow="0" w:firstColumn="1" w:lastColumn="0" w:noHBand="0" w:noVBand="1"/>
      </w:tblPr>
      <w:tblGrid>
        <w:gridCol w:w="1277"/>
        <w:gridCol w:w="708"/>
        <w:gridCol w:w="709"/>
        <w:gridCol w:w="709"/>
        <w:gridCol w:w="709"/>
        <w:gridCol w:w="708"/>
        <w:gridCol w:w="567"/>
        <w:gridCol w:w="709"/>
        <w:gridCol w:w="992"/>
        <w:gridCol w:w="908"/>
        <w:gridCol w:w="685"/>
        <w:gridCol w:w="685"/>
        <w:gridCol w:w="958"/>
        <w:gridCol w:w="963"/>
        <w:gridCol w:w="621"/>
        <w:gridCol w:w="567"/>
        <w:gridCol w:w="850"/>
        <w:gridCol w:w="567"/>
        <w:gridCol w:w="851"/>
        <w:gridCol w:w="709"/>
      </w:tblGrid>
      <w:tr w:rsidR="0059542B" w:rsidTr="005874F8">
        <w:trPr>
          <w:trHeight w:val="889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Pr="0053369F" w:rsidRDefault="0059542B" w:rsidP="00B534C0">
            <w:pPr>
              <w:jc w:val="center"/>
              <w:rPr>
                <w:rFonts w:ascii="Comic Sans MS" w:hAnsi="Comic Sans MS"/>
              </w:rPr>
            </w:pPr>
            <w:r w:rsidRPr="0053369F">
              <w:rPr>
                <w:rFonts w:ascii="Comic Sans MS" w:hAnsi="Comic Sans MS"/>
              </w:rPr>
              <w:t>NOM PRENOM</w:t>
            </w:r>
          </w:p>
        </w:tc>
        <w:tc>
          <w:tcPr>
            <w:tcW w:w="35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AISANCE</w:t>
            </w:r>
          </w:p>
          <w:p w:rsidR="0059542B" w:rsidRDefault="0059542B" w:rsidP="00B534C0">
            <w:pPr>
              <w:jc w:val="center"/>
              <w:rPr>
                <w:rFonts w:ascii="Comic Sans MS" w:hAnsi="Comic Sans MS"/>
              </w:rPr>
            </w:pPr>
            <w:r w:rsidRPr="00B85A7B">
              <w:rPr>
                <w:rFonts w:ascii="Comic Sans MS" w:hAnsi="Comic Sans MS"/>
                <w:sz w:val="20"/>
              </w:rPr>
              <w:t>« Entrée dans l’eau »</w:t>
            </w:r>
          </w:p>
        </w:tc>
        <w:tc>
          <w:tcPr>
            <w:tcW w:w="317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ESPACE</w:t>
            </w:r>
          </w:p>
          <w:p w:rsidR="0059542B" w:rsidRPr="0053369F" w:rsidRDefault="0059542B" w:rsidP="00B534C0">
            <w:pPr>
              <w:jc w:val="center"/>
              <w:rPr>
                <w:rFonts w:ascii="Comic Sans MS" w:hAnsi="Comic Sans MS"/>
              </w:rPr>
            </w:pPr>
            <w:r w:rsidRPr="00B85A7B">
              <w:rPr>
                <w:rFonts w:ascii="Comic Sans MS" w:hAnsi="Comic Sans MS"/>
                <w:sz w:val="20"/>
              </w:rPr>
              <w:t>« Immersion » </w:t>
            </w:r>
          </w:p>
        </w:tc>
        <w:tc>
          <w:tcPr>
            <w:tcW w:w="329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jc w:val="center"/>
              <w:rPr>
                <w:rFonts w:ascii="Comic Sans MS" w:hAnsi="Comic Sans MS"/>
              </w:rPr>
            </w:pPr>
            <w:r w:rsidRPr="0053369F">
              <w:rPr>
                <w:rFonts w:ascii="Comic Sans MS" w:hAnsi="Comic Sans MS"/>
              </w:rPr>
              <w:t>DEPLACEMENT</w:t>
            </w:r>
            <w:r>
              <w:rPr>
                <w:rFonts w:ascii="Comic Sans MS" w:hAnsi="Comic Sans MS"/>
              </w:rPr>
              <w:t xml:space="preserve"> </w:t>
            </w:r>
          </w:p>
          <w:p w:rsidR="0059542B" w:rsidRPr="0053369F" w:rsidRDefault="0059542B" w:rsidP="00B534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  <w:sz w:val="20"/>
              </w:rPr>
              <w:t>PROPULSION</w:t>
            </w:r>
          </w:p>
        </w:tc>
        <w:tc>
          <w:tcPr>
            <w:tcW w:w="2605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jc w:val="center"/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REPERES ESPACE</w:t>
            </w:r>
          </w:p>
          <w:p w:rsidR="0059542B" w:rsidRPr="0053369F" w:rsidRDefault="0059542B" w:rsidP="00B85A7B">
            <w:pPr>
              <w:jc w:val="center"/>
              <w:rPr>
                <w:rFonts w:ascii="Comic Sans MS" w:hAnsi="Comic Sans MS"/>
              </w:rPr>
            </w:pPr>
            <w:r w:rsidRPr="00B85A7B">
              <w:rPr>
                <w:rFonts w:ascii="Comic Sans MS" w:hAnsi="Comic Sans MS"/>
                <w:sz w:val="20"/>
              </w:rPr>
              <w:t>« </w:t>
            </w:r>
            <w:r>
              <w:rPr>
                <w:rFonts w:ascii="Comic Sans MS" w:hAnsi="Comic Sans MS"/>
                <w:sz w:val="20"/>
              </w:rPr>
              <w:t>Respiration</w:t>
            </w:r>
            <w:r w:rsidRPr="00B85A7B">
              <w:rPr>
                <w:rFonts w:ascii="Comic Sans MS" w:hAnsi="Comic Sans MS"/>
                <w:sz w:val="20"/>
              </w:rPr>
              <w:t xml:space="preserve"> »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Pr="0053369F" w:rsidRDefault="0059542B" w:rsidP="00B85A7B">
            <w:pPr>
              <w:jc w:val="center"/>
              <w:rPr>
                <w:rFonts w:ascii="Comic Sans MS" w:hAnsi="Comic Sans MS"/>
              </w:rPr>
            </w:pPr>
            <w:r w:rsidRPr="0053369F">
              <w:rPr>
                <w:rFonts w:ascii="Comic Sans MS" w:hAnsi="Comic Sans MS"/>
              </w:rPr>
              <w:t>NAGEUR </w:t>
            </w:r>
            <w:r>
              <w:rPr>
                <w:rFonts w:ascii="Comic Sans MS" w:hAnsi="Comic Sans MS"/>
              </w:rPr>
              <w:t>ou</w:t>
            </w:r>
          </w:p>
          <w:p w:rsidR="0059542B" w:rsidRDefault="0059542B" w:rsidP="00B85A7B">
            <w:pPr>
              <w:jc w:val="center"/>
              <w:rPr>
                <w:rFonts w:ascii="Comic Sans MS" w:hAnsi="Comic Sans MS"/>
                <w:b/>
                <w:sz w:val="24"/>
              </w:rPr>
            </w:pPr>
            <w:r w:rsidRPr="0053369F">
              <w:rPr>
                <w:rFonts w:ascii="Comic Sans MS" w:hAnsi="Comic Sans MS"/>
              </w:rPr>
              <w:t>NON NAGEUR</w:t>
            </w:r>
          </w:p>
        </w:tc>
      </w:tr>
      <w:tr w:rsidR="0059542B" w:rsidTr="005874F8">
        <w:trPr>
          <w:cantSplit/>
          <w:trHeight w:val="3054"/>
        </w:trPr>
        <w:tc>
          <w:tcPr>
            <w:tcW w:w="127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9542B" w:rsidRPr="00984F17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RENTRE</w:t>
            </w:r>
            <w:r w:rsidR="0059542B">
              <w:rPr>
                <w:rFonts w:ascii="Comic Sans MS" w:hAnsi="Comic Sans MS"/>
                <w:sz w:val="18"/>
              </w:rPr>
              <w:t xml:space="preserve"> SEUL PAR </w:t>
            </w:r>
            <w:r>
              <w:rPr>
                <w:rFonts w:ascii="Comic Sans MS" w:hAnsi="Comic Sans MS"/>
                <w:sz w:val="18"/>
              </w:rPr>
              <w:t>L’</w:t>
            </w:r>
            <w:r w:rsidR="0059542B" w:rsidRPr="00984F17">
              <w:rPr>
                <w:rFonts w:ascii="Comic Sans MS" w:hAnsi="Comic Sans MS"/>
                <w:sz w:val="18"/>
              </w:rPr>
              <w:t>ECHELLE / MARCHES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btLr"/>
          </w:tcPr>
          <w:p w:rsidR="0059542B" w:rsidRPr="00984F17" w:rsidRDefault="0059542B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DANS LE GRAND BAIN /</w:t>
            </w:r>
            <w:r w:rsidR="00740932">
              <w:rPr>
                <w:rFonts w:ascii="Comic Sans MS" w:hAnsi="Comic Sans MS"/>
                <w:sz w:val="18"/>
              </w:rPr>
              <w:t xml:space="preserve"> SAUTE</w:t>
            </w:r>
            <w:r>
              <w:rPr>
                <w:rFonts w:ascii="Comic Sans MS" w:hAnsi="Comic Sans MS"/>
                <w:sz w:val="18"/>
              </w:rPr>
              <w:t xml:space="preserve"> DU BORD AVEC AIDE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btLr"/>
          </w:tcPr>
          <w:p w:rsidR="0059542B" w:rsidRPr="00984F17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SAUTE</w:t>
            </w:r>
            <w:r w:rsidR="0059542B">
              <w:rPr>
                <w:rFonts w:ascii="Comic Sans MS" w:hAnsi="Comic Sans MS"/>
                <w:sz w:val="18"/>
              </w:rPr>
              <w:t xml:space="preserve"> DU BORD SANS AIDE EN MOYENNE PROFONDEUR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59542B" w:rsidRPr="00984F17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SAUTE</w:t>
            </w:r>
            <w:r w:rsidR="0059542B">
              <w:rPr>
                <w:rFonts w:ascii="Comic Sans MS" w:hAnsi="Comic Sans MS"/>
                <w:sz w:val="18"/>
              </w:rPr>
              <w:t xml:space="preserve"> EN GRANDE PROFONDEUR</w:t>
            </w:r>
          </w:p>
        </w:tc>
        <w:tc>
          <w:tcPr>
            <w:tcW w:w="708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textDirection w:val="btLr"/>
          </w:tcPr>
          <w:p w:rsidR="0059542B" w:rsidRPr="00984F17" w:rsidRDefault="0059542B" w:rsidP="00320606">
            <w:pPr>
              <w:ind w:left="113" w:right="113"/>
              <w:jc w:val="both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PLONGE EN GRANDE PROFONDEUR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9542B" w:rsidRPr="00984F17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ACCEPTE</w:t>
            </w:r>
            <w:r w:rsidR="00441C4D">
              <w:rPr>
                <w:rFonts w:ascii="Comic Sans MS" w:hAnsi="Comic Sans MS"/>
                <w:sz w:val="18"/>
              </w:rPr>
              <w:t xml:space="preserve"> D’</w:t>
            </w:r>
            <w:r w:rsidR="0059542B">
              <w:rPr>
                <w:rFonts w:ascii="Comic Sans MS" w:hAnsi="Comic Sans MS"/>
                <w:sz w:val="18"/>
              </w:rPr>
              <w:t>ETRE ARROSE</w:t>
            </w:r>
          </w:p>
        </w:tc>
        <w:tc>
          <w:tcPr>
            <w:tcW w:w="709" w:type="dxa"/>
            <w:tcBorders>
              <w:top w:val="single" w:sz="12" w:space="0" w:color="auto"/>
            </w:tcBorders>
            <w:textDirection w:val="btLr"/>
          </w:tcPr>
          <w:p w:rsidR="0059542B" w:rsidRPr="00441C4D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6"/>
              </w:rPr>
            </w:pPr>
            <w:r w:rsidRPr="00441C4D">
              <w:rPr>
                <w:rFonts w:ascii="Comic Sans MS" w:hAnsi="Comic Sans MS"/>
                <w:sz w:val="16"/>
              </w:rPr>
              <w:t xml:space="preserve">PASSE </w:t>
            </w:r>
            <w:r w:rsidR="0059542B" w:rsidRPr="00441C4D">
              <w:rPr>
                <w:rFonts w:ascii="Comic Sans MS" w:hAnsi="Comic Sans MS"/>
                <w:sz w:val="16"/>
              </w:rPr>
              <w:t xml:space="preserve">SOUS UN </w:t>
            </w:r>
            <w:r w:rsidR="00441C4D" w:rsidRPr="00441C4D">
              <w:rPr>
                <w:rFonts w:ascii="Comic Sans MS" w:hAnsi="Comic Sans MS"/>
                <w:sz w:val="16"/>
              </w:rPr>
              <w:t xml:space="preserve">PETIT </w:t>
            </w:r>
            <w:r w:rsidR="0059542B" w:rsidRPr="00441C4D">
              <w:rPr>
                <w:rFonts w:ascii="Comic Sans MS" w:hAnsi="Comic Sans MS"/>
                <w:sz w:val="16"/>
              </w:rPr>
              <w:t>OBSTACLE</w:t>
            </w:r>
            <w:r w:rsidR="00441C4D">
              <w:rPr>
                <w:rFonts w:ascii="Comic Sans MS" w:hAnsi="Comic Sans MS"/>
                <w:sz w:val="16"/>
              </w:rPr>
              <w:t> / FERME LES YEUX</w:t>
            </w:r>
          </w:p>
        </w:tc>
        <w:tc>
          <w:tcPr>
            <w:tcW w:w="992" w:type="dxa"/>
            <w:tcBorders>
              <w:top w:val="single" w:sz="12" w:space="0" w:color="auto"/>
            </w:tcBorders>
            <w:textDirection w:val="btLr"/>
          </w:tcPr>
          <w:p w:rsidR="0059542B" w:rsidRPr="00984F17" w:rsidRDefault="0059542B" w:rsidP="00984F17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59542B">
              <w:rPr>
                <w:rFonts w:ascii="Comic Sans MS" w:hAnsi="Comic Sans MS"/>
                <w:sz w:val="16"/>
              </w:rPr>
              <w:t>MET LE TËTE DANS L’EAU / OUVR</w:t>
            </w:r>
            <w:r w:rsidR="00441C4D">
              <w:rPr>
                <w:rFonts w:ascii="Comic Sans MS" w:hAnsi="Comic Sans MS"/>
                <w:sz w:val="16"/>
              </w:rPr>
              <w:t>E LES YEUX ET RAMASSE</w:t>
            </w:r>
            <w:r w:rsidRPr="0059542B">
              <w:rPr>
                <w:rFonts w:ascii="Comic Sans MS" w:hAnsi="Comic Sans MS"/>
                <w:sz w:val="16"/>
              </w:rPr>
              <w:t xml:space="preserve"> UN OBJET DANS DIFFERENTES PROFON</w:t>
            </w:r>
            <w:r w:rsidR="00441C4D">
              <w:rPr>
                <w:rFonts w:ascii="Comic Sans MS" w:hAnsi="Comic Sans MS"/>
                <w:sz w:val="16"/>
              </w:rPr>
              <w:t>D</w:t>
            </w:r>
            <w:r w:rsidRPr="0059542B">
              <w:rPr>
                <w:rFonts w:ascii="Comic Sans MS" w:hAnsi="Comic Sans MS"/>
                <w:sz w:val="16"/>
              </w:rPr>
              <w:t>EURS</w:t>
            </w:r>
          </w:p>
        </w:tc>
        <w:tc>
          <w:tcPr>
            <w:tcW w:w="908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9542B" w:rsidRPr="00984F17" w:rsidRDefault="0059542B" w:rsidP="00984F17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 w:rsidRPr="00B85A7B">
              <w:rPr>
                <w:rFonts w:ascii="Comic Sans MS" w:hAnsi="Comic Sans MS"/>
                <w:sz w:val="18"/>
              </w:rPr>
              <w:t xml:space="preserve">PASSAGE COMPLET </w:t>
            </w:r>
            <w:r w:rsidR="00441C4D">
              <w:rPr>
                <w:rFonts w:ascii="Comic Sans MS" w:hAnsi="Comic Sans MS"/>
                <w:sz w:val="18"/>
              </w:rPr>
              <w:t>(sous un Tapis) EN GRANDE PROF</w:t>
            </w:r>
            <w:r w:rsidR="00740932">
              <w:rPr>
                <w:rFonts w:ascii="Comic Sans MS" w:hAnsi="Comic Sans MS"/>
                <w:sz w:val="18"/>
              </w:rPr>
              <w:t>OND</w:t>
            </w:r>
            <w:r>
              <w:rPr>
                <w:rFonts w:ascii="Comic Sans MS" w:hAnsi="Comic Sans MS"/>
                <w:sz w:val="18"/>
              </w:rPr>
              <w:t>EUR</w:t>
            </w:r>
          </w:p>
        </w:tc>
        <w:tc>
          <w:tcPr>
            <w:tcW w:w="685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9542B" w:rsidRPr="00984F17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4"/>
              </w:rPr>
            </w:pPr>
            <w:r>
              <w:rPr>
                <w:rFonts w:ascii="Comic Sans MS" w:hAnsi="Comic Sans MS"/>
                <w:sz w:val="18"/>
              </w:rPr>
              <w:t xml:space="preserve">SE DEPLACE AVEC DES </w:t>
            </w:r>
            <w:r w:rsidR="0059542B">
              <w:rPr>
                <w:rFonts w:ascii="Comic Sans MS" w:hAnsi="Comic Sans MS"/>
                <w:sz w:val="18"/>
              </w:rPr>
              <w:t>APPUIS SOLIDES (PIEDS ET MAINS)</w:t>
            </w:r>
            <w:r w:rsidR="0059542B" w:rsidRPr="00B85A7B">
              <w:rPr>
                <w:rFonts w:ascii="Comic Sans MS" w:hAnsi="Comic Sans MS"/>
                <w:sz w:val="18"/>
              </w:rPr>
              <w:t xml:space="preserve">  </w:t>
            </w:r>
          </w:p>
        </w:tc>
        <w:tc>
          <w:tcPr>
            <w:tcW w:w="685" w:type="dxa"/>
            <w:tcBorders>
              <w:top w:val="single" w:sz="12" w:space="0" w:color="auto"/>
            </w:tcBorders>
            <w:textDirection w:val="btLr"/>
          </w:tcPr>
          <w:p w:rsidR="0059542B" w:rsidRPr="00740932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740932">
              <w:rPr>
                <w:rFonts w:ascii="Comic Sans MS" w:hAnsi="Comic Sans MS"/>
                <w:sz w:val="18"/>
              </w:rPr>
              <w:t>SE DEPLACE</w:t>
            </w:r>
            <w:r w:rsidR="0059542B" w:rsidRPr="00740932">
              <w:rPr>
                <w:rFonts w:ascii="Comic Sans MS" w:hAnsi="Comic Sans MS"/>
                <w:sz w:val="18"/>
              </w:rPr>
              <w:t xml:space="preserve"> SUR 5 à 10 METRES AVEC </w:t>
            </w:r>
            <w:r w:rsidR="005874F8">
              <w:rPr>
                <w:rFonts w:ascii="Comic Sans MS" w:hAnsi="Comic Sans MS"/>
                <w:sz w:val="18"/>
              </w:rPr>
              <w:t>1</w:t>
            </w:r>
            <w:bookmarkStart w:id="0" w:name="_GoBack"/>
            <w:bookmarkEnd w:id="0"/>
            <w:r w:rsidR="0059542B" w:rsidRPr="00740932">
              <w:rPr>
                <w:rFonts w:ascii="Comic Sans MS" w:hAnsi="Comic Sans MS"/>
                <w:sz w:val="18"/>
              </w:rPr>
              <w:t xml:space="preserve"> / 2 FRITES</w:t>
            </w:r>
          </w:p>
        </w:tc>
        <w:tc>
          <w:tcPr>
            <w:tcW w:w="958" w:type="dxa"/>
            <w:tcBorders>
              <w:top w:val="single" w:sz="12" w:space="0" w:color="auto"/>
            </w:tcBorders>
            <w:textDirection w:val="btLr"/>
          </w:tcPr>
          <w:p w:rsidR="0059542B" w:rsidRPr="00B85A7B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SE DEPLACE</w:t>
            </w:r>
            <w:r w:rsidR="0059542B" w:rsidRPr="00B85A7B">
              <w:rPr>
                <w:rFonts w:ascii="Comic Sans MS" w:hAnsi="Comic Sans MS"/>
                <w:sz w:val="18"/>
                <w:szCs w:val="18"/>
              </w:rPr>
              <w:t xml:space="preserve"> </w:t>
            </w:r>
            <w:r w:rsidR="0059542B">
              <w:rPr>
                <w:rFonts w:ascii="Comic Sans MS" w:hAnsi="Comic Sans MS"/>
                <w:sz w:val="18"/>
                <w:szCs w:val="18"/>
              </w:rPr>
              <w:t xml:space="preserve">SANS FRITE MAIS </w:t>
            </w:r>
            <w:r>
              <w:rPr>
                <w:rFonts w:ascii="Comic Sans MS" w:hAnsi="Comic Sans MS"/>
                <w:sz w:val="18"/>
                <w:szCs w:val="18"/>
              </w:rPr>
              <w:t xml:space="preserve">AVEC </w:t>
            </w:r>
            <w:r w:rsidR="0059542B">
              <w:rPr>
                <w:rFonts w:ascii="Comic Sans MS" w:hAnsi="Comic Sans MS"/>
                <w:sz w:val="18"/>
                <w:szCs w:val="18"/>
              </w:rPr>
              <w:t xml:space="preserve">DES REPRISES D’APPUIS </w:t>
            </w:r>
          </w:p>
        </w:tc>
        <w:tc>
          <w:tcPr>
            <w:tcW w:w="963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9542B" w:rsidRPr="00B85A7B" w:rsidRDefault="00740932" w:rsidP="00984F1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SE DEPLACE </w:t>
            </w:r>
            <w:r w:rsidR="0059542B">
              <w:rPr>
                <w:rFonts w:ascii="Comic Sans MS" w:hAnsi="Comic Sans MS"/>
                <w:sz w:val="18"/>
                <w:szCs w:val="18"/>
              </w:rPr>
              <w:t>SANS REPRISE D’APPUI SUR UNE PLUS GRANDE DISTANCE</w:t>
            </w:r>
          </w:p>
        </w:tc>
        <w:tc>
          <w:tcPr>
            <w:tcW w:w="621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9542B" w:rsidRPr="00B85A7B" w:rsidRDefault="0059542B" w:rsidP="00984F1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RESPIRATION TERRIENNE </w:t>
            </w:r>
          </w:p>
        </w:tc>
        <w:tc>
          <w:tcPr>
            <w:tcW w:w="567" w:type="dxa"/>
            <w:tcBorders>
              <w:top w:val="single" w:sz="12" w:space="0" w:color="auto"/>
            </w:tcBorders>
            <w:textDirection w:val="btLr"/>
          </w:tcPr>
          <w:p w:rsidR="0059542B" w:rsidRPr="00B85A7B" w:rsidRDefault="00A21898" w:rsidP="00984F17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 xml:space="preserve">EN </w:t>
            </w:r>
            <w:r w:rsidR="0059542B">
              <w:rPr>
                <w:rFonts w:ascii="Comic Sans MS" w:hAnsi="Comic Sans MS"/>
                <w:sz w:val="18"/>
                <w:szCs w:val="18"/>
              </w:rPr>
              <w:t>APNEE</w:t>
            </w:r>
          </w:p>
        </w:tc>
        <w:tc>
          <w:tcPr>
            <w:tcW w:w="850" w:type="dxa"/>
            <w:tcBorders>
              <w:top w:val="single" w:sz="12" w:space="0" w:color="auto"/>
              <w:right w:val="single" w:sz="4" w:space="0" w:color="auto"/>
            </w:tcBorders>
            <w:textDirection w:val="btLr"/>
          </w:tcPr>
          <w:p w:rsidR="0059542B" w:rsidRPr="0059542B" w:rsidRDefault="00A21898" w:rsidP="0059542B">
            <w:pPr>
              <w:ind w:left="113" w:right="113"/>
              <w:jc w:val="center"/>
              <w:rPr>
                <w:rFonts w:ascii="Comic Sans MS" w:hAnsi="Comic Sans MS"/>
                <w:sz w:val="18"/>
                <w:szCs w:val="18"/>
              </w:rPr>
            </w:pPr>
            <w:r>
              <w:rPr>
                <w:rFonts w:ascii="Comic Sans MS" w:hAnsi="Comic Sans MS"/>
                <w:sz w:val="18"/>
                <w:szCs w:val="18"/>
              </w:rPr>
              <w:t>ACCEPTE DE METTRE LA BOUCHE / BAS VISAGE DANS L’EAU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textDirection w:val="btLr"/>
          </w:tcPr>
          <w:p w:rsidR="0059542B" w:rsidRDefault="00A21898" w:rsidP="00B85A7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 xml:space="preserve">FAIT DES BULLES 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</w:tcBorders>
            <w:textDirection w:val="btLr"/>
          </w:tcPr>
          <w:p w:rsidR="0059542B" w:rsidRDefault="0059542B" w:rsidP="00B85A7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</w:p>
          <w:p w:rsidR="0059542B" w:rsidRPr="00B85A7B" w:rsidRDefault="0059542B" w:rsidP="00B85A7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 w:rsidRPr="00B85A7B">
              <w:rPr>
                <w:rFonts w:ascii="Comic Sans MS" w:hAnsi="Comic Sans MS"/>
                <w:sz w:val="18"/>
              </w:rPr>
              <w:t>NAGEUR : N</w:t>
            </w:r>
          </w:p>
        </w:tc>
        <w:tc>
          <w:tcPr>
            <w:tcW w:w="709" w:type="dxa"/>
            <w:tcBorders>
              <w:top w:val="single" w:sz="12" w:space="0" w:color="auto"/>
              <w:right w:val="single" w:sz="12" w:space="0" w:color="auto"/>
            </w:tcBorders>
            <w:textDirection w:val="btLr"/>
          </w:tcPr>
          <w:p w:rsidR="0059542B" w:rsidRDefault="0059542B" w:rsidP="00B85A7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</w:p>
          <w:p w:rsidR="0059542B" w:rsidRPr="00B85A7B" w:rsidRDefault="0059542B" w:rsidP="00B85A7B">
            <w:pPr>
              <w:ind w:left="113" w:right="113"/>
              <w:jc w:val="center"/>
              <w:rPr>
                <w:rFonts w:ascii="Comic Sans MS" w:hAnsi="Comic Sans MS"/>
                <w:sz w:val="18"/>
              </w:rPr>
            </w:pPr>
            <w:r>
              <w:rPr>
                <w:rFonts w:ascii="Comic Sans MS" w:hAnsi="Comic Sans MS"/>
                <w:sz w:val="18"/>
              </w:rPr>
              <w:t>NON NAGEUR : NN</w:t>
            </w: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bottom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4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  <w:tr w:rsidR="0059542B" w:rsidTr="005874F8">
        <w:trPr>
          <w:trHeight w:val="331"/>
        </w:trPr>
        <w:tc>
          <w:tcPr>
            <w:tcW w:w="127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12" w:space="0" w:color="auto"/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12" w:space="0" w:color="auto"/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08" w:type="dxa"/>
            <w:tcBorders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left w:val="single" w:sz="12" w:space="0" w:color="auto"/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85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58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963" w:type="dxa"/>
            <w:tcBorders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621" w:type="dxa"/>
            <w:tcBorders>
              <w:left w:val="single" w:sz="12" w:space="0" w:color="auto"/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0" w:type="dxa"/>
            <w:tcBorders>
              <w:bottom w:val="single" w:sz="12" w:space="0" w:color="auto"/>
              <w:right w:val="single" w:sz="4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851" w:type="dxa"/>
            <w:tcBorders>
              <w:left w:val="single" w:sz="12" w:space="0" w:color="auto"/>
              <w:bottom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  <w:tc>
          <w:tcPr>
            <w:tcW w:w="709" w:type="dxa"/>
            <w:tcBorders>
              <w:bottom w:val="single" w:sz="12" w:space="0" w:color="auto"/>
              <w:right w:val="single" w:sz="12" w:space="0" w:color="auto"/>
            </w:tcBorders>
          </w:tcPr>
          <w:p w:rsidR="0059542B" w:rsidRDefault="0059542B" w:rsidP="00B534C0">
            <w:pPr>
              <w:rPr>
                <w:rFonts w:ascii="Comic Sans MS" w:hAnsi="Comic Sans MS"/>
                <w:b/>
                <w:sz w:val="24"/>
              </w:rPr>
            </w:pPr>
          </w:p>
        </w:tc>
      </w:tr>
    </w:tbl>
    <w:p w:rsidR="0053369F" w:rsidRDefault="0053369F" w:rsidP="0053369F">
      <w:pPr>
        <w:jc w:val="center"/>
      </w:pPr>
    </w:p>
    <w:sectPr w:rsidR="0053369F" w:rsidSect="0053369F">
      <w:foot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4A05" w:rsidRDefault="00334A05" w:rsidP="00AD106F">
      <w:pPr>
        <w:spacing w:after="0" w:line="240" w:lineRule="auto"/>
      </w:pPr>
      <w:r>
        <w:separator/>
      </w:r>
    </w:p>
  </w:endnote>
  <w:endnote w:type="continuationSeparator" w:id="0">
    <w:p w:rsidR="00334A05" w:rsidRDefault="00334A05" w:rsidP="00AD1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D106F" w:rsidRDefault="00AD106F">
    <w:pPr>
      <w:pStyle w:val="Pieddepage"/>
    </w:pPr>
    <w:r>
      <w:t>Nicolas KOPTEFF / Katia BECAGLIA BOUTTIER CPD EPS 06</w:t>
    </w:r>
    <w:r>
      <w:tab/>
    </w:r>
    <w:r>
      <w:tab/>
    </w:r>
    <w:r>
      <w:tab/>
    </w:r>
    <w:r>
      <w:tab/>
    </w:r>
    <w:r>
      <w:tab/>
    </w:r>
    <w:r>
      <w:tab/>
      <w:t xml:space="preserve">SAVOIR NAGER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4A05" w:rsidRDefault="00334A05" w:rsidP="00AD106F">
      <w:pPr>
        <w:spacing w:after="0" w:line="240" w:lineRule="auto"/>
      </w:pPr>
      <w:r>
        <w:separator/>
      </w:r>
    </w:p>
  </w:footnote>
  <w:footnote w:type="continuationSeparator" w:id="0">
    <w:p w:rsidR="00334A05" w:rsidRDefault="00334A05" w:rsidP="00AD10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D74117"/>
    <w:multiLevelType w:val="hybridMultilevel"/>
    <w:tmpl w:val="6E08ABDE"/>
    <w:lvl w:ilvl="0" w:tplc="F91AF6EC">
      <w:start w:val="5"/>
      <w:numFmt w:val="bullet"/>
      <w:lvlText w:val=""/>
      <w:lvlJc w:val="left"/>
      <w:pPr>
        <w:ind w:left="473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19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1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3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5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7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9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1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3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4E84"/>
    <w:rsid w:val="00320606"/>
    <w:rsid w:val="00334A05"/>
    <w:rsid w:val="00441C4D"/>
    <w:rsid w:val="0053369F"/>
    <w:rsid w:val="00554CB6"/>
    <w:rsid w:val="005874F8"/>
    <w:rsid w:val="0059542B"/>
    <w:rsid w:val="0066474B"/>
    <w:rsid w:val="00684E84"/>
    <w:rsid w:val="00740932"/>
    <w:rsid w:val="007A12E0"/>
    <w:rsid w:val="00984F17"/>
    <w:rsid w:val="00A21898"/>
    <w:rsid w:val="00AB4779"/>
    <w:rsid w:val="00AD106F"/>
    <w:rsid w:val="00B80E3E"/>
    <w:rsid w:val="00B85A7B"/>
    <w:rsid w:val="00DA5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320BF"/>
  <w15:chartTrackingRefBased/>
  <w15:docId w15:val="{4A07CCEF-9396-4E03-B444-A80ABBF952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53369F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336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984F17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AD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D106F"/>
  </w:style>
  <w:style w:type="paragraph" w:styleId="Pieddepage">
    <w:name w:val="footer"/>
    <w:basedOn w:val="Normal"/>
    <w:link w:val="PieddepageCar"/>
    <w:uiPriority w:val="99"/>
    <w:unhideWhenUsed/>
    <w:rsid w:val="00AD1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D1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1</Pages>
  <Words>198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Becaglia Katia</dc:creator>
  <cp:keywords/>
  <dc:description/>
  <cp:lastModifiedBy>Becaglia Katia</cp:lastModifiedBy>
  <cp:revision>8</cp:revision>
  <dcterms:created xsi:type="dcterms:W3CDTF">2020-10-02T08:29:00Z</dcterms:created>
  <dcterms:modified xsi:type="dcterms:W3CDTF">2020-10-07T15:47:00Z</dcterms:modified>
</cp:coreProperties>
</file>