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B6" w:rsidRPr="00CC2D36" w:rsidRDefault="008A43B6" w:rsidP="00AC76EE">
      <w:pPr>
        <w:pStyle w:val="MTitre"/>
        <w:jc w:val="center"/>
        <w:rPr>
          <w:rFonts w:ascii="Comic Sans MS" w:hAnsi="Comic Sans MS" w:cs="Comic Sans MS"/>
          <w:sz w:val="28"/>
          <w:szCs w:val="28"/>
        </w:rPr>
      </w:pPr>
      <w:bookmarkStart w:id="0" w:name="_GoBack"/>
      <w:bookmarkEnd w:id="0"/>
      <w:r w:rsidRPr="00CC2D36">
        <w:rPr>
          <w:rFonts w:ascii="Comic Sans MS" w:hAnsi="Comic Sans MS" w:cs="Comic Sans MS"/>
          <w:sz w:val="28"/>
          <w:szCs w:val="28"/>
        </w:rPr>
        <w:t>Evolution des besoins, des intentions et démarche adaptée</w:t>
      </w:r>
      <w:r w:rsidR="000549F3">
        <w:rPr>
          <w:rFonts w:ascii="Comic Sans MS" w:hAnsi="Comic Sans MS" w:cs="Comic Sans MS"/>
          <w:sz w:val="28"/>
          <w:szCs w:val="28"/>
        </w:rPr>
        <w:t xml:space="preserve"> en maternelle</w:t>
      </w:r>
    </w:p>
    <w:p w:rsidR="008A43B6" w:rsidRPr="00AF12E8" w:rsidRDefault="008A43B6">
      <w:pPr>
        <w:pStyle w:val="T1"/>
        <w:rPr>
          <w:b w:val="0"/>
          <w:bCs w:val="0"/>
          <w:sz w:val="20"/>
          <w:szCs w:val="20"/>
        </w:rPr>
      </w:pPr>
    </w:p>
    <w:p w:rsidR="008A43B6" w:rsidRDefault="00491229">
      <w:pPr>
        <w:pStyle w:val="T2"/>
        <w:rPr>
          <w:rFonts w:ascii="Comic Sans MS" w:hAnsi="Comic Sans MS" w:cs="Comic Sans MS"/>
          <w:i w:val="0"/>
          <w:iCs w:val="0"/>
          <w:sz w:val="24"/>
          <w:szCs w:val="24"/>
        </w:rPr>
      </w:pPr>
      <w:r w:rsidRPr="00686D7F">
        <w:rPr>
          <w:rFonts w:ascii="Comic Sans MS" w:hAnsi="Comic Sans MS" w:cs="Comic Sans MS"/>
          <w:i w:val="0"/>
          <w:iCs w:val="0"/>
          <w:sz w:val="24"/>
          <w:szCs w:val="24"/>
        </w:rPr>
        <w:t xml:space="preserve">1. Possibilité </w:t>
      </w:r>
      <w:r w:rsidR="008A43B6" w:rsidRPr="00686D7F">
        <w:rPr>
          <w:rFonts w:ascii="Comic Sans MS" w:hAnsi="Comic Sans MS" w:cs="Comic Sans MS"/>
          <w:i w:val="0"/>
          <w:iCs w:val="0"/>
          <w:sz w:val="24"/>
          <w:szCs w:val="24"/>
        </w:rPr>
        <w:t>et démarches</w:t>
      </w:r>
    </w:p>
    <w:p w:rsidR="00DF7453" w:rsidRPr="00E83065" w:rsidRDefault="00E83065">
      <w:pPr>
        <w:pStyle w:val="T2"/>
        <w:rPr>
          <w:rFonts w:ascii="Comic Sans MS" w:hAnsi="Comic Sans MS" w:cs="Comic Sans MS"/>
          <w:b w:val="0"/>
          <w:bCs w:val="0"/>
          <w:i w:val="0"/>
          <w:iCs w:val="0"/>
          <w:sz w:val="16"/>
          <w:szCs w:val="16"/>
        </w:rPr>
      </w:pPr>
      <w:r w:rsidRPr="00E83065">
        <w:rPr>
          <w:rFonts w:ascii="Comic Sans MS" w:hAnsi="Comic Sans MS" w:cs="Comic Sans MS"/>
          <w:b w:val="0"/>
          <w:bCs w:val="0"/>
          <w:i w:val="0"/>
          <w:iCs w:val="0"/>
          <w:sz w:val="16"/>
          <w:szCs w:val="16"/>
        </w:rPr>
        <w:t>D’après T. Perrez et A. Thomas, Danser en milieu scolaire, CRDP des pays de la Loire, 1995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8"/>
        <w:gridCol w:w="825"/>
        <w:gridCol w:w="4219"/>
      </w:tblGrid>
      <w:tr w:rsidR="008A43B6" w:rsidRPr="00FA2D0D">
        <w:tblPrEx>
          <w:tblCellMar>
            <w:top w:w="0" w:type="dxa"/>
            <w:bottom w:w="0" w:type="dxa"/>
          </w:tblCellMar>
        </w:tblPrEx>
        <w:tc>
          <w:tcPr>
            <w:tcW w:w="3067" w:type="pct"/>
            <w:gridSpan w:val="2"/>
            <w:vAlign w:val="center"/>
          </w:tcPr>
          <w:p w:rsidR="008A43B6" w:rsidRPr="00FA2D0D" w:rsidRDefault="008A43B6">
            <w:pPr>
              <w:pStyle w:val="Corpsdetexte3"/>
              <w:jc w:val="center"/>
              <w:rPr>
                <w:b/>
                <w:bCs/>
                <w:i/>
                <w:iCs/>
                <w:sz w:val="20"/>
                <w:szCs w:val="20"/>
              </w:rPr>
            </w:pPr>
            <w:r w:rsidRPr="00FA2D0D">
              <w:rPr>
                <w:b/>
                <w:bCs/>
                <w:sz w:val="20"/>
                <w:szCs w:val="20"/>
              </w:rPr>
              <w:t>Possibilités de l'élève</w:t>
            </w:r>
          </w:p>
        </w:tc>
        <w:tc>
          <w:tcPr>
            <w:tcW w:w="1933" w:type="pct"/>
            <w:vAlign w:val="center"/>
          </w:tcPr>
          <w:p w:rsidR="008A43B6" w:rsidRPr="00FA2D0D" w:rsidRDefault="008A43B6">
            <w:pPr>
              <w:pStyle w:val="Corpsdetexte3"/>
              <w:jc w:val="center"/>
              <w:rPr>
                <w:b/>
                <w:bCs/>
                <w:i/>
                <w:iCs/>
                <w:sz w:val="20"/>
                <w:szCs w:val="20"/>
              </w:rPr>
            </w:pPr>
            <w:r w:rsidRPr="00FA2D0D">
              <w:rPr>
                <w:b/>
                <w:bCs/>
                <w:sz w:val="20"/>
                <w:szCs w:val="20"/>
              </w:rPr>
              <w:t>Orientation pour l'enseignant</w:t>
            </w:r>
          </w:p>
        </w:tc>
      </w:tr>
      <w:tr w:rsidR="008A43B6" w:rsidRPr="00FA2D0D">
        <w:tblPrEx>
          <w:tblCellMar>
            <w:top w:w="0" w:type="dxa"/>
            <w:bottom w:w="0" w:type="dxa"/>
          </w:tblCellMar>
        </w:tblPrEx>
        <w:trPr>
          <w:cantSplit/>
        </w:trPr>
        <w:tc>
          <w:tcPr>
            <w:tcW w:w="5000" w:type="pct"/>
            <w:gridSpan w:val="3"/>
          </w:tcPr>
          <w:p w:rsidR="008A43B6" w:rsidRPr="00FA2D0D" w:rsidRDefault="008A43B6">
            <w:pPr>
              <w:pStyle w:val="Corpsdetexte3"/>
              <w:jc w:val="center"/>
              <w:rPr>
                <w:b/>
                <w:bCs/>
                <w:i/>
                <w:iCs/>
                <w:sz w:val="20"/>
                <w:szCs w:val="20"/>
              </w:rPr>
            </w:pPr>
            <w:r w:rsidRPr="00FA2D0D">
              <w:rPr>
                <w:b/>
                <w:bCs/>
                <w:sz w:val="20"/>
                <w:szCs w:val="20"/>
              </w:rPr>
              <w:t>CYCLES DES APPRENTISSAGES PREMIERS</w:t>
            </w:r>
          </w:p>
        </w:tc>
      </w:tr>
      <w:tr w:rsidR="008A43B6" w:rsidRPr="00FA2D0D">
        <w:tblPrEx>
          <w:tblCellMar>
            <w:top w:w="0" w:type="dxa"/>
            <w:bottom w:w="0" w:type="dxa"/>
          </w:tblCellMar>
        </w:tblPrEx>
        <w:tc>
          <w:tcPr>
            <w:tcW w:w="3067" w:type="pct"/>
            <w:gridSpan w:val="2"/>
          </w:tcPr>
          <w:p w:rsidR="008A43B6" w:rsidRPr="00FA2D0D" w:rsidRDefault="008A43B6">
            <w:pPr>
              <w:pStyle w:val="Corpsdetexte3"/>
              <w:rPr>
                <w:sz w:val="20"/>
                <w:szCs w:val="20"/>
              </w:rPr>
            </w:pPr>
            <w:r w:rsidRPr="00FA2D0D">
              <w:rPr>
                <w:sz w:val="20"/>
                <w:szCs w:val="20"/>
              </w:rPr>
              <w:t>L'enfant construit ses conduites en s'engageant dans l'action (il ne construit rien en dehors de l'action).</w:t>
            </w:r>
          </w:p>
          <w:p w:rsidR="008A43B6" w:rsidRPr="00FA2D0D" w:rsidRDefault="008A43B6">
            <w:pPr>
              <w:pStyle w:val="Corpsdetexte3"/>
              <w:rPr>
                <w:sz w:val="20"/>
                <w:szCs w:val="20"/>
              </w:rPr>
            </w:pPr>
            <w:r w:rsidRPr="00FA2D0D">
              <w:rPr>
                <w:sz w:val="20"/>
                <w:szCs w:val="20"/>
              </w:rPr>
              <w:t>Besoin d'action</w:t>
            </w:r>
          </w:p>
          <w:p w:rsidR="008A43B6" w:rsidRPr="00FA2D0D" w:rsidRDefault="008A43B6">
            <w:pPr>
              <w:pStyle w:val="Corpsdetexte3"/>
              <w:rPr>
                <w:sz w:val="20"/>
                <w:szCs w:val="20"/>
              </w:rPr>
            </w:pPr>
            <w:r w:rsidRPr="00FA2D0D">
              <w:rPr>
                <w:sz w:val="20"/>
                <w:szCs w:val="20"/>
              </w:rPr>
              <w:t>Forte implication dans le jeu.</w:t>
            </w:r>
          </w:p>
          <w:p w:rsidR="008A43B6" w:rsidRPr="00FA2D0D" w:rsidRDefault="008A43B6">
            <w:pPr>
              <w:pStyle w:val="Corpsdetexte3"/>
              <w:rPr>
                <w:sz w:val="20"/>
                <w:szCs w:val="20"/>
              </w:rPr>
            </w:pPr>
            <w:r w:rsidRPr="00FA2D0D">
              <w:rPr>
                <w:sz w:val="20"/>
                <w:szCs w:val="20"/>
              </w:rPr>
              <w:t>SPONTANEITE des réponses motrices.</w:t>
            </w:r>
          </w:p>
          <w:p w:rsidR="008A43B6" w:rsidRPr="00FA2D0D" w:rsidRDefault="008A43B6">
            <w:pPr>
              <w:pStyle w:val="Corpsdetexte3"/>
              <w:rPr>
                <w:sz w:val="20"/>
                <w:szCs w:val="20"/>
              </w:rPr>
            </w:pPr>
            <w:r w:rsidRPr="00FA2D0D">
              <w:rPr>
                <w:sz w:val="20"/>
                <w:szCs w:val="20"/>
              </w:rPr>
              <w:t>Les productions sont éphémères, aléatoires et variées.</w:t>
            </w:r>
          </w:p>
          <w:p w:rsidR="008A43B6" w:rsidRPr="00FA2D0D" w:rsidRDefault="008A43B6">
            <w:pPr>
              <w:pStyle w:val="Corpsdetexte3"/>
              <w:rPr>
                <w:i/>
                <w:iCs/>
                <w:sz w:val="20"/>
                <w:szCs w:val="20"/>
              </w:rPr>
            </w:pPr>
            <w:r w:rsidRPr="00FA2D0D">
              <w:rPr>
                <w:sz w:val="20"/>
                <w:szCs w:val="20"/>
              </w:rPr>
              <w:t>Phase exploratoire (pensée divergente) où l'enfant est essentiellement "créatif".</w:t>
            </w:r>
          </w:p>
        </w:tc>
        <w:tc>
          <w:tcPr>
            <w:tcW w:w="1933" w:type="pct"/>
          </w:tcPr>
          <w:p w:rsidR="008A43B6" w:rsidRPr="00FA2D0D" w:rsidRDefault="008A43B6">
            <w:pPr>
              <w:pStyle w:val="Corpsdetexte3"/>
              <w:rPr>
                <w:sz w:val="20"/>
                <w:szCs w:val="20"/>
              </w:rPr>
            </w:pPr>
            <w:r w:rsidRPr="00FA2D0D">
              <w:rPr>
                <w:sz w:val="20"/>
                <w:szCs w:val="20"/>
              </w:rPr>
              <w:t>Faire vivre à l'enfant des aventures variés pour augmenter son potentiel:</w:t>
            </w:r>
          </w:p>
          <w:p w:rsidR="008A43B6" w:rsidRPr="00FA2D0D" w:rsidRDefault="008A43B6">
            <w:pPr>
              <w:pStyle w:val="Corpsdetexte3"/>
              <w:rPr>
                <w:sz w:val="20"/>
                <w:szCs w:val="20"/>
              </w:rPr>
            </w:pPr>
            <w:r w:rsidRPr="00FA2D0D">
              <w:rPr>
                <w:sz w:val="20"/>
                <w:szCs w:val="20"/>
              </w:rPr>
              <w:t>— dans des espaces variés avec ou sans matériel,</w:t>
            </w:r>
          </w:p>
          <w:p w:rsidR="008A43B6" w:rsidRPr="00FA2D0D" w:rsidRDefault="008A43B6">
            <w:pPr>
              <w:pStyle w:val="Corpsdetexte3"/>
              <w:rPr>
                <w:i/>
                <w:iCs/>
                <w:sz w:val="20"/>
                <w:szCs w:val="20"/>
              </w:rPr>
            </w:pPr>
            <w:r w:rsidRPr="00FA2D0D">
              <w:rPr>
                <w:sz w:val="20"/>
                <w:szCs w:val="20"/>
              </w:rPr>
              <w:t>— seul ou avec les autres.</w:t>
            </w:r>
          </w:p>
        </w:tc>
      </w:tr>
      <w:tr w:rsidR="008A43B6" w:rsidRPr="00FA2D0D">
        <w:tblPrEx>
          <w:tblCellMar>
            <w:top w:w="0" w:type="dxa"/>
            <w:bottom w:w="0" w:type="dxa"/>
          </w:tblCellMar>
        </w:tblPrEx>
        <w:trPr>
          <w:cantSplit/>
        </w:trPr>
        <w:tc>
          <w:tcPr>
            <w:tcW w:w="5000" w:type="pct"/>
            <w:gridSpan w:val="3"/>
          </w:tcPr>
          <w:p w:rsidR="008A43B6" w:rsidRPr="00FA2D0D" w:rsidRDefault="008A43B6">
            <w:pPr>
              <w:pStyle w:val="Corpsdetexte3"/>
              <w:jc w:val="center"/>
              <w:rPr>
                <w:b/>
                <w:bCs/>
                <w:sz w:val="20"/>
                <w:szCs w:val="20"/>
              </w:rPr>
            </w:pPr>
            <w:r w:rsidRPr="00FA2D0D">
              <w:rPr>
                <w:b/>
                <w:bCs/>
                <w:sz w:val="20"/>
                <w:szCs w:val="20"/>
              </w:rPr>
              <w:t>CYCLES DES APPRENTISSAGES FONDAMENTAUX</w:t>
            </w:r>
          </w:p>
        </w:tc>
      </w:tr>
      <w:tr w:rsidR="008A43B6" w:rsidRPr="00FA2D0D">
        <w:tblPrEx>
          <w:tblCellMar>
            <w:top w:w="0" w:type="dxa"/>
            <w:bottom w:w="0" w:type="dxa"/>
          </w:tblCellMar>
        </w:tblPrEx>
        <w:tc>
          <w:tcPr>
            <w:tcW w:w="2689" w:type="pct"/>
            <w:vAlign w:val="center"/>
          </w:tcPr>
          <w:p w:rsidR="008A43B6" w:rsidRPr="00FA2D0D" w:rsidRDefault="008A43B6">
            <w:pPr>
              <w:pStyle w:val="Corpsdetexte3"/>
              <w:rPr>
                <w:sz w:val="20"/>
                <w:szCs w:val="20"/>
              </w:rPr>
            </w:pPr>
            <w:r w:rsidRPr="00FA2D0D">
              <w:rPr>
                <w:sz w:val="20"/>
                <w:szCs w:val="20"/>
              </w:rPr>
              <w:t>C'est dans et par l’action que l'enfant construit et utilise des savoirs fondamentaux.</w:t>
            </w:r>
          </w:p>
          <w:p w:rsidR="008A43B6" w:rsidRPr="00FA2D0D" w:rsidRDefault="008A43B6">
            <w:pPr>
              <w:pStyle w:val="Corpsdetexte3"/>
              <w:rPr>
                <w:sz w:val="20"/>
                <w:szCs w:val="20"/>
              </w:rPr>
            </w:pPr>
            <w:r w:rsidRPr="00FA2D0D">
              <w:rPr>
                <w:sz w:val="20"/>
                <w:szCs w:val="20"/>
              </w:rPr>
              <w:t>Il compare les effets retenus et les effets recherchés.</w:t>
            </w:r>
          </w:p>
          <w:p w:rsidR="008A43B6" w:rsidRPr="00FA2D0D" w:rsidRDefault="008A43B6">
            <w:pPr>
              <w:pStyle w:val="Corpsdetexte3"/>
              <w:rPr>
                <w:sz w:val="20"/>
                <w:szCs w:val="20"/>
              </w:rPr>
            </w:pPr>
            <w:r w:rsidRPr="00FA2D0D">
              <w:rPr>
                <w:sz w:val="20"/>
                <w:szCs w:val="20"/>
              </w:rPr>
              <w:t>— Il structure ses conduites en analysant son action.</w:t>
            </w:r>
          </w:p>
          <w:p w:rsidR="008A43B6" w:rsidRPr="00FA2D0D" w:rsidRDefault="008A43B6">
            <w:pPr>
              <w:pStyle w:val="Corpsdetexte3"/>
              <w:rPr>
                <w:sz w:val="20"/>
                <w:szCs w:val="20"/>
              </w:rPr>
            </w:pPr>
            <w:r w:rsidRPr="00FA2D0D">
              <w:rPr>
                <w:sz w:val="20"/>
                <w:szCs w:val="20"/>
              </w:rPr>
              <w:t>— Il établit des relations processus / produit et prend en compte ces relations pour réorganiser son projet d'action.</w:t>
            </w:r>
          </w:p>
          <w:p w:rsidR="008A43B6" w:rsidRPr="00FA2D0D" w:rsidRDefault="008A43B6">
            <w:pPr>
              <w:pStyle w:val="Corpsdetexte3"/>
              <w:rPr>
                <w:sz w:val="20"/>
                <w:szCs w:val="20"/>
              </w:rPr>
            </w:pPr>
            <w:r w:rsidRPr="00FA2D0D">
              <w:rPr>
                <w:sz w:val="20"/>
                <w:szCs w:val="20"/>
              </w:rPr>
              <w:t>Cette analyse de l'activité est source de progrès.</w:t>
            </w:r>
          </w:p>
          <w:p w:rsidR="008A43B6" w:rsidRPr="00FA2D0D" w:rsidRDefault="008A43B6">
            <w:pPr>
              <w:pStyle w:val="Corpsdetexte3"/>
              <w:rPr>
                <w:sz w:val="20"/>
                <w:szCs w:val="20"/>
              </w:rPr>
            </w:pPr>
            <w:r w:rsidRPr="00FA2D0D">
              <w:rPr>
                <w:sz w:val="20"/>
                <w:szCs w:val="20"/>
              </w:rPr>
              <w:t>Les productions deviennent plus élaborées (combinaison possible des éléments entre eux).</w:t>
            </w:r>
          </w:p>
          <w:p w:rsidR="008A43B6" w:rsidRPr="00FA2D0D" w:rsidRDefault="008A43B6">
            <w:pPr>
              <w:pStyle w:val="Corpsdetexte3"/>
              <w:rPr>
                <w:sz w:val="20"/>
                <w:szCs w:val="20"/>
              </w:rPr>
            </w:pPr>
            <w:r w:rsidRPr="00FA2D0D">
              <w:rPr>
                <w:sz w:val="20"/>
                <w:szCs w:val="20"/>
              </w:rPr>
              <w:t>L'enfant devient "créateur".</w:t>
            </w:r>
          </w:p>
        </w:tc>
        <w:tc>
          <w:tcPr>
            <w:tcW w:w="2311" w:type="pct"/>
            <w:gridSpan w:val="2"/>
            <w:vAlign w:val="center"/>
          </w:tcPr>
          <w:p w:rsidR="008A43B6" w:rsidRPr="00FA2D0D" w:rsidRDefault="008A43B6">
            <w:pPr>
              <w:pStyle w:val="Corpsdetexte3"/>
              <w:rPr>
                <w:sz w:val="20"/>
                <w:szCs w:val="20"/>
              </w:rPr>
            </w:pPr>
            <w:r w:rsidRPr="00FA2D0D">
              <w:rPr>
                <w:sz w:val="20"/>
                <w:szCs w:val="20"/>
              </w:rPr>
              <w:t>A partir de l'exploration, faire évoluer les situation</w:t>
            </w:r>
            <w:r w:rsidR="005A1797" w:rsidRPr="00FA2D0D">
              <w:rPr>
                <w:sz w:val="20"/>
                <w:szCs w:val="20"/>
              </w:rPr>
              <w:t>s</w:t>
            </w:r>
            <w:r w:rsidRPr="00FA2D0D">
              <w:rPr>
                <w:sz w:val="20"/>
                <w:szCs w:val="20"/>
              </w:rPr>
              <w:t xml:space="preserve"> pour organiser le projet du ou des danseurs, notamment en faisant des propositions centrées sur le jeu des  contrastes, sur les composantes du mouvement (corps, espace, temps, énergie, relations)combinées entre elles</w:t>
            </w:r>
          </w:p>
          <w:p w:rsidR="008A43B6" w:rsidRPr="00FA2D0D" w:rsidRDefault="008A43B6">
            <w:pPr>
              <w:pStyle w:val="Corpsdetexte3"/>
              <w:rPr>
                <w:sz w:val="20"/>
                <w:szCs w:val="20"/>
              </w:rPr>
            </w:pPr>
            <w:r w:rsidRPr="00FA2D0D">
              <w:rPr>
                <w:sz w:val="20"/>
                <w:szCs w:val="20"/>
              </w:rPr>
              <w:t>Commencer à construire la relation danseur / spectateur en organisant le regard et la prise d'informations sur la production des autres en vue d'un retour aux danseurs.</w:t>
            </w:r>
          </w:p>
        </w:tc>
      </w:tr>
    </w:tbl>
    <w:p w:rsidR="008A43B6" w:rsidRPr="00AF12E8" w:rsidRDefault="008A43B6">
      <w:pPr>
        <w:pStyle w:val="T2"/>
        <w:rPr>
          <w:b w:val="0"/>
          <w:bCs w:val="0"/>
          <w:i w:val="0"/>
          <w:iCs w:val="0"/>
          <w:sz w:val="20"/>
          <w:szCs w:val="20"/>
        </w:rPr>
      </w:pPr>
    </w:p>
    <w:p w:rsidR="00DF7453" w:rsidRDefault="00686D7F">
      <w:pPr>
        <w:pStyle w:val="T2"/>
        <w:rPr>
          <w:rFonts w:ascii="Comic Sans MS" w:hAnsi="Comic Sans MS" w:cs="Comic Sans MS"/>
          <w:i w:val="0"/>
          <w:iCs w:val="0"/>
          <w:sz w:val="24"/>
          <w:szCs w:val="24"/>
        </w:rPr>
      </w:pPr>
      <w:r w:rsidRPr="00C346C1">
        <w:rPr>
          <w:rFonts w:ascii="Comic Sans MS" w:hAnsi="Comic Sans MS" w:cs="Comic Sans MS"/>
          <w:i w:val="0"/>
          <w:iCs w:val="0"/>
          <w:sz w:val="24"/>
          <w:szCs w:val="24"/>
        </w:rPr>
        <w:t>2.</w:t>
      </w:r>
      <w:r w:rsidR="009E2D35">
        <w:rPr>
          <w:rFonts w:ascii="Comic Sans MS" w:hAnsi="Comic Sans MS" w:cs="Comic Sans MS"/>
          <w:i w:val="0"/>
          <w:iCs w:val="0"/>
          <w:sz w:val="24"/>
          <w:szCs w:val="24"/>
        </w:rPr>
        <w:t xml:space="preserve"> </w:t>
      </w:r>
      <w:r w:rsidR="00FE5D89">
        <w:rPr>
          <w:rFonts w:ascii="Comic Sans MS" w:hAnsi="Comic Sans MS" w:cs="Comic Sans MS"/>
          <w:i w:val="0"/>
          <w:iCs w:val="0"/>
          <w:sz w:val="24"/>
          <w:szCs w:val="24"/>
        </w:rPr>
        <w:t>Comportement type</w:t>
      </w:r>
      <w:r w:rsidR="008A43B6" w:rsidRPr="00C346C1">
        <w:rPr>
          <w:rFonts w:ascii="Comic Sans MS" w:hAnsi="Comic Sans MS" w:cs="Comic Sans MS"/>
          <w:i w:val="0"/>
          <w:iCs w:val="0"/>
          <w:sz w:val="24"/>
          <w:szCs w:val="24"/>
        </w:rPr>
        <w:t xml:space="preserve"> et démarche adaptée</w:t>
      </w:r>
    </w:p>
    <w:p w:rsidR="00E83065" w:rsidRPr="00E83065" w:rsidRDefault="00E83065">
      <w:pPr>
        <w:pStyle w:val="T2"/>
        <w:rPr>
          <w:rFonts w:ascii="Comic Sans MS" w:hAnsi="Comic Sans MS" w:cs="Comic Sans MS"/>
          <w:b w:val="0"/>
          <w:bCs w:val="0"/>
          <w:i w:val="0"/>
          <w:iCs w:val="0"/>
          <w:sz w:val="16"/>
          <w:szCs w:val="16"/>
        </w:rPr>
      </w:pPr>
      <w:r w:rsidRPr="00E83065">
        <w:rPr>
          <w:rFonts w:ascii="Comic Sans MS" w:hAnsi="Comic Sans MS" w:cs="Comic Sans MS"/>
          <w:b w:val="0"/>
          <w:bCs w:val="0"/>
          <w:i w:val="0"/>
          <w:iCs w:val="0"/>
          <w:sz w:val="16"/>
          <w:szCs w:val="16"/>
        </w:rPr>
        <w:t>D’après C. Cat</w:t>
      </w:r>
      <w:r>
        <w:rPr>
          <w:rFonts w:ascii="Comic Sans MS" w:hAnsi="Comic Sans MS" w:cs="Comic Sans MS"/>
          <w:b w:val="0"/>
          <w:bCs w:val="0"/>
          <w:i w:val="0"/>
          <w:iCs w:val="0"/>
          <w:sz w:val="16"/>
          <w:szCs w:val="16"/>
        </w:rPr>
        <w:t>t</w:t>
      </w:r>
      <w:r w:rsidRPr="00E83065">
        <w:rPr>
          <w:rFonts w:ascii="Comic Sans MS" w:hAnsi="Comic Sans MS" w:cs="Comic Sans MS"/>
          <w:b w:val="0"/>
          <w:bCs w:val="0"/>
          <w:i w:val="0"/>
          <w:iCs w:val="0"/>
          <w:sz w:val="16"/>
          <w:szCs w:val="16"/>
        </w:rPr>
        <w:t>eau et A.M. Havage, « Danse, acrosport, gymn</w:t>
      </w:r>
      <w:r>
        <w:rPr>
          <w:rFonts w:ascii="Comic Sans MS" w:hAnsi="Comic Sans MS" w:cs="Comic Sans MS"/>
          <w:b w:val="0"/>
          <w:bCs w:val="0"/>
          <w:i w:val="0"/>
          <w:iCs w:val="0"/>
          <w:sz w:val="16"/>
          <w:szCs w:val="16"/>
        </w:rPr>
        <w:t>a</w:t>
      </w:r>
      <w:r w:rsidRPr="00E83065">
        <w:rPr>
          <w:rFonts w:ascii="Comic Sans MS" w:hAnsi="Comic Sans MS" w:cs="Comic Sans MS"/>
          <w:b w:val="0"/>
          <w:bCs w:val="0"/>
          <w:i w:val="0"/>
          <w:iCs w:val="0"/>
          <w:sz w:val="16"/>
          <w:szCs w:val="16"/>
        </w:rPr>
        <w:t>stique rythmique », revue EPS, 2004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0"/>
        <w:gridCol w:w="5011"/>
        <w:gridCol w:w="5011"/>
      </w:tblGrid>
      <w:tr w:rsidR="008A43B6" w:rsidRPr="00FA2D0D">
        <w:tblPrEx>
          <w:tblCellMar>
            <w:top w:w="0" w:type="dxa"/>
            <w:bottom w:w="0" w:type="dxa"/>
          </w:tblCellMar>
        </w:tblPrEx>
        <w:tc>
          <w:tcPr>
            <w:tcW w:w="408" w:type="pct"/>
            <w:vAlign w:val="center"/>
          </w:tcPr>
          <w:p w:rsidR="008A43B6" w:rsidRPr="00175942" w:rsidRDefault="008A43B6">
            <w:pPr>
              <w:pStyle w:val="T2"/>
              <w:jc w:val="center"/>
              <w:rPr>
                <w:i w:val="0"/>
                <w:iCs w:val="0"/>
                <w:sz w:val="20"/>
                <w:szCs w:val="20"/>
              </w:rPr>
            </w:pPr>
          </w:p>
        </w:tc>
        <w:tc>
          <w:tcPr>
            <w:tcW w:w="2296" w:type="pct"/>
            <w:vAlign w:val="center"/>
          </w:tcPr>
          <w:p w:rsidR="008A43B6" w:rsidRPr="00FA2D0D" w:rsidRDefault="008A43B6">
            <w:pPr>
              <w:pStyle w:val="T2"/>
              <w:jc w:val="center"/>
              <w:rPr>
                <w:i w:val="0"/>
                <w:iCs w:val="0"/>
                <w:sz w:val="20"/>
                <w:szCs w:val="20"/>
              </w:rPr>
            </w:pPr>
            <w:r w:rsidRPr="00FA2D0D">
              <w:rPr>
                <w:i w:val="0"/>
                <w:iCs w:val="0"/>
                <w:sz w:val="20"/>
                <w:szCs w:val="20"/>
              </w:rPr>
              <w:t>Cycle 1</w:t>
            </w:r>
          </w:p>
        </w:tc>
        <w:tc>
          <w:tcPr>
            <w:tcW w:w="2296" w:type="pct"/>
            <w:vAlign w:val="center"/>
          </w:tcPr>
          <w:p w:rsidR="008A43B6" w:rsidRPr="00FA2D0D" w:rsidRDefault="008A43B6">
            <w:pPr>
              <w:pStyle w:val="T2"/>
              <w:jc w:val="center"/>
              <w:rPr>
                <w:i w:val="0"/>
                <w:iCs w:val="0"/>
                <w:sz w:val="20"/>
                <w:szCs w:val="20"/>
              </w:rPr>
            </w:pPr>
            <w:r w:rsidRPr="00FA2D0D">
              <w:rPr>
                <w:i w:val="0"/>
                <w:iCs w:val="0"/>
                <w:sz w:val="20"/>
                <w:szCs w:val="20"/>
              </w:rPr>
              <w:t>Cycle 2</w:t>
            </w:r>
          </w:p>
        </w:tc>
      </w:tr>
      <w:tr w:rsidR="008A43B6" w:rsidRPr="00FA2D0D">
        <w:tblPrEx>
          <w:tblCellMar>
            <w:top w:w="0" w:type="dxa"/>
            <w:bottom w:w="0" w:type="dxa"/>
          </w:tblCellMar>
        </w:tblPrEx>
        <w:trPr>
          <w:cantSplit/>
          <w:trHeight w:val="949"/>
        </w:trPr>
        <w:tc>
          <w:tcPr>
            <w:tcW w:w="408" w:type="pct"/>
            <w:textDirection w:val="btLr"/>
            <w:vAlign w:val="center"/>
          </w:tcPr>
          <w:p w:rsidR="008A43B6" w:rsidRPr="00175942" w:rsidRDefault="008648A8">
            <w:pPr>
              <w:ind w:left="113" w:right="113"/>
              <w:jc w:val="center"/>
              <w:rPr>
                <w:b/>
                <w:bCs/>
                <w:sz w:val="20"/>
                <w:szCs w:val="20"/>
              </w:rPr>
            </w:pPr>
            <w:r w:rsidRPr="00175942">
              <w:rPr>
                <w:b/>
                <w:bCs/>
                <w:sz w:val="20"/>
                <w:szCs w:val="20"/>
              </w:rPr>
              <w:t>Espa</w:t>
            </w:r>
            <w:r w:rsidR="008A43B6" w:rsidRPr="00175942">
              <w:rPr>
                <w:b/>
                <w:bCs/>
                <w:sz w:val="20"/>
                <w:szCs w:val="20"/>
              </w:rPr>
              <w:t>ce</w:t>
            </w:r>
          </w:p>
        </w:tc>
        <w:tc>
          <w:tcPr>
            <w:tcW w:w="2296" w:type="pct"/>
            <w:vAlign w:val="center"/>
          </w:tcPr>
          <w:p w:rsidR="008A43B6" w:rsidRPr="00FA2D0D" w:rsidRDefault="008A43B6">
            <w:pPr>
              <w:pStyle w:val="T2"/>
              <w:jc w:val="left"/>
              <w:rPr>
                <w:b w:val="0"/>
                <w:bCs w:val="0"/>
                <w:i w:val="0"/>
                <w:iCs w:val="0"/>
                <w:sz w:val="20"/>
                <w:szCs w:val="20"/>
              </w:rPr>
            </w:pPr>
            <w:r w:rsidRPr="00FA2D0D">
              <w:rPr>
                <w:b w:val="0"/>
                <w:bCs w:val="0"/>
                <w:i w:val="0"/>
                <w:iCs w:val="0"/>
                <w:sz w:val="20"/>
                <w:szCs w:val="20"/>
              </w:rPr>
              <w:t>Occupé de façon circulaire, poursuite action au hasard</w:t>
            </w:r>
          </w:p>
          <w:p w:rsidR="008A43B6" w:rsidRPr="00FA2D0D" w:rsidRDefault="008A43B6">
            <w:pPr>
              <w:pStyle w:val="T2"/>
              <w:jc w:val="left"/>
              <w:rPr>
                <w:b w:val="0"/>
                <w:bCs w:val="0"/>
                <w:i w:val="0"/>
                <w:iCs w:val="0"/>
                <w:sz w:val="20"/>
                <w:szCs w:val="20"/>
              </w:rPr>
            </w:pPr>
            <w:r w:rsidRPr="00FA2D0D">
              <w:rPr>
                <w:b w:val="0"/>
                <w:bCs w:val="0"/>
                <w:i w:val="0"/>
                <w:iCs w:val="0"/>
                <w:sz w:val="20"/>
                <w:szCs w:val="20"/>
              </w:rPr>
              <w:t>Espace corporel avant et proche privilégié</w:t>
            </w:r>
          </w:p>
        </w:tc>
        <w:tc>
          <w:tcPr>
            <w:tcW w:w="2296" w:type="pct"/>
            <w:vAlign w:val="center"/>
          </w:tcPr>
          <w:p w:rsidR="00684A43" w:rsidRPr="00FA2D0D" w:rsidRDefault="008A43B6">
            <w:pPr>
              <w:pStyle w:val="T2"/>
              <w:jc w:val="left"/>
              <w:rPr>
                <w:b w:val="0"/>
                <w:bCs w:val="0"/>
                <w:i w:val="0"/>
                <w:iCs w:val="0"/>
                <w:sz w:val="20"/>
                <w:szCs w:val="20"/>
              </w:rPr>
            </w:pPr>
            <w:r w:rsidRPr="00FA2D0D">
              <w:rPr>
                <w:b w:val="0"/>
                <w:bCs w:val="0"/>
                <w:i w:val="0"/>
                <w:iCs w:val="0"/>
                <w:sz w:val="20"/>
                <w:szCs w:val="20"/>
              </w:rPr>
              <w:t xml:space="preserve">De plus en plus structuré pour la démonstration. </w:t>
            </w:r>
          </w:p>
          <w:p w:rsidR="008A43B6" w:rsidRPr="00FA2D0D" w:rsidRDefault="008A43B6">
            <w:pPr>
              <w:pStyle w:val="T2"/>
              <w:jc w:val="left"/>
              <w:rPr>
                <w:b w:val="0"/>
                <w:bCs w:val="0"/>
                <w:i w:val="0"/>
                <w:iCs w:val="0"/>
                <w:sz w:val="20"/>
                <w:szCs w:val="20"/>
              </w:rPr>
            </w:pPr>
            <w:r w:rsidRPr="00FA2D0D">
              <w:rPr>
                <w:b w:val="0"/>
                <w:bCs w:val="0"/>
                <w:i w:val="0"/>
                <w:iCs w:val="0"/>
                <w:sz w:val="20"/>
                <w:szCs w:val="20"/>
              </w:rPr>
              <w:t>Gestualité plus ample.</w:t>
            </w:r>
          </w:p>
          <w:p w:rsidR="008A43B6" w:rsidRPr="00FA2D0D" w:rsidRDefault="008A43B6">
            <w:pPr>
              <w:pStyle w:val="T2"/>
              <w:jc w:val="left"/>
              <w:rPr>
                <w:b w:val="0"/>
                <w:bCs w:val="0"/>
                <w:i w:val="0"/>
                <w:iCs w:val="0"/>
                <w:sz w:val="20"/>
                <w:szCs w:val="20"/>
              </w:rPr>
            </w:pPr>
            <w:r w:rsidRPr="00FA2D0D">
              <w:rPr>
                <w:b w:val="0"/>
                <w:bCs w:val="0"/>
                <w:i w:val="0"/>
                <w:iCs w:val="0"/>
                <w:sz w:val="20"/>
                <w:szCs w:val="20"/>
              </w:rPr>
              <w:t>Contraste en actions sur place et déplacements.</w:t>
            </w:r>
          </w:p>
        </w:tc>
      </w:tr>
      <w:tr w:rsidR="008A43B6" w:rsidRPr="00FA2D0D">
        <w:tblPrEx>
          <w:tblCellMar>
            <w:top w:w="0" w:type="dxa"/>
            <w:bottom w:w="0" w:type="dxa"/>
          </w:tblCellMar>
        </w:tblPrEx>
        <w:trPr>
          <w:cantSplit/>
        </w:trPr>
        <w:tc>
          <w:tcPr>
            <w:tcW w:w="408" w:type="pct"/>
            <w:textDirection w:val="btLr"/>
            <w:vAlign w:val="center"/>
          </w:tcPr>
          <w:p w:rsidR="008A43B6" w:rsidRPr="00175942" w:rsidRDefault="008A43B6">
            <w:pPr>
              <w:pStyle w:val="T2"/>
              <w:ind w:left="113" w:right="113"/>
              <w:jc w:val="center"/>
              <w:rPr>
                <w:i w:val="0"/>
                <w:iCs w:val="0"/>
                <w:sz w:val="20"/>
                <w:szCs w:val="20"/>
              </w:rPr>
            </w:pPr>
            <w:r w:rsidRPr="00175942">
              <w:rPr>
                <w:i w:val="0"/>
                <w:iCs w:val="0"/>
                <w:sz w:val="20"/>
                <w:szCs w:val="20"/>
              </w:rPr>
              <w:t>Relations</w:t>
            </w:r>
          </w:p>
        </w:tc>
        <w:tc>
          <w:tcPr>
            <w:tcW w:w="2296" w:type="pct"/>
            <w:vAlign w:val="center"/>
          </w:tcPr>
          <w:p w:rsidR="00263B5E" w:rsidRPr="00FA2D0D" w:rsidRDefault="008A43B6">
            <w:pPr>
              <w:pStyle w:val="T2"/>
              <w:jc w:val="left"/>
              <w:rPr>
                <w:b w:val="0"/>
                <w:bCs w:val="0"/>
                <w:i w:val="0"/>
                <w:iCs w:val="0"/>
                <w:sz w:val="20"/>
                <w:szCs w:val="20"/>
              </w:rPr>
            </w:pPr>
            <w:r w:rsidRPr="00FA2D0D">
              <w:rPr>
                <w:b w:val="0"/>
                <w:bCs w:val="0"/>
                <w:i w:val="0"/>
                <w:iCs w:val="0"/>
                <w:sz w:val="20"/>
                <w:szCs w:val="20"/>
              </w:rPr>
              <w:t xml:space="preserve">Improvisation. </w:t>
            </w:r>
          </w:p>
          <w:p w:rsidR="008A43B6" w:rsidRPr="00FA2D0D" w:rsidRDefault="008A43B6">
            <w:pPr>
              <w:pStyle w:val="T2"/>
              <w:jc w:val="left"/>
              <w:rPr>
                <w:b w:val="0"/>
                <w:bCs w:val="0"/>
                <w:i w:val="0"/>
                <w:iCs w:val="0"/>
                <w:sz w:val="20"/>
                <w:szCs w:val="20"/>
              </w:rPr>
            </w:pPr>
            <w:r w:rsidRPr="00FA2D0D">
              <w:rPr>
                <w:b w:val="0"/>
                <w:bCs w:val="0"/>
                <w:i w:val="0"/>
                <w:iCs w:val="0"/>
                <w:sz w:val="20"/>
                <w:szCs w:val="20"/>
              </w:rPr>
              <w:t>Relations fortuites, aléatoires et occasionnelles.</w:t>
            </w:r>
          </w:p>
          <w:p w:rsidR="008A43B6" w:rsidRPr="00FA2D0D" w:rsidRDefault="008A43B6">
            <w:pPr>
              <w:pStyle w:val="T2"/>
              <w:jc w:val="left"/>
              <w:rPr>
                <w:b w:val="0"/>
                <w:bCs w:val="0"/>
                <w:i w:val="0"/>
                <w:iCs w:val="0"/>
                <w:sz w:val="20"/>
                <w:szCs w:val="20"/>
              </w:rPr>
            </w:pPr>
            <w:r w:rsidRPr="00FA2D0D">
              <w:rPr>
                <w:b w:val="0"/>
                <w:bCs w:val="0"/>
                <w:i w:val="0"/>
                <w:iCs w:val="0"/>
                <w:sz w:val="20"/>
                <w:szCs w:val="20"/>
              </w:rPr>
              <w:t>Musique créatrice d’atmosphères, repère pour le début et la fin de la production.</w:t>
            </w:r>
          </w:p>
          <w:p w:rsidR="008A43B6" w:rsidRPr="00FA2D0D" w:rsidRDefault="008A43B6">
            <w:pPr>
              <w:pStyle w:val="T2"/>
              <w:jc w:val="left"/>
              <w:rPr>
                <w:b w:val="0"/>
                <w:bCs w:val="0"/>
                <w:i w:val="0"/>
                <w:iCs w:val="0"/>
                <w:sz w:val="20"/>
                <w:szCs w:val="20"/>
              </w:rPr>
            </w:pPr>
            <w:r w:rsidRPr="00FA2D0D">
              <w:rPr>
                <w:b w:val="0"/>
                <w:bCs w:val="0"/>
                <w:i w:val="0"/>
                <w:iCs w:val="0"/>
                <w:sz w:val="20"/>
                <w:szCs w:val="20"/>
              </w:rPr>
              <w:t>Enseignant spectateur privilégié.</w:t>
            </w:r>
          </w:p>
        </w:tc>
        <w:tc>
          <w:tcPr>
            <w:tcW w:w="2296" w:type="pct"/>
            <w:vAlign w:val="center"/>
          </w:tcPr>
          <w:p w:rsidR="00263B5E" w:rsidRPr="00FA2D0D" w:rsidRDefault="008A43B6">
            <w:pPr>
              <w:pStyle w:val="T2"/>
              <w:jc w:val="left"/>
              <w:rPr>
                <w:b w:val="0"/>
                <w:bCs w:val="0"/>
                <w:i w:val="0"/>
                <w:iCs w:val="0"/>
                <w:sz w:val="20"/>
                <w:szCs w:val="20"/>
              </w:rPr>
            </w:pPr>
            <w:r w:rsidRPr="00FA2D0D">
              <w:rPr>
                <w:b w:val="0"/>
                <w:bCs w:val="0"/>
                <w:i w:val="0"/>
                <w:iCs w:val="0"/>
                <w:sz w:val="20"/>
                <w:szCs w:val="20"/>
              </w:rPr>
              <w:t>Improvisation et diversification des actions, début de composition.</w:t>
            </w:r>
          </w:p>
          <w:p w:rsidR="008A43B6" w:rsidRPr="00FA2D0D" w:rsidRDefault="008A43B6">
            <w:pPr>
              <w:pStyle w:val="T2"/>
              <w:jc w:val="left"/>
              <w:rPr>
                <w:b w:val="0"/>
                <w:bCs w:val="0"/>
                <w:i w:val="0"/>
                <w:iCs w:val="0"/>
                <w:sz w:val="20"/>
                <w:szCs w:val="20"/>
              </w:rPr>
            </w:pPr>
            <w:r w:rsidRPr="00FA2D0D">
              <w:rPr>
                <w:b w:val="0"/>
                <w:bCs w:val="0"/>
                <w:i w:val="0"/>
                <w:iCs w:val="0"/>
                <w:sz w:val="20"/>
                <w:szCs w:val="20"/>
              </w:rPr>
              <w:t xml:space="preserve"> Danse à deux.</w:t>
            </w:r>
          </w:p>
          <w:p w:rsidR="008A43B6" w:rsidRPr="00FA2D0D" w:rsidRDefault="008A43B6">
            <w:pPr>
              <w:pStyle w:val="T2"/>
              <w:jc w:val="left"/>
              <w:rPr>
                <w:b w:val="0"/>
                <w:bCs w:val="0"/>
                <w:i w:val="0"/>
                <w:iCs w:val="0"/>
                <w:sz w:val="20"/>
                <w:szCs w:val="20"/>
              </w:rPr>
            </w:pPr>
            <w:r w:rsidRPr="00FA2D0D">
              <w:rPr>
                <w:b w:val="0"/>
                <w:bCs w:val="0"/>
                <w:i w:val="0"/>
                <w:iCs w:val="0"/>
                <w:sz w:val="20"/>
                <w:szCs w:val="20"/>
              </w:rPr>
              <w:t>Musique repère temporel, tr</w:t>
            </w:r>
            <w:r w:rsidR="00263B5E" w:rsidRPr="00FA2D0D">
              <w:rPr>
                <w:b w:val="0"/>
                <w:bCs w:val="0"/>
                <w:i w:val="0"/>
                <w:iCs w:val="0"/>
                <w:sz w:val="20"/>
                <w:szCs w:val="20"/>
              </w:rPr>
              <w:t>ansforme peu à peu le mouvement</w:t>
            </w:r>
            <w:r w:rsidRPr="00FA2D0D">
              <w:rPr>
                <w:b w:val="0"/>
                <w:bCs w:val="0"/>
                <w:i w:val="0"/>
                <w:iCs w:val="0"/>
                <w:sz w:val="20"/>
                <w:szCs w:val="20"/>
              </w:rPr>
              <w:t xml:space="preserve"> par des variations de dynamisme.</w:t>
            </w:r>
          </w:p>
          <w:p w:rsidR="008A43B6" w:rsidRPr="00FA2D0D" w:rsidRDefault="008A43B6">
            <w:pPr>
              <w:pStyle w:val="T2"/>
              <w:jc w:val="left"/>
              <w:rPr>
                <w:b w:val="0"/>
                <w:bCs w:val="0"/>
                <w:i w:val="0"/>
                <w:iCs w:val="0"/>
                <w:sz w:val="20"/>
                <w:szCs w:val="20"/>
              </w:rPr>
            </w:pPr>
            <w:r w:rsidRPr="00FA2D0D">
              <w:rPr>
                <w:b w:val="0"/>
                <w:bCs w:val="0"/>
                <w:i w:val="0"/>
                <w:iCs w:val="0"/>
                <w:sz w:val="20"/>
                <w:szCs w:val="20"/>
              </w:rPr>
              <w:t>Alternance des rôles danseur/spectateur.</w:t>
            </w:r>
          </w:p>
        </w:tc>
      </w:tr>
      <w:tr w:rsidR="008A43B6" w:rsidRPr="00FA2D0D">
        <w:tblPrEx>
          <w:tblCellMar>
            <w:top w:w="0" w:type="dxa"/>
            <w:bottom w:w="0" w:type="dxa"/>
          </w:tblCellMar>
        </w:tblPrEx>
        <w:trPr>
          <w:cantSplit/>
        </w:trPr>
        <w:tc>
          <w:tcPr>
            <w:tcW w:w="408" w:type="pct"/>
            <w:textDirection w:val="btLr"/>
            <w:vAlign w:val="center"/>
          </w:tcPr>
          <w:p w:rsidR="008A43B6" w:rsidRPr="00175942" w:rsidRDefault="008A43B6">
            <w:pPr>
              <w:pStyle w:val="T2"/>
              <w:ind w:left="113" w:right="113"/>
              <w:jc w:val="center"/>
              <w:rPr>
                <w:i w:val="0"/>
                <w:iCs w:val="0"/>
                <w:sz w:val="20"/>
                <w:szCs w:val="20"/>
              </w:rPr>
            </w:pPr>
            <w:r w:rsidRPr="00175942">
              <w:rPr>
                <w:i w:val="0"/>
                <w:iCs w:val="0"/>
                <w:sz w:val="20"/>
                <w:szCs w:val="20"/>
              </w:rPr>
              <w:t>Actions, postures</w:t>
            </w:r>
          </w:p>
        </w:tc>
        <w:tc>
          <w:tcPr>
            <w:tcW w:w="2296" w:type="pct"/>
            <w:vAlign w:val="center"/>
          </w:tcPr>
          <w:p w:rsidR="008A43B6" w:rsidRPr="00FA2D0D" w:rsidRDefault="008A43B6">
            <w:pPr>
              <w:pStyle w:val="T2"/>
              <w:jc w:val="left"/>
              <w:rPr>
                <w:b w:val="0"/>
                <w:bCs w:val="0"/>
                <w:i w:val="0"/>
                <w:iCs w:val="0"/>
                <w:sz w:val="20"/>
                <w:szCs w:val="20"/>
              </w:rPr>
            </w:pPr>
            <w:r w:rsidRPr="00FA2D0D">
              <w:rPr>
                <w:b w:val="0"/>
                <w:bCs w:val="0"/>
                <w:i w:val="0"/>
                <w:iCs w:val="0"/>
                <w:sz w:val="20"/>
                <w:szCs w:val="20"/>
              </w:rPr>
              <w:t>Actions et déplacements essentiellement monolithiques.</w:t>
            </w:r>
          </w:p>
          <w:p w:rsidR="008A43B6" w:rsidRPr="00FA2D0D" w:rsidRDefault="008A43B6">
            <w:pPr>
              <w:pStyle w:val="T2"/>
              <w:jc w:val="left"/>
              <w:rPr>
                <w:b w:val="0"/>
                <w:bCs w:val="0"/>
                <w:i w:val="0"/>
                <w:iCs w:val="0"/>
                <w:sz w:val="20"/>
                <w:szCs w:val="20"/>
              </w:rPr>
            </w:pPr>
            <w:r w:rsidRPr="00FA2D0D">
              <w:rPr>
                <w:b w:val="0"/>
                <w:bCs w:val="0"/>
                <w:i w:val="0"/>
                <w:iCs w:val="0"/>
                <w:sz w:val="20"/>
                <w:szCs w:val="20"/>
              </w:rPr>
              <w:t>Verticalité usuelle préservée.</w:t>
            </w:r>
          </w:p>
          <w:p w:rsidR="008A43B6" w:rsidRPr="00FA2D0D" w:rsidRDefault="008A43B6">
            <w:pPr>
              <w:pStyle w:val="T2"/>
              <w:jc w:val="left"/>
              <w:rPr>
                <w:b w:val="0"/>
                <w:bCs w:val="0"/>
                <w:i w:val="0"/>
                <w:iCs w:val="0"/>
                <w:sz w:val="20"/>
                <w:szCs w:val="20"/>
              </w:rPr>
            </w:pPr>
            <w:r w:rsidRPr="00FA2D0D">
              <w:rPr>
                <w:b w:val="0"/>
                <w:bCs w:val="0"/>
                <w:i w:val="0"/>
                <w:iCs w:val="0"/>
                <w:sz w:val="20"/>
                <w:szCs w:val="20"/>
              </w:rPr>
              <w:t>Chute et glissade au sol recherchées pour le plaisir.</w:t>
            </w:r>
          </w:p>
          <w:p w:rsidR="008A43B6" w:rsidRPr="00FA2D0D" w:rsidRDefault="008A43B6">
            <w:pPr>
              <w:pStyle w:val="T2"/>
              <w:jc w:val="left"/>
              <w:rPr>
                <w:b w:val="0"/>
                <w:bCs w:val="0"/>
                <w:i w:val="0"/>
                <w:iCs w:val="0"/>
                <w:sz w:val="20"/>
                <w:szCs w:val="20"/>
              </w:rPr>
            </w:pPr>
            <w:r w:rsidRPr="00FA2D0D">
              <w:rPr>
                <w:b w:val="0"/>
                <w:bCs w:val="0"/>
                <w:i w:val="0"/>
                <w:iCs w:val="0"/>
                <w:sz w:val="20"/>
                <w:szCs w:val="20"/>
              </w:rPr>
              <w:t>Importance du contraste mobile, immobile.</w:t>
            </w:r>
          </w:p>
        </w:tc>
        <w:tc>
          <w:tcPr>
            <w:tcW w:w="2296" w:type="pct"/>
            <w:vAlign w:val="center"/>
          </w:tcPr>
          <w:p w:rsidR="008A43B6" w:rsidRPr="00FA2D0D" w:rsidRDefault="008A43B6">
            <w:pPr>
              <w:pStyle w:val="T2"/>
              <w:jc w:val="left"/>
              <w:rPr>
                <w:b w:val="0"/>
                <w:bCs w:val="0"/>
                <w:i w:val="0"/>
                <w:iCs w:val="0"/>
                <w:sz w:val="20"/>
                <w:szCs w:val="20"/>
              </w:rPr>
            </w:pPr>
            <w:r w:rsidRPr="00FA2D0D">
              <w:rPr>
                <w:b w:val="0"/>
                <w:bCs w:val="0"/>
                <w:i w:val="0"/>
                <w:iCs w:val="0"/>
                <w:sz w:val="20"/>
                <w:szCs w:val="20"/>
              </w:rPr>
              <w:t>Coordination de deux ou trois déplacements diversifiés. Début de dissociation segmentaire tête/tronc, bras/jambes. Vocabulaire expressif exploré dans sa variété et enrichi.</w:t>
            </w:r>
          </w:p>
          <w:p w:rsidR="008A43B6" w:rsidRPr="00FA2D0D" w:rsidRDefault="008A43B6">
            <w:pPr>
              <w:pStyle w:val="T2"/>
              <w:jc w:val="left"/>
              <w:rPr>
                <w:b w:val="0"/>
                <w:bCs w:val="0"/>
                <w:i w:val="0"/>
                <w:iCs w:val="0"/>
                <w:sz w:val="20"/>
                <w:szCs w:val="20"/>
              </w:rPr>
            </w:pPr>
            <w:r w:rsidRPr="00FA2D0D">
              <w:rPr>
                <w:b w:val="0"/>
                <w:bCs w:val="0"/>
                <w:i w:val="0"/>
                <w:iCs w:val="0"/>
                <w:sz w:val="20"/>
                <w:szCs w:val="20"/>
              </w:rPr>
              <w:t>Posture verticale plus seulement privilégiée, actions au sol tête en bas. Contraste lent, rapide .</w:t>
            </w:r>
          </w:p>
        </w:tc>
      </w:tr>
      <w:tr w:rsidR="008A43B6" w:rsidRPr="00FA2D0D">
        <w:tblPrEx>
          <w:tblCellMar>
            <w:top w:w="0" w:type="dxa"/>
            <w:bottom w:w="0" w:type="dxa"/>
          </w:tblCellMar>
        </w:tblPrEx>
        <w:trPr>
          <w:cantSplit/>
        </w:trPr>
        <w:tc>
          <w:tcPr>
            <w:tcW w:w="408" w:type="pct"/>
            <w:textDirection w:val="btLr"/>
            <w:vAlign w:val="center"/>
          </w:tcPr>
          <w:p w:rsidR="008A43B6" w:rsidRPr="00175942" w:rsidRDefault="008A43B6">
            <w:pPr>
              <w:pStyle w:val="T2"/>
              <w:ind w:left="113" w:right="113"/>
              <w:jc w:val="center"/>
              <w:rPr>
                <w:i w:val="0"/>
                <w:iCs w:val="0"/>
                <w:sz w:val="18"/>
                <w:szCs w:val="18"/>
              </w:rPr>
            </w:pPr>
            <w:r w:rsidRPr="00175942">
              <w:rPr>
                <w:i w:val="0"/>
                <w:iCs w:val="0"/>
                <w:sz w:val="18"/>
                <w:szCs w:val="18"/>
              </w:rPr>
              <w:t>Evaluation</w:t>
            </w:r>
          </w:p>
        </w:tc>
        <w:tc>
          <w:tcPr>
            <w:tcW w:w="2296" w:type="pct"/>
            <w:vAlign w:val="center"/>
          </w:tcPr>
          <w:p w:rsidR="008A43B6" w:rsidRPr="00FA2D0D" w:rsidRDefault="008A43B6">
            <w:pPr>
              <w:pStyle w:val="T2"/>
              <w:jc w:val="left"/>
              <w:rPr>
                <w:b w:val="0"/>
                <w:bCs w:val="0"/>
                <w:i w:val="0"/>
                <w:iCs w:val="0"/>
                <w:sz w:val="20"/>
                <w:szCs w:val="20"/>
              </w:rPr>
            </w:pPr>
            <w:r w:rsidRPr="00FA2D0D">
              <w:rPr>
                <w:b w:val="0"/>
                <w:bCs w:val="0"/>
                <w:i w:val="0"/>
                <w:iCs w:val="0"/>
                <w:sz w:val="20"/>
                <w:szCs w:val="20"/>
              </w:rPr>
              <w:t>Toutes les réponses encouragées : imprimer, sentir, ressentir .</w:t>
            </w:r>
          </w:p>
          <w:p w:rsidR="008A43B6" w:rsidRPr="00FA2D0D" w:rsidRDefault="008A43B6">
            <w:pPr>
              <w:pStyle w:val="T2"/>
              <w:jc w:val="left"/>
              <w:rPr>
                <w:b w:val="0"/>
                <w:bCs w:val="0"/>
                <w:i w:val="0"/>
                <w:iCs w:val="0"/>
                <w:sz w:val="20"/>
                <w:szCs w:val="20"/>
              </w:rPr>
            </w:pPr>
            <w:r w:rsidRPr="00FA2D0D">
              <w:rPr>
                <w:b w:val="0"/>
                <w:bCs w:val="0"/>
                <w:i w:val="0"/>
                <w:iCs w:val="0"/>
                <w:sz w:val="20"/>
                <w:szCs w:val="20"/>
              </w:rPr>
              <w:t>Idées et improvisations dévoilées petit à petit en solo, par demi-classe.</w:t>
            </w:r>
          </w:p>
          <w:p w:rsidR="008A43B6" w:rsidRPr="00FA2D0D" w:rsidRDefault="008A43B6">
            <w:pPr>
              <w:pStyle w:val="T2"/>
              <w:jc w:val="left"/>
              <w:rPr>
                <w:b w:val="0"/>
                <w:bCs w:val="0"/>
                <w:i w:val="0"/>
                <w:iCs w:val="0"/>
                <w:sz w:val="20"/>
                <w:szCs w:val="20"/>
              </w:rPr>
            </w:pPr>
            <w:r w:rsidRPr="00FA2D0D">
              <w:rPr>
                <w:b w:val="0"/>
                <w:bCs w:val="0"/>
                <w:i w:val="0"/>
                <w:iCs w:val="0"/>
                <w:sz w:val="20"/>
                <w:szCs w:val="20"/>
              </w:rPr>
              <w:t>Spectateurs commentateurs.</w:t>
            </w:r>
          </w:p>
        </w:tc>
        <w:tc>
          <w:tcPr>
            <w:tcW w:w="2296" w:type="pct"/>
            <w:vAlign w:val="center"/>
          </w:tcPr>
          <w:p w:rsidR="008A43B6" w:rsidRPr="00FA2D0D" w:rsidRDefault="008A43B6">
            <w:pPr>
              <w:pStyle w:val="T2"/>
              <w:jc w:val="left"/>
              <w:rPr>
                <w:b w:val="0"/>
                <w:bCs w:val="0"/>
                <w:i w:val="0"/>
                <w:iCs w:val="0"/>
                <w:sz w:val="20"/>
                <w:szCs w:val="20"/>
              </w:rPr>
            </w:pPr>
            <w:r w:rsidRPr="00FA2D0D">
              <w:rPr>
                <w:b w:val="0"/>
                <w:bCs w:val="0"/>
                <w:i w:val="0"/>
                <w:iCs w:val="0"/>
                <w:sz w:val="20"/>
                <w:szCs w:val="20"/>
              </w:rPr>
              <w:t>Valorisation des réponses exprimant diversité d’actions, dynamismes et amplitudes variés.</w:t>
            </w:r>
          </w:p>
          <w:p w:rsidR="008A43B6" w:rsidRPr="00FA2D0D" w:rsidRDefault="008A43B6">
            <w:pPr>
              <w:pStyle w:val="T2"/>
              <w:jc w:val="left"/>
              <w:rPr>
                <w:b w:val="0"/>
                <w:bCs w:val="0"/>
                <w:i w:val="0"/>
                <w:iCs w:val="0"/>
                <w:sz w:val="20"/>
                <w:szCs w:val="20"/>
              </w:rPr>
            </w:pPr>
            <w:r w:rsidRPr="00FA2D0D">
              <w:rPr>
                <w:b w:val="0"/>
                <w:bCs w:val="0"/>
                <w:i w:val="0"/>
                <w:iCs w:val="0"/>
                <w:sz w:val="20"/>
                <w:szCs w:val="20"/>
              </w:rPr>
              <w:t>Effets produits de façon aléatoire dans les démonstrations à deux ou à plusieurs, par contraste. Avis argumenté.</w:t>
            </w:r>
          </w:p>
        </w:tc>
      </w:tr>
      <w:tr w:rsidR="008A43B6" w:rsidRPr="00FA2D0D">
        <w:tblPrEx>
          <w:tblCellMar>
            <w:top w:w="0" w:type="dxa"/>
            <w:bottom w:w="0" w:type="dxa"/>
          </w:tblCellMar>
        </w:tblPrEx>
        <w:trPr>
          <w:cantSplit/>
        </w:trPr>
        <w:tc>
          <w:tcPr>
            <w:tcW w:w="408" w:type="pct"/>
            <w:textDirection w:val="btLr"/>
            <w:vAlign w:val="center"/>
          </w:tcPr>
          <w:p w:rsidR="008A43B6" w:rsidRPr="00175942" w:rsidRDefault="008A43B6">
            <w:pPr>
              <w:pStyle w:val="T2"/>
              <w:ind w:left="113" w:right="113"/>
              <w:jc w:val="center"/>
              <w:rPr>
                <w:i w:val="0"/>
                <w:iCs w:val="0"/>
                <w:sz w:val="20"/>
                <w:szCs w:val="20"/>
              </w:rPr>
            </w:pPr>
            <w:r w:rsidRPr="00175942">
              <w:rPr>
                <w:i w:val="0"/>
                <w:iCs w:val="0"/>
                <w:sz w:val="20"/>
                <w:szCs w:val="20"/>
              </w:rPr>
              <w:t>Exigences de l’enseignant</w:t>
            </w:r>
          </w:p>
        </w:tc>
        <w:tc>
          <w:tcPr>
            <w:tcW w:w="2296" w:type="pct"/>
            <w:vAlign w:val="center"/>
          </w:tcPr>
          <w:p w:rsidR="008A43B6" w:rsidRPr="00FA2D0D" w:rsidRDefault="008A43B6">
            <w:pPr>
              <w:pStyle w:val="T2"/>
              <w:jc w:val="left"/>
              <w:rPr>
                <w:b w:val="0"/>
                <w:bCs w:val="0"/>
                <w:i w:val="0"/>
                <w:iCs w:val="0"/>
                <w:sz w:val="20"/>
                <w:szCs w:val="20"/>
              </w:rPr>
            </w:pPr>
            <w:r w:rsidRPr="00FA2D0D">
              <w:rPr>
                <w:b w:val="0"/>
                <w:bCs w:val="0"/>
                <w:i w:val="0"/>
                <w:iCs w:val="0"/>
                <w:sz w:val="20"/>
                <w:szCs w:val="20"/>
              </w:rPr>
              <w:t xml:space="preserve">Au milieu des élèves, il fait avec eux, les sollicite et relance leur activité. </w:t>
            </w:r>
          </w:p>
          <w:p w:rsidR="008A43B6" w:rsidRPr="00FA2D0D" w:rsidRDefault="008A43B6">
            <w:pPr>
              <w:pStyle w:val="T2"/>
              <w:jc w:val="left"/>
              <w:rPr>
                <w:b w:val="0"/>
                <w:bCs w:val="0"/>
                <w:i w:val="0"/>
                <w:iCs w:val="0"/>
                <w:sz w:val="20"/>
                <w:szCs w:val="20"/>
              </w:rPr>
            </w:pPr>
            <w:r w:rsidRPr="00FA2D0D">
              <w:rPr>
                <w:b w:val="0"/>
                <w:bCs w:val="0"/>
                <w:i w:val="0"/>
                <w:iCs w:val="0"/>
                <w:sz w:val="20"/>
                <w:szCs w:val="20"/>
              </w:rPr>
              <w:t>Courts extraits musicaux contrastés dans leur style et leur tempo. Jeux symboliques simples avec ou sans objet évocateur.</w:t>
            </w:r>
          </w:p>
          <w:p w:rsidR="008A43B6" w:rsidRPr="00FA2D0D" w:rsidRDefault="008A43B6">
            <w:pPr>
              <w:pStyle w:val="T2"/>
              <w:jc w:val="left"/>
              <w:rPr>
                <w:b w:val="0"/>
                <w:bCs w:val="0"/>
                <w:i w:val="0"/>
                <w:iCs w:val="0"/>
                <w:sz w:val="20"/>
                <w:szCs w:val="20"/>
              </w:rPr>
            </w:pPr>
            <w:r w:rsidRPr="00FA2D0D">
              <w:rPr>
                <w:b w:val="0"/>
                <w:bCs w:val="0"/>
                <w:i w:val="0"/>
                <w:iCs w:val="0"/>
                <w:sz w:val="20"/>
                <w:szCs w:val="20"/>
              </w:rPr>
              <w:t>Production devant les autres, organisés avec un début et une fin marqués.</w:t>
            </w:r>
          </w:p>
        </w:tc>
        <w:tc>
          <w:tcPr>
            <w:tcW w:w="2296" w:type="pct"/>
            <w:vAlign w:val="center"/>
          </w:tcPr>
          <w:p w:rsidR="008A43B6" w:rsidRPr="00FA2D0D" w:rsidRDefault="008A43B6">
            <w:pPr>
              <w:pStyle w:val="T2"/>
              <w:jc w:val="left"/>
              <w:rPr>
                <w:b w:val="0"/>
                <w:bCs w:val="0"/>
                <w:i w:val="0"/>
                <w:iCs w:val="0"/>
                <w:sz w:val="20"/>
                <w:szCs w:val="20"/>
              </w:rPr>
            </w:pPr>
            <w:r w:rsidRPr="00FA2D0D">
              <w:rPr>
                <w:b w:val="0"/>
                <w:bCs w:val="0"/>
                <w:i w:val="0"/>
                <w:iCs w:val="0"/>
                <w:sz w:val="20"/>
                <w:szCs w:val="20"/>
              </w:rPr>
              <w:t>Aide à organiser et à structurer la production, à retenir les découvertes prometteuses, à passer de l’improvisation à la composition. Insiste sur la précision du début et de la fin de la prestation.</w:t>
            </w:r>
          </w:p>
          <w:p w:rsidR="008A43B6" w:rsidRPr="00FA2D0D" w:rsidRDefault="008A43B6">
            <w:pPr>
              <w:pStyle w:val="T2"/>
              <w:jc w:val="left"/>
              <w:rPr>
                <w:b w:val="0"/>
                <w:bCs w:val="0"/>
                <w:i w:val="0"/>
                <w:iCs w:val="0"/>
                <w:sz w:val="20"/>
                <w:szCs w:val="20"/>
              </w:rPr>
            </w:pPr>
            <w:r w:rsidRPr="00FA2D0D">
              <w:rPr>
                <w:b w:val="0"/>
                <w:bCs w:val="0"/>
                <w:i w:val="0"/>
                <w:iCs w:val="0"/>
                <w:sz w:val="20"/>
                <w:szCs w:val="20"/>
              </w:rPr>
              <w:t>Centre l’attention des élèves sur la compréhension du message.</w:t>
            </w:r>
          </w:p>
        </w:tc>
      </w:tr>
    </w:tbl>
    <w:p w:rsidR="008A43B6" w:rsidRDefault="008A43B6">
      <w:pPr>
        <w:pStyle w:val="T2"/>
        <w:rPr>
          <w:b w:val="0"/>
          <w:bCs w:val="0"/>
          <w:i w:val="0"/>
          <w:iCs w:val="0"/>
          <w:sz w:val="20"/>
          <w:szCs w:val="20"/>
        </w:rPr>
      </w:pPr>
    </w:p>
    <w:p w:rsidR="008A43B6" w:rsidRPr="00E1404D" w:rsidRDefault="008E0D3D" w:rsidP="00E1404D">
      <w:pPr>
        <w:pStyle w:val="T2"/>
        <w:jc w:val="center"/>
        <w:rPr>
          <w:rFonts w:ascii="Comic Sans MS" w:hAnsi="Comic Sans MS" w:cs="Comic Sans MS"/>
          <w:sz w:val="28"/>
          <w:szCs w:val="28"/>
        </w:rPr>
      </w:pPr>
      <w:r>
        <w:rPr>
          <w:sz w:val="20"/>
          <w:szCs w:val="20"/>
        </w:rPr>
        <w:br w:type="page"/>
      </w:r>
      <w:r w:rsidR="008A43B6" w:rsidRPr="00E1404D">
        <w:rPr>
          <w:rFonts w:ascii="Comic Sans MS" w:hAnsi="Comic Sans MS" w:cs="Comic Sans MS"/>
          <w:sz w:val="28"/>
          <w:szCs w:val="28"/>
        </w:rPr>
        <w:lastRenderedPageBreak/>
        <w:t>Assurer la continuité des apprentissages</w:t>
      </w:r>
    </w:p>
    <w:p w:rsidR="008A43B6" w:rsidRPr="00AF12E8" w:rsidRDefault="008A43B6">
      <w:pPr>
        <w:pStyle w:val="T2"/>
        <w:rPr>
          <w:b w:val="0"/>
          <w:bCs w:val="0"/>
          <w:i w:val="0"/>
          <w:iCs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3"/>
        <w:gridCol w:w="8079"/>
      </w:tblGrid>
      <w:tr w:rsidR="008A43B6" w:rsidRPr="00E1404D">
        <w:tblPrEx>
          <w:tblCellMar>
            <w:top w:w="0" w:type="dxa"/>
            <w:bottom w:w="0" w:type="dxa"/>
          </w:tblCellMar>
        </w:tblPrEx>
        <w:trPr>
          <w:cantSplit/>
        </w:trPr>
        <w:tc>
          <w:tcPr>
            <w:tcW w:w="5000" w:type="pct"/>
            <w:gridSpan w:val="2"/>
          </w:tcPr>
          <w:p w:rsidR="008A43B6" w:rsidRPr="00E1404D" w:rsidRDefault="00326B09">
            <w:pPr>
              <w:pStyle w:val="T2"/>
              <w:jc w:val="center"/>
              <w:rPr>
                <w:i w:val="0"/>
                <w:iCs w:val="0"/>
                <w:sz w:val="24"/>
                <w:szCs w:val="24"/>
              </w:rPr>
            </w:pPr>
            <w:r w:rsidRPr="00E1404D">
              <w:rPr>
                <w:i w:val="0"/>
                <w:iCs w:val="0"/>
                <w:sz w:val="24"/>
                <w:szCs w:val="24"/>
              </w:rPr>
              <w:t xml:space="preserve">Début de </w:t>
            </w:r>
            <w:r w:rsidR="008A43B6" w:rsidRPr="00E1404D">
              <w:rPr>
                <w:i w:val="0"/>
                <w:iCs w:val="0"/>
                <w:sz w:val="24"/>
                <w:szCs w:val="24"/>
              </w:rPr>
              <w:t>Cycle 1, des improvisations à partir d’actions usuelles</w:t>
            </w:r>
          </w:p>
        </w:tc>
      </w:tr>
      <w:tr w:rsidR="008A43B6" w:rsidRPr="00E1404D">
        <w:tblPrEx>
          <w:tblCellMar>
            <w:top w:w="0" w:type="dxa"/>
            <w:bottom w:w="0" w:type="dxa"/>
          </w:tblCellMar>
        </w:tblPrEx>
        <w:tc>
          <w:tcPr>
            <w:tcW w:w="1298" w:type="pct"/>
            <w:vAlign w:val="center"/>
          </w:tcPr>
          <w:p w:rsidR="008A43B6" w:rsidRPr="00E1404D" w:rsidRDefault="008A43B6">
            <w:pPr>
              <w:pStyle w:val="T2"/>
              <w:jc w:val="center"/>
              <w:rPr>
                <w:i w:val="0"/>
                <w:iCs w:val="0"/>
                <w:sz w:val="24"/>
                <w:szCs w:val="24"/>
              </w:rPr>
            </w:pPr>
            <w:r w:rsidRPr="00E1404D">
              <w:rPr>
                <w:i w:val="0"/>
                <w:iCs w:val="0"/>
                <w:sz w:val="24"/>
                <w:szCs w:val="24"/>
              </w:rPr>
              <w:t>Varier les entrées à caractère ludique</w:t>
            </w:r>
          </w:p>
        </w:tc>
        <w:tc>
          <w:tcPr>
            <w:tcW w:w="3702" w:type="pct"/>
          </w:tcPr>
          <w:p w:rsidR="008A43B6" w:rsidRPr="00E1404D" w:rsidRDefault="008A43B6">
            <w:pPr>
              <w:pStyle w:val="T2"/>
              <w:rPr>
                <w:b w:val="0"/>
                <w:bCs w:val="0"/>
                <w:i w:val="0"/>
                <w:iCs w:val="0"/>
                <w:sz w:val="24"/>
                <w:szCs w:val="24"/>
              </w:rPr>
            </w:pPr>
            <w:r w:rsidRPr="00E1404D">
              <w:rPr>
                <w:b w:val="0"/>
                <w:bCs w:val="0"/>
                <w:i w:val="0"/>
                <w:iCs w:val="0"/>
                <w:sz w:val="24"/>
                <w:szCs w:val="24"/>
              </w:rPr>
              <w:t>S’appuyer sur le répertoire des jeux fonctionnels (jeux de locomotion, manipulation, contact et symboliques)</w:t>
            </w:r>
          </w:p>
          <w:p w:rsidR="008A43B6" w:rsidRPr="00E1404D" w:rsidRDefault="008A43B6">
            <w:pPr>
              <w:pStyle w:val="T2"/>
              <w:rPr>
                <w:b w:val="0"/>
                <w:bCs w:val="0"/>
                <w:i w:val="0"/>
                <w:iCs w:val="0"/>
                <w:sz w:val="24"/>
                <w:szCs w:val="24"/>
              </w:rPr>
            </w:pPr>
            <w:r w:rsidRPr="00E1404D">
              <w:rPr>
                <w:b w:val="0"/>
                <w:bCs w:val="0"/>
                <w:i w:val="0"/>
                <w:iCs w:val="0"/>
                <w:sz w:val="24"/>
                <w:szCs w:val="24"/>
              </w:rPr>
              <w:t>Eléments déclencheurs : objets, imaginaire</w:t>
            </w:r>
          </w:p>
        </w:tc>
      </w:tr>
      <w:tr w:rsidR="008A43B6" w:rsidRPr="00E1404D">
        <w:tblPrEx>
          <w:tblCellMar>
            <w:top w:w="0" w:type="dxa"/>
            <w:bottom w:w="0" w:type="dxa"/>
          </w:tblCellMar>
        </w:tblPrEx>
        <w:tc>
          <w:tcPr>
            <w:tcW w:w="1298" w:type="pct"/>
            <w:vAlign w:val="center"/>
          </w:tcPr>
          <w:p w:rsidR="008A43B6" w:rsidRPr="00E1404D" w:rsidRDefault="008A43B6">
            <w:pPr>
              <w:pStyle w:val="T2"/>
              <w:jc w:val="center"/>
              <w:rPr>
                <w:i w:val="0"/>
                <w:iCs w:val="0"/>
                <w:sz w:val="24"/>
                <w:szCs w:val="24"/>
              </w:rPr>
            </w:pPr>
            <w:r w:rsidRPr="00E1404D">
              <w:rPr>
                <w:i w:val="0"/>
                <w:iCs w:val="0"/>
                <w:sz w:val="24"/>
                <w:szCs w:val="24"/>
              </w:rPr>
              <w:t>Varier les pistes pour enrichir la danse</w:t>
            </w:r>
          </w:p>
        </w:tc>
        <w:tc>
          <w:tcPr>
            <w:tcW w:w="3702" w:type="pct"/>
          </w:tcPr>
          <w:p w:rsidR="008A43B6" w:rsidRPr="00E1404D" w:rsidRDefault="008A43B6">
            <w:pPr>
              <w:pStyle w:val="T2"/>
              <w:rPr>
                <w:b w:val="0"/>
                <w:bCs w:val="0"/>
                <w:i w:val="0"/>
                <w:iCs w:val="0"/>
                <w:sz w:val="24"/>
                <w:szCs w:val="24"/>
              </w:rPr>
            </w:pPr>
            <w:r w:rsidRPr="00E1404D">
              <w:rPr>
                <w:b w:val="0"/>
                <w:bCs w:val="0"/>
                <w:i w:val="0"/>
                <w:iCs w:val="0"/>
                <w:sz w:val="24"/>
                <w:szCs w:val="24"/>
              </w:rPr>
              <w:t>Passer d’une motricité fonctionnelle à une motricité expressive</w:t>
            </w:r>
          </w:p>
          <w:p w:rsidR="008A43B6" w:rsidRPr="00E1404D" w:rsidRDefault="008A43B6">
            <w:pPr>
              <w:pStyle w:val="T2"/>
              <w:rPr>
                <w:b w:val="0"/>
                <w:bCs w:val="0"/>
                <w:i w:val="0"/>
                <w:iCs w:val="0"/>
                <w:sz w:val="24"/>
                <w:szCs w:val="24"/>
              </w:rPr>
            </w:pPr>
            <w:r w:rsidRPr="00E1404D">
              <w:rPr>
                <w:b w:val="0"/>
                <w:bCs w:val="0"/>
                <w:i w:val="0"/>
                <w:iCs w:val="0"/>
                <w:sz w:val="24"/>
                <w:szCs w:val="24"/>
              </w:rPr>
              <w:t>Laisser le temps aux enfants de chercher, inventer, explorer…</w:t>
            </w:r>
          </w:p>
          <w:p w:rsidR="008A43B6" w:rsidRPr="00E1404D" w:rsidRDefault="008A43B6">
            <w:pPr>
              <w:pStyle w:val="T2"/>
              <w:rPr>
                <w:b w:val="0"/>
                <w:bCs w:val="0"/>
                <w:i w:val="0"/>
                <w:iCs w:val="0"/>
                <w:sz w:val="24"/>
                <w:szCs w:val="24"/>
              </w:rPr>
            </w:pPr>
            <w:r w:rsidRPr="00E1404D">
              <w:rPr>
                <w:b w:val="0"/>
                <w:bCs w:val="0"/>
                <w:i w:val="0"/>
                <w:iCs w:val="0"/>
                <w:sz w:val="24"/>
                <w:szCs w:val="24"/>
              </w:rPr>
              <w:t>Activités de situations de mise en disponibilité corporelle (rituel d’entrée)</w:t>
            </w:r>
          </w:p>
          <w:p w:rsidR="008A43B6" w:rsidRPr="00E1404D" w:rsidRDefault="008A43B6">
            <w:pPr>
              <w:pStyle w:val="T2"/>
              <w:rPr>
                <w:b w:val="0"/>
                <w:bCs w:val="0"/>
                <w:i w:val="0"/>
                <w:iCs w:val="0"/>
                <w:sz w:val="24"/>
                <w:szCs w:val="24"/>
              </w:rPr>
            </w:pPr>
            <w:r w:rsidRPr="00E1404D">
              <w:rPr>
                <w:b w:val="0"/>
                <w:bCs w:val="0"/>
                <w:i w:val="0"/>
                <w:iCs w:val="0"/>
                <w:sz w:val="24"/>
                <w:szCs w:val="24"/>
              </w:rPr>
              <w:t>Jouer sur les contraires (lent, rapide/haut, bas/lourd, léger)</w:t>
            </w:r>
          </w:p>
          <w:p w:rsidR="008A43B6" w:rsidRPr="00E1404D" w:rsidRDefault="008A43B6">
            <w:pPr>
              <w:pStyle w:val="T2"/>
              <w:rPr>
                <w:b w:val="0"/>
                <w:bCs w:val="0"/>
                <w:i w:val="0"/>
                <w:iCs w:val="0"/>
                <w:sz w:val="24"/>
                <w:szCs w:val="24"/>
              </w:rPr>
            </w:pPr>
            <w:r w:rsidRPr="00E1404D">
              <w:rPr>
                <w:b w:val="0"/>
                <w:bCs w:val="0"/>
                <w:i w:val="0"/>
                <w:iCs w:val="0"/>
                <w:sz w:val="24"/>
                <w:szCs w:val="24"/>
              </w:rPr>
              <w:t>Supports musicaux suffisamment contrastés pour permettre repère et transformation des dynamismes du mouvement.</w:t>
            </w:r>
          </w:p>
        </w:tc>
      </w:tr>
      <w:tr w:rsidR="008A43B6" w:rsidRPr="00E1404D">
        <w:tblPrEx>
          <w:tblCellMar>
            <w:top w:w="0" w:type="dxa"/>
            <w:bottom w:w="0" w:type="dxa"/>
          </w:tblCellMar>
        </w:tblPrEx>
        <w:tc>
          <w:tcPr>
            <w:tcW w:w="1298" w:type="pct"/>
            <w:vAlign w:val="center"/>
          </w:tcPr>
          <w:p w:rsidR="008A43B6" w:rsidRPr="00E1404D" w:rsidRDefault="008A43B6">
            <w:pPr>
              <w:pStyle w:val="T2"/>
              <w:jc w:val="center"/>
              <w:rPr>
                <w:i w:val="0"/>
                <w:iCs w:val="0"/>
                <w:sz w:val="24"/>
                <w:szCs w:val="24"/>
              </w:rPr>
            </w:pPr>
            <w:r w:rsidRPr="00E1404D">
              <w:rPr>
                <w:i w:val="0"/>
                <w:iCs w:val="0"/>
                <w:sz w:val="24"/>
                <w:szCs w:val="24"/>
              </w:rPr>
              <w:t>Mettre en place la relation acteurs/spectateurs dès les premières séances</w:t>
            </w:r>
          </w:p>
        </w:tc>
        <w:tc>
          <w:tcPr>
            <w:tcW w:w="3702" w:type="pct"/>
          </w:tcPr>
          <w:p w:rsidR="008A43B6" w:rsidRPr="00E1404D" w:rsidRDefault="008A43B6">
            <w:pPr>
              <w:pStyle w:val="T2"/>
              <w:rPr>
                <w:b w:val="0"/>
                <w:bCs w:val="0"/>
                <w:i w:val="0"/>
                <w:iCs w:val="0"/>
                <w:sz w:val="24"/>
                <w:szCs w:val="24"/>
              </w:rPr>
            </w:pPr>
            <w:r w:rsidRPr="00E1404D">
              <w:rPr>
                <w:b w:val="0"/>
                <w:bCs w:val="0"/>
                <w:i w:val="0"/>
                <w:iCs w:val="0"/>
                <w:sz w:val="24"/>
                <w:szCs w:val="24"/>
              </w:rPr>
              <w:t>Organisée en demi-groupe</w:t>
            </w:r>
          </w:p>
          <w:p w:rsidR="008A43B6" w:rsidRPr="00E1404D" w:rsidRDefault="008A43B6">
            <w:pPr>
              <w:pStyle w:val="T2"/>
              <w:rPr>
                <w:b w:val="0"/>
                <w:bCs w:val="0"/>
                <w:i w:val="0"/>
                <w:iCs w:val="0"/>
                <w:sz w:val="24"/>
                <w:szCs w:val="24"/>
              </w:rPr>
            </w:pPr>
            <w:r w:rsidRPr="00E1404D">
              <w:rPr>
                <w:b w:val="0"/>
                <w:bCs w:val="0"/>
                <w:i w:val="0"/>
                <w:iCs w:val="0"/>
                <w:sz w:val="24"/>
                <w:szCs w:val="24"/>
              </w:rPr>
              <w:t>Oser danser devant les autres, montrer, se concentrer, s’appliquer</w:t>
            </w:r>
          </w:p>
          <w:p w:rsidR="008A43B6" w:rsidRPr="00E1404D" w:rsidRDefault="008A43B6">
            <w:pPr>
              <w:pStyle w:val="T2"/>
              <w:rPr>
                <w:b w:val="0"/>
                <w:bCs w:val="0"/>
                <w:i w:val="0"/>
                <w:iCs w:val="0"/>
                <w:sz w:val="24"/>
                <w:szCs w:val="24"/>
              </w:rPr>
            </w:pPr>
            <w:r w:rsidRPr="00E1404D">
              <w:rPr>
                <w:b w:val="0"/>
                <w:bCs w:val="0"/>
                <w:i w:val="0"/>
                <w:iCs w:val="0"/>
                <w:sz w:val="24"/>
                <w:szCs w:val="24"/>
              </w:rPr>
              <w:t xml:space="preserve">Enrichissement par imitation, apprendre à apprécier, constitutions d’un vécu commun </w:t>
            </w:r>
          </w:p>
          <w:p w:rsidR="008A43B6" w:rsidRPr="00E1404D" w:rsidRDefault="008A43B6">
            <w:pPr>
              <w:pStyle w:val="T2"/>
              <w:rPr>
                <w:b w:val="0"/>
                <w:bCs w:val="0"/>
                <w:i w:val="0"/>
                <w:iCs w:val="0"/>
                <w:sz w:val="24"/>
                <w:szCs w:val="24"/>
              </w:rPr>
            </w:pPr>
            <w:r w:rsidRPr="00E1404D">
              <w:rPr>
                <w:b w:val="0"/>
                <w:bCs w:val="0"/>
                <w:i w:val="0"/>
                <w:iCs w:val="0"/>
                <w:sz w:val="24"/>
                <w:szCs w:val="24"/>
              </w:rPr>
              <w:t>Identifier début et fin de la production (support musicale ou attitude de fin)</w:t>
            </w:r>
          </w:p>
        </w:tc>
      </w:tr>
      <w:tr w:rsidR="008A43B6" w:rsidRPr="00E1404D">
        <w:tblPrEx>
          <w:tblCellMar>
            <w:top w:w="0" w:type="dxa"/>
            <w:bottom w:w="0" w:type="dxa"/>
          </w:tblCellMar>
        </w:tblPrEx>
        <w:trPr>
          <w:cantSplit/>
        </w:trPr>
        <w:tc>
          <w:tcPr>
            <w:tcW w:w="5000" w:type="pct"/>
            <w:gridSpan w:val="2"/>
            <w:vAlign w:val="center"/>
          </w:tcPr>
          <w:p w:rsidR="008A43B6" w:rsidRPr="00E1404D" w:rsidRDefault="008A43B6">
            <w:pPr>
              <w:pStyle w:val="T2"/>
              <w:jc w:val="center"/>
              <w:rPr>
                <w:i w:val="0"/>
                <w:iCs w:val="0"/>
                <w:sz w:val="24"/>
                <w:szCs w:val="24"/>
              </w:rPr>
            </w:pPr>
            <w:r w:rsidRPr="00E1404D">
              <w:rPr>
                <w:i w:val="0"/>
                <w:iCs w:val="0"/>
                <w:sz w:val="24"/>
                <w:szCs w:val="24"/>
              </w:rPr>
              <w:t>A la fin de la moyenne section les élèves sont capables de</w:t>
            </w:r>
          </w:p>
        </w:tc>
      </w:tr>
      <w:tr w:rsidR="008A43B6" w:rsidRPr="00E1404D">
        <w:tblPrEx>
          <w:tblCellMar>
            <w:top w:w="0" w:type="dxa"/>
            <w:bottom w:w="0" w:type="dxa"/>
          </w:tblCellMar>
        </w:tblPrEx>
        <w:trPr>
          <w:cantSplit/>
        </w:trPr>
        <w:tc>
          <w:tcPr>
            <w:tcW w:w="5000" w:type="pct"/>
            <w:gridSpan w:val="2"/>
            <w:vAlign w:val="center"/>
          </w:tcPr>
          <w:p w:rsidR="008A43B6" w:rsidRPr="00E1404D" w:rsidRDefault="008A43B6">
            <w:pPr>
              <w:pStyle w:val="T2"/>
              <w:rPr>
                <w:sz w:val="24"/>
                <w:szCs w:val="24"/>
              </w:rPr>
            </w:pPr>
            <w:r w:rsidRPr="00E1404D">
              <w:rPr>
                <w:sz w:val="24"/>
                <w:szCs w:val="24"/>
              </w:rPr>
              <w:t>Danseur : participer à un moment de danse à partir de repères dans l’improvisation et de construire une courte de séquence de 2 à 3 mouvements mémorisés. Le début et la fin de la prestation sont marqués corporellement</w:t>
            </w:r>
          </w:p>
          <w:p w:rsidR="008A43B6" w:rsidRPr="00E1404D" w:rsidRDefault="008A43B6">
            <w:pPr>
              <w:pStyle w:val="T2"/>
              <w:rPr>
                <w:b w:val="0"/>
                <w:bCs w:val="0"/>
                <w:sz w:val="24"/>
                <w:szCs w:val="24"/>
              </w:rPr>
            </w:pPr>
            <w:r w:rsidRPr="00E1404D">
              <w:rPr>
                <w:sz w:val="24"/>
                <w:szCs w:val="24"/>
              </w:rPr>
              <w:t>Spectateur : apprécier la prestation et identifier le début et la fin</w:t>
            </w:r>
          </w:p>
        </w:tc>
      </w:tr>
    </w:tbl>
    <w:p w:rsidR="008A43B6" w:rsidRPr="00AF12E8" w:rsidRDefault="008A43B6">
      <w:pPr>
        <w:pStyle w:val="T2"/>
        <w:rPr>
          <w:b w:val="0"/>
          <w:bCs w:val="0"/>
          <w:i w:val="0"/>
          <w:iCs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3"/>
        <w:gridCol w:w="8079"/>
      </w:tblGrid>
      <w:tr w:rsidR="008A43B6" w:rsidRPr="00E1404D">
        <w:tblPrEx>
          <w:tblCellMar>
            <w:top w:w="0" w:type="dxa"/>
            <w:bottom w:w="0" w:type="dxa"/>
          </w:tblCellMar>
        </w:tblPrEx>
        <w:trPr>
          <w:cantSplit/>
        </w:trPr>
        <w:tc>
          <w:tcPr>
            <w:tcW w:w="5000" w:type="pct"/>
            <w:gridSpan w:val="2"/>
          </w:tcPr>
          <w:p w:rsidR="008A43B6" w:rsidRPr="00E1404D" w:rsidRDefault="00D40E04">
            <w:pPr>
              <w:pStyle w:val="T2"/>
              <w:jc w:val="center"/>
              <w:rPr>
                <w:i w:val="0"/>
                <w:iCs w:val="0"/>
                <w:sz w:val="24"/>
                <w:szCs w:val="24"/>
              </w:rPr>
            </w:pPr>
            <w:r w:rsidRPr="00E1404D">
              <w:rPr>
                <w:i w:val="0"/>
                <w:iCs w:val="0"/>
                <w:sz w:val="24"/>
                <w:szCs w:val="24"/>
              </w:rPr>
              <w:t>Grande section et Cycle2</w:t>
            </w:r>
            <w:r w:rsidR="008A43B6" w:rsidRPr="00E1404D">
              <w:rPr>
                <w:i w:val="0"/>
                <w:iCs w:val="0"/>
                <w:sz w:val="24"/>
                <w:szCs w:val="24"/>
              </w:rPr>
              <w:t xml:space="preserve"> diversification des composantes en relation à l’autre</w:t>
            </w:r>
          </w:p>
        </w:tc>
      </w:tr>
      <w:tr w:rsidR="008A43B6" w:rsidRPr="00E1404D">
        <w:tblPrEx>
          <w:tblCellMar>
            <w:top w:w="0" w:type="dxa"/>
            <w:bottom w:w="0" w:type="dxa"/>
          </w:tblCellMar>
        </w:tblPrEx>
        <w:tc>
          <w:tcPr>
            <w:tcW w:w="1298" w:type="pct"/>
            <w:vAlign w:val="center"/>
          </w:tcPr>
          <w:p w:rsidR="008A43B6" w:rsidRPr="00E1404D" w:rsidRDefault="008A43B6">
            <w:pPr>
              <w:pStyle w:val="T2"/>
              <w:jc w:val="center"/>
              <w:rPr>
                <w:i w:val="0"/>
                <w:iCs w:val="0"/>
                <w:sz w:val="24"/>
                <w:szCs w:val="24"/>
              </w:rPr>
            </w:pPr>
            <w:r w:rsidRPr="00E1404D">
              <w:rPr>
                <w:i w:val="0"/>
                <w:iCs w:val="0"/>
                <w:sz w:val="24"/>
                <w:szCs w:val="24"/>
              </w:rPr>
              <w:t>Transformer le vocabulaire moteur expressif acquis</w:t>
            </w:r>
          </w:p>
        </w:tc>
        <w:tc>
          <w:tcPr>
            <w:tcW w:w="3702" w:type="pct"/>
          </w:tcPr>
          <w:p w:rsidR="008A43B6" w:rsidRPr="00E1404D" w:rsidRDefault="008A43B6">
            <w:pPr>
              <w:pStyle w:val="T2"/>
              <w:rPr>
                <w:b w:val="0"/>
                <w:bCs w:val="0"/>
                <w:i w:val="0"/>
                <w:iCs w:val="0"/>
                <w:sz w:val="24"/>
                <w:szCs w:val="24"/>
              </w:rPr>
            </w:pPr>
            <w:r w:rsidRPr="00E1404D">
              <w:rPr>
                <w:b w:val="0"/>
                <w:bCs w:val="0"/>
                <w:i w:val="0"/>
                <w:iCs w:val="0"/>
                <w:sz w:val="24"/>
                <w:szCs w:val="24"/>
              </w:rPr>
              <w:t>Travail sur les composantes spatiales et temporelles, amplitude, fluidité, dynamismes, et nuances.</w:t>
            </w:r>
          </w:p>
          <w:p w:rsidR="008A43B6" w:rsidRPr="00E1404D" w:rsidRDefault="008A43B6">
            <w:pPr>
              <w:pStyle w:val="T2"/>
              <w:rPr>
                <w:b w:val="0"/>
                <w:bCs w:val="0"/>
                <w:i w:val="0"/>
                <w:iCs w:val="0"/>
                <w:sz w:val="24"/>
                <w:szCs w:val="24"/>
              </w:rPr>
            </w:pPr>
            <w:r w:rsidRPr="00E1404D">
              <w:rPr>
                <w:b w:val="0"/>
                <w:bCs w:val="0"/>
                <w:i w:val="0"/>
                <w:iCs w:val="0"/>
                <w:sz w:val="24"/>
                <w:szCs w:val="24"/>
              </w:rPr>
              <w:t>Donner ses propres réponses corporelles</w:t>
            </w:r>
          </w:p>
        </w:tc>
      </w:tr>
      <w:tr w:rsidR="008A43B6" w:rsidRPr="00E1404D">
        <w:tblPrEx>
          <w:tblCellMar>
            <w:top w:w="0" w:type="dxa"/>
            <w:bottom w:w="0" w:type="dxa"/>
          </w:tblCellMar>
        </w:tblPrEx>
        <w:tc>
          <w:tcPr>
            <w:tcW w:w="1298" w:type="pct"/>
            <w:vAlign w:val="center"/>
          </w:tcPr>
          <w:p w:rsidR="008A43B6" w:rsidRPr="00E1404D" w:rsidRDefault="008A43B6">
            <w:pPr>
              <w:pStyle w:val="T2"/>
              <w:jc w:val="center"/>
              <w:rPr>
                <w:i w:val="0"/>
                <w:iCs w:val="0"/>
                <w:sz w:val="24"/>
                <w:szCs w:val="24"/>
              </w:rPr>
            </w:pPr>
            <w:r w:rsidRPr="00E1404D">
              <w:rPr>
                <w:i w:val="0"/>
                <w:iCs w:val="0"/>
                <w:sz w:val="24"/>
                <w:szCs w:val="24"/>
              </w:rPr>
              <w:t>Enrichir les pistes explorées</w:t>
            </w:r>
          </w:p>
        </w:tc>
        <w:tc>
          <w:tcPr>
            <w:tcW w:w="3702" w:type="pct"/>
          </w:tcPr>
          <w:p w:rsidR="008A43B6" w:rsidRPr="00E1404D" w:rsidRDefault="008A43B6">
            <w:pPr>
              <w:pStyle w:val="T2"/>
              <w:rPr>
                <w:b w:val="0"/>
                <w:bCs w:val="0"/>
                <w:i w:val="0"/>
                <w:iCs w:val="0"/>
                <w:sz w:val="24"/>
                <w:szCs w:val="24"/>
              </w:rPr>
            </w:pPr>
            <w:r w:rsidRPr="00E1404D">
              <w:rPr>
                <w:b w:val="0"/>
                <w:bCs w:val="0"/>
                <w:i w:val="0"/>
                <w:iCs w:val="0"/>
                <w:sz w:val="24"/>
                <w:szCs w:val="24"/>
              </w:rPr>
              <w:t>Jouer sur d’autres composantes.</w:t>
            </w:r>
          </w:p>
          <w:p w:rsidR="008A43B6" w:rsidRPr="00E1404D" w:rsidRDefault="008A43B6">
            <w:pPr>
              <w:pStyle w:val="T2"/>
              <w:rPr>
                <w:b w:val="0"/>
                <w:bCs w:val="0"/>
                <w:i w:val="0"/>
                <w:iCs w:val="0"/>
                <w:sz w:val="24"/>
                <w:szCs w:val="24"/>
              </w:rPr>
            </w:pPr>
            <w:r w:rsidRPr="00E1404D">
              <w:rPr>
                <w:b w:val="0"/>
                <w:bCs w:val="0"/>
                <w:i w:val="0"/>
                <w:iCs w:val="0"/>
                <w:sz w:val="24"/>
                <w:szCs w:val="24"/>
              </w:rPr>
              <w:t>Combiner les pistes et composer</w:t>
            </w:r>
          </w:p>
        </w:tc>
      </w:tr>
      <w:tr w:rsidR="008A43B6" w:rsidRPr="00E1404D">
        <w:tblPrEx>
          <w:tblCellMar>
            <w:top w:w="0" w:type="dxa"/>
            <w:bottom w:w="0" w:type="dxa"/>
          </w:tblCellMar>
        </w:tblPrEx>
        <w:tc>
          <w:tcPr>
            <w:tcW w:w="1298" w:type="pct"/>
            <w:vAlign w:val="center"/>
          </w:tcPr>
          <w:p w:rsidR="008A43B6" w:rsidRPr="00E1404D" w:rsidRDefault="008A43B6">
            <w:pPr>
              <w:pStyle w:val="T2"/>
              <w:jc w:val="center"/>
              <w:rPr>
                <w:i w:val="0"/>
                <w:iCs w:val="0"/>
                <w:sz w:val="24"/>
                <w:szCs w:val="24"/>
              </w:rPr>
            </w:pPr>
            <w:r w:rsidRPr="00E1404D">
              <w:rPr>
                <w:i w:val="0"/>
                <w:iCs w:val="0"/>
                <w:sz w:val="24"/>
                <w:szCs w:val="24"/>
              </w:rPr>
              <w:t>Prendre en compte le partenaire</w:t>
            </w:r>
          </w:p>
        </w:tc>
        <w:tc>
          <w:tcPr>
            <w:tcW w:w="3702" w:type="pct"/>
          </w:tcPr>
          <w:p w:rsidR="008A43B6" w:rsidRPr="00E1404D" w:rsidRDefault="008A43B6">
            <w:pPr>
              <w:pStyle w:val="T2"/>
              <w:rPr>
                <w:b w:val="0"/>
                <w:bCs w:val="0"/>
                <w:i w:val="0"/>
                <w:iCs w:val="0"/>
                <w:sz w:val="24"/>
                <w:szCs w:val="24"/>
              </w:rPr>
            </w:pPr>
            <w:r w:rsidRPr="00E1404D">
              <w:rPr>
                <w:b w:val="0"/>
                <w:bCs w:val="0"/>
                <w:i w:val="0"/>
                <w:iCs w:val="0"/>
                <w:sz w:val="24"/>
                <w:szCs w:val="24"/>
              </w:rPr>
              <w:t>Faire comme, avec (action, déplacement), suivre, côte à côte, face à face, par 2, 3 ou 4. Entrer en contact</w:t>
            </w:r>
          </w:p>
          <w:p w:rsidR="008A43B6" w:rsidRPr="00E1404D" w:rsidRDefault="008A43B6">
            <w:pPr>
              <w:pStyle w:val="T2"/>
              <w:rPr>
                <w:b w:val="0"/>
                <w:bCs w:val="0"/>
                <w:i w:val="0"/>
                <w:iCs w:val="0"/>
                <w:sz w:val="24"/>
                <w:szCs w:val="24"/>
              </w:rPr>
            </w:pPr>
            <w:r w:rsidRPr="00E1404D">
              <w:rPr>
                <w:b w:val="0"/>
                <w:bCs w:val="0"/>
                <w:i w:val="0"/>
                <w:iCs w:val="0"/>
                <w:sz w:val="24"/>
                <w:szCs w:val="24"/>
              </w:rPr>
              <w:t>Spectateur observe un danseur en particulier selon critères énoncés, donner et recevoir un avis</w:t>
            </w:r>
          </w:p>
        </w:tc>
      </w:tr>
      <w:tr w:rsidR="008A43B6" w:rsidRPr="00E1404D">
        <w:tblPrEx>
          <w:tblCellMar>
            <w:top w:w="0" w:type="dxa"/>
            <w:bottom w:w="0" w:type="dxa"/>
          </w:tblCellMar>
        </w:tblPrEx>
        <w:tc>
          <w:tcPr>
            <w:tcW w:w="1298" w:type="pct"/>
            <w:vAlign w:val="center"/>
          </w:tcPr>
          <w:p w:rsidR="008A43B6" w:rsidRPr="00E1404D" w:rsidRDefault="008A43B6">
            <w:pPr>
              <w:pStyle w:val="T2"/>
              <w:jc w:val="center"/>
              <w:rPr>
                <w:i w:val="0"/>
                <w:iCs w:val="0"/>
                <w:sz w:val="24"/>
                <w:szCs w:val="24"/>
              </w:rPr>
            </w:pPr>
            <w:r w:rsidRPr="00E1404D">
              <w:rPr>
                <w:i w:val="0"/>
                <w:iCs w:val="0"/>
                <w:sz w:val="24"/>
                <w:szCs w:val="24"/>
              </w:rPr>
              <w:t>Entrer en relation avec la musique</w:t>
            </w:r>
          </w:p>
        </w:tc>
        <w:tc>
          <w:tcPr>
            <w:tcW w:w="3702" w:type="pct"/>
          </w:tcPr>
          <w:p w:rsidR="008A43B6" w:rsidRPr="00E1404D" w:rsidRDefault="008A43B6">
            <w:pPr>
              <w:pStyle w:val="T2"/>
              <w:rPr>
                <w:b w:val="0"/>
                <w:bCs w:val="0"/>
                <w:i w:val="0"/>
                <w:iCs w:val="0"/>
                <w:sz w:val="24"/>
                <w:szCs w:val="24"/>
              </w:rPr>
            </w:pPr>
            <w:r w:rsidRPr="00E1404D">
              <w:rPr>
                <w:b w:val="0"/>
                <w:bCs w:val="0"/>
                <w:i w:val="0"/>
                <w:iCs w:val="0"/>
                <w:sz w:val="24"/>
                <w:szCs w:val="24"/>
              </w:rPr>
              <w:t>Coordonner déplacement avec structures rythmiques</w:t>
            </w:r>
          </w:p>
          <w:p w:rsidR="008A43B6" w:rsidRPr="00E1404D" w:rsidRDefault="008A43B6">
            <w:pPr>
              <w:pStyle w:val="T2"/>
              <w:rPr>
                <w:b w:val="0"/>
                <w:bCs w:val="0"/>
                <w:i w:val="0"/>
                <w:iCs w:val="0"/>
                <w:sz w:val="24"/>
                <w:szCs w:val="24"/>
              </w:rPr>
            </w:pPr>
            <w:r w:rsidRPr="00E1404D">
              <w:rPr>
                <w:b w:val="0"/>
                <w:bCs w:val="0"/>
                <w:i w:val="0"/>
                <w:iCs w:val="0"/>
                <w:sz w:val="24"/>
                <w:szCs w:val="24"/>
              </w:rPr>
              <w:t>Inscrire une gestuelle dans la mélodie</w:t>
            </w:r>
          </w:p>
        </w:tc>
      </w:tr>
      <w:tr w:rsidR="008A43B6" w:rsidRPr="00E1404D">
        <w:tblPrEx>
          <w:tblCellMar>
            <w:top w:w="0" w:type="dxa"/>
            <w:bottom w:w="0" w:type="dxa"/>
          </w:tblCellMar>
        </w:tblPrEx>
        <w:tc>
          <w:tcPr>
            <w:tcW w:w="1298" w:type="pct"/>
            <w:vAlign w:val="center"/>
          </w:tcPr>
          <w:p w:rsidR="008A43B6" w:rsidRPr="00E1404D" w:rsidRDefault="008A43B6">
            <w:pPr>
              <w:pStyle w:val="T2"/>
              <w:jc w:val="center"/>
              <w:rPr>
                <w:i w:val="0"/>
                <w:iCs w:val="0"/>
                <w:sz w:val="24"/>
                <w:szCs w:val="24"/>
              </w:rPr>
            </w:pPr>
            <w:r w:rsidRPr="00E1404D">
              <w:rPr>
                <w:i w:val="0"/>
                <w:iCs w:val="0"/>
                <w:sz w:val="24"/>
                <w:szCs w:val="24"/>
              </w:rPr>
              <w:t>Construire l’espace scénique</w:t>
            </w:r>
          </w:p>
        </w:tc>
        <w:tc>
          <w:tcPr>
            <w:tcW w:w="3702" w:type="pct"/>
          </w:tcPr>
          <w:p w:rsidR="008A43B6" w:rsidRPr="00E1404D" w:rsidRDefault="008A43B6">
            <w:pPr>
              <w:pStyle w:val="T2"/>
              <w:rPr>
                <w:b w:val="0"/>
                <w:bCs w:val="0"/>
                <w:i w:val="0"/>
                <w:iCs w:val="0"/>
                <w:sz w:val="24"/>
                <w:szCs w:val="24"/>
              </w:rPr>
            </w:pPr>
            <w:r w:rsidRPr="00E1404D">
              <w:rPr>
                <w:b w:val="0"/>
                <w:bCs w:val="0"/>
                <w:i w:val="0"/>
                <w:iCs w:val="0"/>
                <w:sz w:val="24"/>
                <w:szCs w:val="24"/>
              </w:rPr>
              <w:t xml:space="preserve">Traverser, entrer et sortir d’un espace en fonction des spectateurs </w:t>
            </w:r>
          </w:p>
          <w:p w:rsidR="008A43B6" w:rsidRPr="00E1404D" w:rsidRDefault="008A43B6">
            <w:pPr>
              <w:pStyle w:val="T2"/>
              <w:rPr>
                <w:b w:val="0"/>
                <w:bCs w:val="0"/>
                <w:i w:val="0"/>
                <w:iCs w:val="0"/>
                <w:sz w:val="24"/>
                <w:szCs w:val="24"/>
              </w:rPr>
            </w:pPr>
            <w:r w:rsidRPr="00E1404D">
              <w:rPr>
                <w:b w:val="0"/>
                <w:bCs w:val="0"/>
                <w:i w:val="0"/>
                <w:iCs w:val="0"/>
                <w:sz w:val="24"/>
                <w:szCs w:val="24"/>
              </w:rPr>
              <w:t>Immobilité au départ de l’action</w:t>
            </w:r>
          </w:p>
        </w:tc>
      </w:tr>
      <w:tr w:rsidR="008A43B6" w:rsidRPr="00E1404D">
        <w:tblPrEx>
          <w:tblCellMar>
            <w:top w:w="0" w:type="dxa"/>
            <w:bottom w:w="0" w:type="dxa"/>
          </w:tblCellMar>
        </w:tblPrEx>
        <w:trPr>
          <w:cantSplit/>
        </w:trPr>
        <w:tc>
          <w:tcPr>
            <w:tcW w:w="5000" w:type="pct"/>
            <w:gridSpan w:val="2"/>
            <w:vAlign w:val="center"/>
          </w:tcPr>
          <w:p w:rsidR="008A43B6" w:rsidRPr="00E1404D" w:rsidRDefault="008A43B6">
            <w:pPr>
              <w:pStyle w:val="T2"/>
              <w:jc w:val="center"/>
              <w:rPr>
                <w:i w:val="0"/>
                <w:iCs w:val="0"/>
                <w:sz w:val="24"/>
                <w:szCs w:val="24"/>
              </w:rPr>
            </w:pPr>
            <w:r w:rsidRPr="00E1404D">
              <w:rPr>
                <w:i w:val="0"/>
                <w:iCs w:val="0"/>
                <w:sz w:val="24"/>
                <w:szCs w:val="24"/>
              </w:rPr>
              <w:t>A la fin du cycle 2 les élèves sont cap</w:t>
            </w:r>
            <w:r w:rsidR="00D40E04" w:rsidRPr="00E1404D">
              <w:rPr>
                <w:i w:val="0"/>
                <w:iCs w:val="0"/>
                <w:sz w:val="24"/>
                <w:szCs w:val="24"/>
              </w:rPr>
              <w:t>a</w:t>
            </w:r>
            <w:r w:rsidRPr="00E1404D">
              <w:rPr>
                <w:i w:val="0"/>
                <w:iCs w:val="0"/>
                <w:sz w:val="24"/>
                <w:szCs w:val="24"/>
              </w:rPr>
              <w:t>bles de</w:t>
            </w:r>
          </w:p>
        </w:tc>
      </w:tr>
      <w:tr w:rsidR="008A43B6" w:rsidRPr="00E1404D">
        <w:tblPrEx>
          <w:tblCellMar>
            <w:top w:w="0" w:type="dxa"/>
            <w:bottom w:w="0" w:type="dxa"/>
          </w:tblCellMar>
        </w:tblPrEx>
        <w:trPr>
          <w:cantSplit/>
        </w:trPr>
        <w:tc>
          <w:tcPr>
            <w:tcW w:w="5000" w:type="pct"/>
            <w:gridSpan w:val="2"/>
            <w:vAlign w:val="center"/>
          </w:tcPr>
          <w:p w:rsidR="008A43B6" w:rsidRPr="00E1404D" w:rsidRDefault="008A43B6">
            <w:pPr>
              <w:pStyle w:val="T2"/>
              <w:rPr>
                <w:sz w:val="24"/>
                <w:szCs w:val="24"/>
              </w:rPr>
            </w:pPr>
            <w:r w:rsidRPr="00E1404D">
              <w:rPr>
                <w:sz w:val="24"/>
                <w:szCs w:val="24"/>
              </w:rPr>
              <w:t>Danseur : composer un enchaînement de trois mouvements liés, inscrits dans une direction et un rythme précis ET partager un moment de danse avec un partenaire.</w:t>
            </w:r>
          </w:p>
          <w:p w:rsidR="008A43B6" w:rsidRPr="00E1404D" w:rsidRDefault="008A43B6">
            <w:pPr>
              <w:pStyle w:val="T2"/>
              <w:rPr>
                <w:b w:val="0"/>
                <w:bCs w:val="0"/>
                <w:sz w:val="24"/>
                <w:szCs w:val="24"/>
              </w:rPr>
            </w:pPr>
            <w:r w:rsidRPr="00E1404D">
              <w:rPr>
                <w:sz w:val="24"/>
                <w:szCs w:val="24"/>
              </w:rPr>
              <w:t>Spectateur : émettre des avis selon des critères prédéfinis ET verbaliser son ressenti</w:t>
            </w:r>
          </w:p>
        </w:tc>
      </w:tr>
    </w:tbl>
    <w:p w:rsidR="00934841" w:rsidRPr="00E83065" w:rsidRDefault="00934841" w:rsidP="00934841">
      <w:pPr>
        <w:pStyle w:val="T2"/>
        <w:rPr>
          <w:rFonts w:ascii="Comic Sans MS" w:hAnsi="Comic Sans MS" w:cs="Comic Sans MS"/>
          <w:b w:val="0"/>
          <w:bCs w:val="0"/>
          <w:i w:val="0"/>
          <w:iCs w:val="0"/>
          <w:sz w:val="16"/>
          <w:szCs w:val="16"/>
        </w:rPr>
      </w:pPr>
      <w:r w:rsidRPr="00E83065">
        <w:rPr>
          <w:rFonts w:ascii="Comic Sans MS" w:hAnsi="Comic Sans MS" w:cs="Comic Sans MS"/>
          <w:b w:val="0"/>
          <w:bCs w:val="0"/>
          <w:i w:val="0"/>
          <w:iCs w:val="0"/>
          <w:sz w:val="16"/>
          <w:szCs w:val="16"/>
        </w:rPr>
        <w:t>D’après C. Cat</w:t>
      </w:r>
      <w:r>
        <w:rPr>
          <w:rFonts w:ascii="Comic Sans MS" w:hAnsi="Comic Sans MS" w:cs="Comic Sans MS"/>
          <w:b w:val="0"/>
          <w:bCs w:val="0"/>
          <w:i w:val="0"/>
          <w:iCs w:val="0"/>
          <w:sz w:val="16"/>
          <w:szCs w:val="16"/>
        </w:rPr>
        <w:t>t</w:t>
      </w:r>
      <w:r w:rsidRPr="00E83065">
        <w:rPr>
          <w:rFonts w:ascii="Comic Sans MS" w:hAnsi="Comic Sans MS" w:cs="Comic Sans MS"/>
          <w:b w:val="0"/>
          <w:bCs w:val="0"/>
          <w:i w:val="0"/>
          <w:iCs w:val="0"/>
          <w:sz w:val="16"/>
          <w:szCs w:val="16"/>
        </w:rPr>
        <w:t>eau et A.M. Havage, « Danse, acrosport, gymn</w:t>
      </w:r>
      <w:r>
        <w:rPr>
          <w:rFonts w:ascii="Comic Sans MS" w:hAnsi="Comic Sans MS" w:cs="Comic Sans MS"/>
          <w:b w:val="0"/>
          <w:bCs w:val="0"/>
          <w:i w:val="0"/>
          <w:iCs w:val="0"/>
          <w:sz w:val="16"/>
          <w:szCs w:val="16"/>
        </w:rPr>
        <w:t>a</w:t>
      </w:r>
      <w:r w:rsidRPr="00E83065">
        <w:rPr>
          <w:rFonts w:ascii="Comic Sans MS" w:hAnsi="Comic Sans MS" w:cs="Comic Sans MS"/>
          <w:b w:val="0"/>
          <w:bCs w:val="0"/>
          <w:i w:val="0"/>
          <w:iCs w:val="0"/>
          <w:sz w:val="16"/>
          <w:szCs w:val="16"/>
        </w:rPr>
        <w:t>stique rythmique », revue EPS, 2004</w:t>
      </w:r>
    </w:p>
    <w:p w:rsidR="008A43B6" w:rsidRPr="00AF12E8" w:rsidRDefault="008A43B6">
      <w:pPr>
        <w:pStyle w:val="T2"/>
        <w:rPr>
          <w:b w:val="0"/>
          <w:bCs w:val="0"/>
          <w:i w:val="0"/>
          <w:iCs w:val="0"/>
          <w:sz w:val="24"/>
          <w:szCs w:val="24"/>
        </w:rPr>
      </w:pPr>
    </w:p>
    <w:p w:rsidR="004F0E06" w:rsidRDefault="00E1404D" w:rsidP="004F0E06">
      <w:pPr>
        <w:jc w:val="center"/>
        <w:rPr>
          <w:rFonts w:ascii="Comic Sans MS" w:hAnsi="Comic Sans MS" w:cs="Comic Sans MS"/>
          <w:b/>
          <w:bCs/>
          <w:sz w:val="28"/>
          <w:szCs w:val="28"/>
        </w:rPr>
      </w:pPr>
      <w:r>
        <w:rPr>
          <w:i/>
          <w:iCs/>
          <w:sz w:val="28"/>
          <w:szCs w:val="28"/>
        </w:rPr>
        <w:br w:type="page"/>
      </w:r>
      <w:r w:rsidR="004F0E06">
        <w:rPr>
          <w:rFonts w:ascii="Comic Sans MS" w:hAnsi="Comic Sans MS" w:cs="Comic Sans MS"/>
          <w:b/>
          <w:bCs/>
          <w:sz w:val="28"/>
          <w:szCs w:val="28"/>
        </w:rPr>
        <w:lastRenderedPageBreak/>
        <w:t>Quelques remarques pour l’organisation de l’enseignement de la danse en maternelle</w:t>
      </w:r>
    </w:p>
    <w:p w:rsidR="004F0E06" w:rsidRDefault="004F0E06" w:rsidP="004F0E06">
      <w:pPr>
        <w:rPr>
          <w:rFonts w:ascii="Comic Sans MS" w:hAnsi="Comic Sans MS" w:cs="Comic Sans MS"/>
          <w:sz w:val="24"/>
          <w:szCs w:val="24"/>
        </w:rPr>
      </w:pPr>
    </w:p>
    <w:p w:rsidR="004F0E06" w:rsidRPr="005C4381" w:rsidRDefault="004F0E06" w:rsidP="004F0E06">
      <w:pPr>
        <w:rPr>
          <w:rFonts w:ascii="Comic Sans MS" w:hAnsi="Comic Sans MS" w:cs="Comic Sans MS"/>
          <w:b/>
          <w:bCs/>
          <w:sz w:val="20"/>
          <w:szCs w:val="20"/>
        </w:rPr>
      </w:pPr>
      <w:r w:rsidRPr="005C4381">
        <w:rPr>
          <w:rFonts w:ascii="Comic Sans MS" w:hAnsi="Comic Sans MS" w:cs="Comic Sans MS"/>
          <w:b/>
          <w:bCs/>
          <w:sz w:val="20"/>
          <w:szCs w:val="20"/>
        </w:rPr>
        <w:t>En général</w:t>
      </w:r>
    </w:p>
    <w:p w:rsidR="004F0E06" w:rsidRPr="00BD1CCC" w:rsidRDefault="004F0E06" w:rsidP="004F0E06">
      <w:pPr>
        <w:numPr>
          <w:ilvl w:val="0"/>
          <w:numId w:val="30"/>
        </w:numPr>
        <w:autoSpaceDE/>
        <w:autoSpaceDN/>
        <w:rPr>
          <w:rFonts w:ascii="Comic Sans MS" w:hAnsi="Comic Sans MS" w:cs="Comic Sans MS"/>
          <w:sz w:val="18"/>
          <w:szCs w:val="18"/>
        </w:rPr>
      </w:pPr>
      <w:r w:rsidRPr="00BD1CCC">
        <w:rPr>
          <w:rFonts w:ascii="Comic Sans MS" w:hAnsi="Comic Sans MS" w:cs="Comic Sans MS"/>
          <w:sz w:val="18"/>
          <w:szCs w:val="18"/>
        </w:rPr>
        <w:t>Le point de départ s’appuie sur les productions spontanées des enfants qui auront été sollicitées par des inducteurs</w:t>
      </w:r>
    </w:p>
    <w:p w:rsidR="004F0E06" w:rsidRPr="00BD1CCC" w:rsidRDefault="004F0E06" w:rsidP="004F0E06">
      <w:pPr>
        <w:numPr>
          <w:ilvl w:val="0"/>
          <w:numId w:val="30"/>
        </w:numPr>
        <w:autoSpaceDE/>
        <w:autoSpaceDN/>
        <w:rPr>
          <w:rFonts w:ascii="Comic Sans MS" w:hAnsi="Comic Sans MS" w:cs="Comic Sans MS"/>
          <w:sz w:val="18"/>
          <w:szCs w:val="18"/>
        </w:rPr>
      </w:pPr>
      <w:r w:rsidRPr="00BD1CCC">
        <w:rPr>
          <w:rFonts w:ascii="Comic Sans MS" w:hAnsi="Comic Sans MS" w:cs="Comic Sans MS"/>
          <w:sz w:val="18"/>
          <w:szCs w:val="18"/>
        </w:rPr>
        <w:t xml:space="preserve">Il s’agira pour l’enfant de jouer </w:t>
      </w:r>
      <w:r w:rsidR="000940D0">
        <w:rPr>
          <w:rFonts w:ascii="Comic Sans MS" w:hAnsi="Comic Sans MS" w:cs="Comic Sans MS"/>
          <w:sz w:val="18"/>
          <w:szCs w:val="18"/>
        </w:rPr>
        <w:t xml:space="preserve">avec </w:t>
      </w:r>
      <w:r w:rsidRPr="00BD1CCC">
        <w:rPr>
          <w:rFonts w:ascii="Comic Sans MS" w:hAnsi="Comic Sans MS" w:cs="Comic Sans MS"/>
          <w:sz w:val="18"/>
          <w:szCs w:val="18"/>
        </w:rPr>
        <w:t>et d’explorer ses disponibilités corporelles</w:t>
      </w:r>
    </w:p>
    <w:p w:rsidR="004F0E06" w:rsidRPr="00BD1CCC" w:rsidRDefault="004F0E06" w:rsidP="004F0E06">
      <w:pPr>
        <w:numPr>
          <w:ilvl w:val="0"/>
          <w:numId w:val="30"/>
        </w:numPr>
        <w:autoSpaceDE/>
        <w:autoSpaceDN/>
        <w:rPr>
          <w:rFonts w:ascii="Comic Sans MS" w:hAnsi="Comic Sans MS" w:cs="Comic Sans MS"/>
          <w:sz w:val="18"/>
          <w:szCs w:val="18"/>
        </w:rPr>
      </w:pPr>
      <w:r w:rsidRPr="00BD1CCC">
        <w:rPr>
          <w:rFonts w:ascii="Comic Sans MS" w:hAnsi="Comic Sans MS" w:cs="Comic Sans MS"/>
          <w:sz w:val="18"/>
          <w:szCs w:val="18"/>
        </w:rPr>
        <w:t>Les situations seront (surtout en petite et moyenne section) des situations inter-individuelles (danser seul parmi les autres) pour commencer à prendre en compte autrui (pas de situations de coopération nécessaire)</w:t>
      </w:r>
    </w:p>
    <w:p w:rsidR="004F0E06" w:rsidRPr="00BD1CCC" w:rsidRDefault="004F0E06" w:rsidP="004F0E06">
      <w:pPr>
        <w:rPr>
          <w:rFonts w:ascii="Comic Sans MS" w:hAnsi="Comic Sans MS" w:cs="Comic Sans MS"/>
          <w:b/>
          <w:bCs/>
          <w:sz w:val="18"/>
          <w:szCs w:val="18"/>
        </w:rPr>
      </w:pPr>
    </w:p>
    <w:p w:rsidR="004F0E06" w:rsidRPr="005C4381" w:rsidRDefault="004F0E06" w:rsidP="004F0E06">
      <w:pPr>
        <w:rPr>
          <w:rFonts w:ascii="Comic Sans MS" w:hAnsi="Comic Sans MS" w:cs="Comic Sans MS"/>
          <w:b/>
          <w:bCs/>
          <w:sz w:val="20"/>
          <w:szCs w:val="20"/>
        </w:rPr>
      </w:pPr>
      <w:r w:rsidRPr="005C4381">
        <w:rPr>
          <w:rFonts w:ascii="Comic Sans MS" w:hAnsi="Comic Sans MS" w:cs="Comic Sans MS"/>
          <w:b/>
          <w:bCs/>
          <w:sz w:val="20"/>
          <w:szCs w:val="20"/>
        </w:rPr>
        <w:t>Quelques remarques sur la démarche de création en maternelle</w:t>
      </w:r>
    </w:p>
    <w:p w:rsidR="004F0E06" w:rsidRPr="00BD1CCC" w:rsidRDefault="004F0E06" w:rsidP="004F0E06">
      <w:pPr>
        <w:rPr>
          <w:rFonts w:ascii="Comic Sans MS" w:hAnsi="Comic Sans MS" w:cs="Comic Sans MS"/>
          <w:sz w:val="18"/>
          <w:szCs w:val="18"/>
        </w:rPr>
      </w:pPr>
    </w:p>
    <w:p w:rsidR="004F0E06" w:rsidRPr="005C4381" w:rsidRDefault="004F0E06" w:rsidP="004F0E06">
      <w:pPr>
        <w:rPr>
          <w:rFonts w:ascii="Comic Sans MS" w:hAnsi="Comic Sans MS" w:cs="Comic Sans MS"/>
          <w:b/>
          <w:bCs/>
          <w:sz w:val="18"/>
          <w:szCs w:val="18"/>
        </w:rPr>
      </w:pPr>
      <w:r w:rsidRPr="005C4381">
        <w:rPr>
          <w:rFonts w:ascii="Comic Sans MS" w:hAnsi="Comic Sans MS" w:cs="Comic Sans MS"/>
          <w:b/>
          <w:bCs/>
          <w:sz w:val="18"/>
          <w:szCs w:val="18"/>
        </w:rPr>
        <w:t>Lors de la phase de Sollicitation (exploration, improvisation guidée)</w:t>
      </w:r>
    </w:p>
    <w:p w:rsidR="001930D7" w:rsidRDefault="004F0E06" w:rsidP="004F0E06">
      <w:pPr>
        <w:rPr>
          <w:rFonts w:ascii="Comic Sans MS" w:hAnsi="Comic Sans MS" w:cs="Comic Sans MS"/>
          <w:sz w:val="18"/>
          <w:szCs w:val="18"/>
        </w:rPr>
      </w:pPr>
      <w:r w:rsidRPr="00BD1CCC">
        <w:rPr>
          <w:rFonts w:ascii="Comic Sans MS" w:hAnsi="Comic Sans MS" w:cs="Comic Sans MS"/>
          <w:sz w:val="18"/>
          <w:szCs w:val="18"/>
        </w:rPr>
        <w:t xml:space="preserve">Cette phase guidée est </w:t>
      </w:r>
      <w:r w:rsidR="001930D7">
        <w:rPr>
          <w:rFonts w:ascii="Comic Sans MS" w:hAnsi="Comic Sans MS" w:cs="Comic Sans MS"/>
          <w:sz w:val="18"/>
          <w:szCs w:val="18"/>
        </w:rPr>
        <w:t>l</w:t>
      </w:r>
      <w:r w:rsidRPr="00BD1CCC">
        <w:rPr>
          <w:rFonts w:ascii="Comic Sans MS" w:hAnsi="Comic Sans MS" w:cs="Comic Sans MS"/>
          <w:sz w:val="18"/>
          <w:szCs w:val="18"/>
        </w:rPr>
        <w:t xml:space="preserve">a phase la plus importante de la démarche de création pour la maternelle. </w:t>
      </w:r>
    </w:p>
    <w:p w:rsidR="001930D7" w:rsidRDefault="004F0E06" w:rsidP="004F0E06">
      <w:pPr>
        <w:rPr>
          <w:rFonts w:ascii="Comic Sans MS" w:hAnsi="Comic Sans MS" w:cs="Comic Sans MS"/>
          <w:sz w:val="18"/>
          <w:szCs w:val="18"/>
        </w:rPr>
      </w:pPr>
      <w:r w:rsidRPr="00BD1CCC">
        <w:rPr>
          <w:rFonts w:ascii="Comic Sans MS" w:hAnsi="Comic Sans MS" w:cs="Comic Sans MS"/>
          <w:sz w:val="18"/>
          <w:szCs w:val="18"/>
        </w:rPr>
        <w:t>Elle doit continuellement être accompagnée de consignes précises données par le maître pour que l’enfant puisse explorer toutes les possibilités de son corps en mouvement.</w:t>
      </w:r>
    </w:p>
    <w:p w:rsidR="004F0E06" w:rsidRPr="00BD1CCC" w:rsidRDefault="004F0E06" w:rsidP="004F0E06">
      <w:pPr>
        <w:rPr>
          <w:rFonts w:ascii="Comic Sans MS" w:hAnsi="Comic Sans MS" w:cs="Comic Sans MS"/>
          <w:sz w:val="18"/>
          <w:szCs w:val="18"/>
        </w:rPr>
      </w:pPr>
      <w:r w:rsidRPr="00BD1CCC">
        <w:rPr>
          <w:rFonts w:ascii="Comic Sans MS" w:hAnsi="Comic Sans MS" w:cs="Comic Sans MS"/>
          <w:sz w:val="18"/>
          <w:szCs w:val="18"/>
        </w:rPr>
        <w:t xml:space="preserve"> Plus la consigne sera fermée plus elle permettra à l’enfant de trouver des réponses de plus en plus éloignées du réel et surtout de plus en plus inhabituelles.</w:t>
      </w:r>
    </w:p>
    <w:p w:rsidR="004F0E06" w:rsidRPr="00BD1CCC" w:rsidRDefault="004F0E06" w:rsidP="004F0E06">
      <w:pPr>
        <w:rPr>
          <w:rFonts w:ascii="Comic Sans MS" w:hAnsi="Comic Sans MS" w:cs="Comic Sans MS"/>
          <w:sz w:val="18"/>
          <w:szCs w:val="18"/>
        </w:rPr>
      </w:pPr>
      <w:r w:rsidRPr="00BD1CCC">
        <w:rPr>
          <w:rFonts w:ascii="Comic Sans MS" w:hAnsi="Comic Sans MS" w:cs="Comic Sans MS"/>
          <w:sz w:val="18"/>
          <w:szCs w:val="18"/>
        </w:rPr>
        <w:t>La consigne loin d’être une contrainte sécurisera l’enfant en lui offrant un point d’ancrage pour cette phase exploratoire.</w:t>
      </w:r>
    </w:p>
    <w:p w:rsidR="00E6520A" w:rsidRPr="00BD1CCC" w:rsidRDefault="00E6520A" w:rsidP="004F0E06">
      <w:pPr>
        <w:rPr>
          <w:rFonts w:ascii="Comic Sans MS" w:hAnsi="Comic Sans MS" w:cs="Comic Sans MS"/>
          <w:sz w:val="18"/>
          <w:szCs w:val="18"/>
        </w:rPr>
      </w:pPr>
    </w:p>
    <w:p w:rsidR="004F0E06" w:rsidRPr="005C4381" w:rsidRDefault="004F0E06" w:rsidP="004F0E06">
      <w:pPr>
        <w:rPr>
          <w:rFonts w:ascii="Comic Sans MS" w:hAnsi="Comic Sans MS" w:cs="Comic Sans MS"/>
          <w:b/>
          <w:bCs/>
          <w:sz w:val="18"/>
          <w:szCs w:val="18"/>
        </w:rPr>
      </w:pPr>
      <w:r w:rsidRPr="005C4381">
        <w:rPr>
          <w:rFonts w:ascii="Comic Sans MS" w:hAnsi="Comic Sans MS" w:cs="Comic Sans MS"/>
          <w:b/>
          <w:bCs/>
          <w:sz w:val="18"/>
          <w:szCs w:val="18"/>
        </w:rPr>
        <w:t>Lors de la phase de Composition (mémorisation)</w:t>
      </w:r>
    </w:p>
    <w:p w:rsidR="004F0E06" w:rsidRPr="00BD1CCC" w:rsidRDefault="004F0E06" w:rsidP="004F0E06">
      <w:pPr>
        <w:rPr>
          <w:rFonts w:ascii="Comic Sans MS" w:hAnsi="Comic Sans MS" w:cs="Comic Sans MS"/>
          <w:sz w:val="18"/>
          <w:szCs w:val="18"/>
        </w:rPr>
      </w:pPr>
      <w:r w:rsidRPr="00BD1CCC">
        <w:rPr>
          <w:rFonts w:ascii="Comic Sans MS" w:hAnsi="Comic Sans MS" w:cs="Comic Sans MS"/>
          <w:sz w:val="18"/>
          <w:szCs w:val="18"/>
        </w:rPr>
        <w:t>Plus les enfants seront jeunes et plus la phrase corporelle devra être courte et réduite à quelques mouvements.</w:t>
      </w:r>
    </w:p>
    <w:p w:rsidR="004F0E06" w:rsidRPr="00BD1CCC" w:rsidRDefault="004F0E06" w:rsidP="004F0E06">
      <w:pPr>
        <w:rPr>
          <w:rFonts w:ascii="Comic Sans MS" w:hAnsi="Comic Sans MS" w:cs="Comic Sans MS"/>
          <w:sz w:val="18"/>
          <w:szCs w:val="18"/>
        </w:rPr>
      </w:pPr>
      <w:r w:rsidRPr="00BD1CCC">
        <w:rPr>
          <w:rFonts w:ascii="Comic Sans MS" w:hAnsi="Comic Sans MS" w:cs="Comic Sans MS"/>
          <w:sz w:val="18"/>
          <w:szCs w:val="18"/>
        </w:rPr>
        <w:t>Elle prendra une importance plus grande en grande section.</w:t>
      </w:r>
      <w:r w:rsidR="00E6520A" w:rsidRPr="00BD1CCC">
        <w:rPr>
          <w:rFonts w:ascii="Comic Sans MS" w:hAnsi="Comic Sans MS" w:cs="Comic Sans MS"/>
          <w:sz w:val="18"/>
          <w:szCs w:val="18"/>
        </w:rPr>
        <w:t xml:space="preserve"> </w:t>
      </w:r>
    </w:p>
    <w:p w:rsidR="00E6520A" w:rsidRPr="00BD1CCC" w:rsidRDefault="00E6520A" w:rsidP="004F0E06">
      <w:pPr>
        <w:rPr>
          <w:rFonts w:ascii="Comic Sans MS" w:hAnsi="Comic Sans MS" w:cs="Comic Sans MS"/>
          <w:sz w:val="18"/>
          <w:szCs w:val="18"/>
        </w:rPr>
      </w:pPr>
    </w:p>
    <w:p w:rsidR="004F0E06" w:rsidRPr="005C4381" w:rsidRDefault="004F0E06" w:rsidP="004F0E06">
      <w:pPr>
        <w:rPr>
          <w:rFonts w:ascii="Comic Sans MS" w:hAnsi="Comic Sans MS" w:cs="Comic Sans MS"/>
          <w:b/>
          <w:bCs/>
          <w:sz w:val="18"/>
          <w:szCs w:val="18"/>
        </w:rPr>
      </w:pPr>
      <w:r w:rsidRPr="005C4381">
        <w:rPr>
          <w:rFonts w:ascii="Comic Sans MS" w:hAnsi="Comic Sans MS" w:cs="Comic Sans MS"/>
          <w:b/>
          <w:bCs/>
          <w:sz w:val="18"/>
          <w:szCs w:val="18"/>
        </w:rPr>
        <w:t>Lors de la phase de Démonstration</w:t>
      </w:r>
    </w:p>
    <w:p w:rsidR="004F0E06" w:rsidRPr="00BD1CCC" w:rsidRDefault="004F0E06" w:rsidP="004F0E06">
      <w:pPr>
        <w:rPr>
          <w:rFonts w:ascii="Comic Sans MS" w:hAnsi="Comic Sans MS" w:cs="Comic Sans MS"/>
          <w:sz w:val="18"/>
          <w:szCs w:val="18"/>
        </w:rPr>
      </w:pPr>
      <w:r w:rsidRPr="00BD1CCC">
        <w:rPr>
          <w:rFonts w:ascii="Comic Sans MS" w:hAnsi="Comic Sans MS" w:cs="Comic Sans MS"/>
          <w:sz w:val="18"/>
          <w:szCs w:val="18"/>
        </w:rPr>
        <w:t>Les élèves apprennent à changer de rôles. Ils passent au plaisir du mouvement à un moment de silence, calme pour voir l’autre, le groupe.</w:t>
      </w:r>
    </w:p>
    <w:p w:rsidR="004F0E06" w:rsidRPr="00BD1CCC" w:rsidRDefault="004F0E06" w:rsidP="004F0E06">
      <w:pPr>
        <w:rPr>
          <w:rFonts w:ascii="Comic Sans MS" w:hAnsi="Comic Sans MS" w:cs="Comic Sans MS"/>
          <w:sz w:val="18"/>
          <w:szCs w:val="18"/>
        </w:rPr>
      </w:pPr>
      <w:r w:rsidRPr="00BD1CCC">
        <w:rPr>
          <w:rFonts w:ascii="Comic Sans MS" w:hAnsi="Comic Sans MS" w:cs="Comic Sans MS"/>
          <w:sz w:val="18"/>
          <w:szCs w:val="18"/>
        </w:rPr>
        <w:t>Ce moment difficile à organiser en maternelle ne doit pas être long. Il peut se résumer à un moment d’échanges de mouvements.</w:t>
      </w:r>
    </w:p>
    <w:p w:rsidR="004F0E06" w:rsidRPr="00BD1CCC" w:rsidRDefault="004F0E06" w:rsidP="004F0E06">
      <w:pPr>
        <w:rPr>
          <w:rFonts w:ascii="Comic Sans MS" w:hAnsi="Comic Sans MS" w:cs="Comic Sans MS"/>
          <w:sz w:val="18"/>
          <w:szCs w:val="18"/>
        </w:rPr>
      </w:pPr>
      <w:r w:rsidRPr="00BD1CCC">
        <w:rPr>
          <w:rFonts w:ascii="Comic Sans MS" w:hAnsi="Comic Sans MS" w:cs="Comic Sans MS"/>
          <w:sz w:val="18"/>
          <w:szCs w:val="18"/>
        </w:rPr>
        <w:t>L’alternance d’un rôle à un autre est essentielle.</w:t>
      </w:r>
    </w:p>
    <w:p w:rsidR="004F0E06" w:rsidRPr="00BD1CCC" w:rsidRDefault="004F0E06" w:rsidP="004F0E06">
      <w:pPr>
        <w:rPr>
          <w:rFonts w:ascii="Comic Sans MS" w:hAnsi="Comic Sans MS" w:cs="Comic Sans MS"/>
          <w:sz w:val="18"/>
          <w:szCs w:val="18"/>
        </w:rPr>
      </w:pPr>
      <w:r w:rsidRPr="00BD1CCC">
        <w:rPr>
          <w:rFonts w:ascii="Comic Sans MS" w:hAnsi="Comic Sans MS" w:cs="Comic Sans MS"/>
          <w:sz w:val="18"/>
          <w:szCs w:val="18"/>
        </w:rPr>
        <w:t>Ce moment d’observation doit être guidé. L’élève spectateur aura à observer la prestation des autres à partir de critères simples donnés par le maître (exemple : début et fin précise dans l’immobilité ; respect de la consigne). Le travail en contraste (vite/ lent) et avec une matérialisation des espaces (le monde du lent/ le monde du rapide) facilite l’observation du spectateur.</w:t>
      </w:r>
    </w:p>
    <w:p w:rsidR="004F0E06" w:rsidRPr="00BD1CCC" w:rsidRDefault="004F0E06" w:rsidP="004F0E06">
      <w:pPr>
        <w:rPr>
          <w:rFonts w:ascii="Comic Sans MS" w:hAnsi="Comic Sans MS" w:cs="Comic Sans MS"/>
          <w:sz w:val="18"/>
          <w:szCs w:val="18"/>
        </w:rPr>
      </w:pPr>
      <w:r w:rsidRPr="00BD1CCC">
        <w:rPr>
          <w:rFonts w:ascii="Comic Sans MS" w:hAnsi="Comic Sans MS" w:cs="Comic Sans MS"/>
          <w:sz w:val="18"/>
          <w:szCs w:val="18"/>
        </w:rPr>
        <w:t>L’observation peut prendre deux directions : l’élève spectateur juge si la prestation est correcte ; il valide le respect ou non de la consigne OU l’élève spectateur regarde la production est dit si ce que font les danseurs procure de l’émotion ou du plaisir.</w:t>
      </w:r>
    </w:p>
    <w:p w:rsidR="004F0E06" w:rsidRPr="00BD1CCC" w:rsidRDefault="004F0E06" w:rsidP="004F0E06">
      <w:pPr>
        <w:rPr>
          <w:rFonts w:ascii="Comic Sans MS" w:hAnsi="Comic Sans MS" w:cs="Comic Sans MS"/>
          <w:sz w:val="18"/>
          <w:szCs w:val="18"/>
        </w:rPr>
      </w:pPr>
      <w:r w:rsidRPr="00BD1CCC">
        <w:rPr>
          <w:rFonts w:ascii="Comic Sans MS" w:hAnsi="Comic Sans MS" w:cs="Comic Sans MS"/>
          <w:sz w:val="18"/>
          <w:szCs w:val="18"/>
        </w:rPr>
        <w:t>La présence de spectateurs donne sens à l’activité du danseur. Il sait pourquoi il doit mémoriser ses mouvements, il apprend à orienter sa prestation et surtout à contrôler ses émotions face aux autres.</w:t>
      </w:r>
    </w:p>
    <w:p w:rsidR="004F0E06" w:rsidRPr="00BD1CCC" w:rsidRDefault="004F0E06" w:rsidP="004F0E06">
      <w:pPr>
        <w:rPr>
          <w:rFonts w:ascii="Comic Sans MS" w:hAnsi="Comic Sans MS" w:cs="Comic Sans MS"/>
          <w:sz w:val="18"/>
          <w:szCs w:val="18"/>
        </w:rPr>
      </w:pPr>
      <w:r w:rsidRPr="00BD1CCC">
        <w:rPr>
          <w:rFonts w:ascii="Comic Sans MS" w:hAnsi="Comic Sans MS" w:cs="Comic Sans MS"/>
          <w:sz w:val="18"/>
          <w:szCs w:val="18"/>
        </w:rPr>
        <w:t>Cette phase va permettre à l’élève d’identifier et d’apprécier les effets de l’activité.</w:t>
      </w:r>
    </w:p>
    <w:p w:rsidR="00A20C59" w:rsidRPr="00BD1CCC" w:rsidRDefault="004F0E06" w:rsidP="004F0E06">
      <w:pPr>
        <w:rPr>
          <w:rFonts w:ascii="Comic Sans MS" w:hAnsi="Comic Sans MS" w:cs="Comic Sans MS"/>
          <w:sz w:val="18"/>
          <w:szCs w:val="18"/>
        </w:rPr>
      </w:pPr>
      <w:r w:rsidRPr="00BD1CCC">
        <w:rPr>
          <w:rFonts w:ascii="Comic Sans MS" w:hAnsi="Comic Sans MS" w:cs="Comic Sans MS"/>
          <w:sz w:val="18"/>
          <w:szCs w:val="18"/>
        </w:rPr>
        <w:t>Son regard de spectateur s’éduquera progressivement en regardant un autre élève, un groupe d’élèves</w:t>
      </w:r>
      <w:r w:rsidR="00A20C59" w:rsidRPr="00BD1CCC">
        <w:rPr>
          <w:rFonts w:ascii="Comic Sans MS" w:hAnsi="Comic Sans MS" w:cs="Comic Sans MS"/>
          <w:sz w:val="18"/>
          <w:szCs w:val="18"/>
        </w:rPr>
        <w:t>, les élèves d’une autre classe, d’une autre école</w:t>
      </w:r>
      <w:r w:rsidRPr="00BD1CCC">
        <w:rPr>
          <w:rFonts w:ascii="Comic Sans MS" w:hAnsi="Comic Sans MS" w:cs="Comic Sans MS"/>
          <w:sz w:val="18"/>
          <w:szCs w:val="18"/>
        </w:rPr>
        <w:t xml:space="preserve"> et progressivement à des œuvres chorégraphiques professionnelles</w:t>
      </w:r>
      <w:r w:rsidR="00A20C59" w:rsidRPr="00BD1CCC">
        <w:rPr>
          <w:rFonts w:ascii="Comic Sans MS" w:hAnsi="Comic Sans MS" w:cs="Comic Sans MS"/>
          <w:sz w:val="18"/>
          <w:szCs w:val="18"/>
        </w:rPr>
        <w:t>.</w:t>
      </w:r>
    </w:p>
    <w:p w:rsidR="004F0E06" w:rsidRPr="00BD1CCC" w:rsidRDefault="004F0E06" w:rsidP="00C71564">
      <w:pPr>
        <w:pStyle w:val="T2"/>
        <w:jc w:val="center"/>
        <w:rPr>
          <w:i w:val="0"/>
          <w:iCs w:val="0"/>
          <w:sz w:val="18"/>
          <w:szCs w:val="18"/>
        </w:rPr>
      </w:pPr>
    </w:p>
    <w:p w:rsidR="000D1BE7" w:rsidRPr="005C4381" w:rsidRDefault="000D1BE7" w:rsidP="000D1BE7">
      <w:pPr>
        <w:rPr>
          <w:rFonts w:ascii="Comic Sans MS" w:hAnsi="Comic Sans MS" w:cs="Comic Sans MS"/>
          <w:b/>
          <w:bCs/>
          <w:sz w:val="20"/>
          <w:szCs w:val="20"/>
        </w:rPr>
      </w:pPr>
      <w:r w:rsidRPr="005C4381">
        <w:rPr>
          <w:rFonts w:ascii="Comic Sans MS" w:hAnsi="Comic Sans MS" w:cs="Comic Sans MS"/>
          <w:b/>
          <w:bCs/>
          <w:sz w:val="20"/>
          <w:szCs w:val="20"/>
        </w:rPr>
        <w:t>Quelques remarques sur l’utilisation de la musique</w:t>
      </w:r>
    </w:p>
    <w:p w:rsidR="000D1BE7" w:rsidRPr="00BD1CCC" w:rsidRDefault="000D1BE7" w:rsidP="000D1BE7">
      <w:pPr>
        <w:pStyle w:val="T2"/>
        <w:rPr>
          <w:rFonts w:ascii="Comic Sans MS" w:hAnsi="Comic Sans MS" w:cs="Comic Sans MS"/>
          <w:b w:val="0"/>
          <w:bCs w:val="0"/>
          <w:i w:val="0"/>
          <w:iCs w:val="0"/>
          <w:sz w:val="18"/>
          <w:szCs w:val="18"/>
        </w:rPr>
      </w:pPr>
      <w:r w:rsidRPr="00BD1CCC">
        <w:rPr>
          <w:rFonts w:ascii="Comic Sans MS" w:hAnsi="Comic Sans MS" w:cs="Comic Sans MS"/>
          <w:b w:val="0"/>
          <w:bCs w:val="0"/>
          <w:i w:val="0"/>
          <w:iCs w:val="0"/>
          <w:sz w:val="18"/>
          <w:szCs w:val="18"/>
        </w:rPr>
        <w:t>La danse doit permettre d’aborder</w:t>
      </w:r>
    </w:p>
    <w:p w:rsidR="000D1BE7" w:rsidRPr="00BD1CCC" w:rsidRDefault="000D1BE7" w:rsidP="000D1BE7">
      <w:pPr>
        <w:pStyle w:val="T2"/>
        <w:numPr>
          <w:ilvl w:val="0"/>
          <w:numId w:val="30"/>
        </w:numPr>
        <w:rPr>
          <w:rFonts w:ascii="Comic Sans MS" w:hAnsi="Comic Sans MS" w:cs="Comic Sans MS"/>
          <w:b w:val="0"/>
          <w:bCs w:val="0"/>
          <w:i w:val="0"/>
          <w:iCs w:val="0"/>
          <w:sz w:val="18"/>
          <w:szCs w:val="18"/>
        </w:rPr>
      </w:pPr>
      <w:r w:rsidRPr="00BD1CCC">
        <w:rPr>
          <w:rFonts w:ascii="Comic Sans MS" w:hAnsi="Comic Sans MS" w:cs="Comic Sans MS"/>
          <w:b w:val="0"/>
          <w:bCs w:val="0"/>
          <w:i w:val="0"/>
          <w:iCs w:val="0"/>
          <w:sz w:val="18"/>
          <w:szCs w:val="18"/>
        </w:rPr>
        <w:t>différents modes de relation de la musique et de la danse</w:t>
      </w:r>
    </w:p>
    <w:p w:rsidR="000D1BE7" w:rsidRPr="00BD1CCC" w:rsidRDefault="000D1BE7" w:rsidP="000D1BE7">
      <w:pPr>
        <w:pStyle w:val="T2"/>
        <w:numPr>
          <w:ilvl w:val="0"/>
          <w:numId w:val="30"/>
        </w:numPr>
        <w:rPr>
          <w:rFonts w:ascii="Comic Sans MS" w:hAnsi="Comic Sans MS" w:cs="Comic Sans MS"/>
          <w:b w:val="0"/>
          <w:bCs w:val="0"/>
          <w:i w:val="0"/>
          <w:iCs w:val="0"/>
          <w:sz w:val="18"/>
          <w:szCs w:val="18"/>
        </w:rPr>
      </w:pPr>
      <w:r w:rsidRPr="00BD1CCC">
        <w:rPr>
          <w:rFonts w:ascii="Comic Sans MS" w:hAnsi="Comic Sans MS" w:cs="Comic Sans MS"/>
          <w:b w:val="0"/>
          <w:bCs w:val="0"/>
          <w:i w:val="0"/>
          <w:iCs w:val="0"/>
          <w:sz w:val="18"/>
          <w:szCs w:val="18"/>
        </w:rPr>
        <w:t>des supports musicaux variés</w:t>
      </w:r>
    </w:p>
    <w:p w:rsidR="000D1BE7" w:rsidRPr="005C4381" w:rsidRDefault="009F6E68" w:rsidP="000D1BE7">
      <w:pPr>
        <w:pStyle w:val="T2"/>
        <w:rPr>
          <w:rFonts w:ascii="Comic Sans MS" w:hAnsi="Comic Sans MS" w:cs="Comic Sans MS"/>
          <w:i w:val="0"/>
          <w:iCs w:val="0"/>
          <w:sz w:val="18"/>
          <w:szCs w:val="18"/>
        </w:rPr>
      </w:pPr>
      <w:r w:rsidRPr="005C4381">
        <w:rPr>
          <w:rFonts w:ascii="Comic Sans MS" w:hAnsi="Comic Sans MS" w:cs="Comic Sans MS"/>
          <w:i w:val="0"/>
          <w:iCs w:val="0"/>
          <w:sz w:val="18"/>
          <w:szCs w:val="18"/>
        </w:rPr>
        <w:t>Si l’enseignant choisit de travailler en musique</w:t>
      </w:r>
    </w:p>
    <w:p w:rsidR="000D1BE7" w:rsidRPr="00BD1CCC" w:rsidRDefault="000D1BE7" w:rsidP="000D1BE7">
      <w:pPr>
        <w:pStyle w:val="T2"/>
        <w:numPr>
          <w:ilvl w:val="0"/>
          <w:numId w:val="31"/>
        </w:numPr>
        <w:rPr>
          <w:rFonts w:ascii="Comic Sans MS" w:hAnsi="Comic Sans MS" w:cs="Comic Sans MS"/>
          <w:b w:val="0"/>
          <w:bCs w:val="0"/>
          <w:i w:val="0"/>
          <w:iCs w:val="0"/>
          <w:sz w:val="18"/>
          <w:szCs w:val="18"/>
        </w:rPr>
      </w:pPr>
      <w:r w:rsidRPr="00BD1CCC">
        <w:rPr>
          <w:rFonts w:ascii="Comic Sans MS" w:hAnsi="Comic Sans MS" w:cs="Comic Sans MS"/>
          <w:b w:val="0"/>
          <w:bCs w:val="0"/>
          <w:i w:val="0"/>
          <w:iCs w:val="0"/>
          <w:sz w:val="18"/>
          <w:szCs w:val="18"/>
        </w:rPr>
        <w:t>les supports doivent être variés tant du point de vue de l’accès à un domaine de la culture que du point e vue de la créativité (une musique est inductrice de geste, elle influence le mouvement…)</w:t>
      </w:r>
    </w:p>
    <w:p w:rsidR="000D1BE7" w:rsidRPr="00BD1CCC" w:rsidRDefault="000D1BE7" w:rsidP="000D1BE7">
      <w:pPr>
        <w:pStyle w:val="T2"/>
        <w:numPr>
          <w:ilvl w:val="0"/>
          <w:numId w:val="31"/>
        </w:numPr>
        <w:rPr>
          <w:rFonts w:ascii="Comic Sans MS" w:hAnsi="Comic Sans MS" w:cs="Comic Sans MS"/>
          <w:b w:val="0"/>
          <w:bCs w:val="0"/>
          <w:i w:val="0"/>
          <w:iCs w:val="0"/>
          <w:sz w:val="18"/>
          <w:szCs w:val="18"/>
        </w:rPr>
      </w:pPr>
      <w:r w:rsidRPr="00BD1CCC">
        <w:rPr>
          <w:rFonts w:ascii="Comic Sans MS" w:hAnsi="Comic Sans MS" w:cs="Comic Sans MS"/>
          <w:b w:val="0"/>
          <w:bCs w:val="0"/>
          <w:i w:val="0"/>
          <w:iCs w:val="0"/>
          <w:sz w:val="18"/>
          <w:szCs w:val="18"/>
        </w:rPr>
        <w:t>Le choix du support musical doit tenir compte des composantes explorées que l’on souhaite voire émerger de la motricité des élèves</w:t>
      </w:r>
    </w:p>
    <w:p w:rsidR="000D1BE7" w:rsidRPr="00BD1CCC" w:rsidRDefault="000D1BE7" w:rsidP="000D1BE7">
      <w:pPr>
        <w:pStyle w:val="T2"/>
        <w:numPr>
          <w:ilvl w:val="0"/>
          <w:numId w:val="31"/>
        </w:numPr>
        <w:rPr>
          <w:rFonts w:ascii="Comic Sans MS" w:hAnsi="Comic Sans MS" w:cs="Comic Sans MS"/>
          <w:b w:val="0"/>
          <w:bCs w:val="0"/>
          <w:i w:val="0"/>
          <w:iCs w:val="0"/>
          <w:sz w:val="18"/>
          <w:szCs w:val="18"/>
        </w:rPr>
      </w:pPr>
      <w:r w:rsidRPr="00BD1CCC">
        <w:rPr>
          <w:rFonts w:ascii="Comic Sans MS" w:hAnsi="Comic Sans MS" w:cs="Comic Sans MS"/>
          <w:b w:val="0"/>
          <w:bCs w:val="0"/>
          <w:i w:val="0"/>
          <w:iCs w:val="0"/>
          <w:sz w:val="18"/>
          <w:szCs w:val="18"/>
        </w:rPr>
        <w:t>La danse n’est pas nécessairement une reproduction systématique de la musique</w:t>
      </w:r>
    </w:p>
    <w:p w:rsidR="000D1BE7" w:rsidRPr="00BD1CCC" w:rsidRDefault="000D1BE7" w:rsidP="000D1BE7">
      <w:pPr>
        <w:pStyle w:val="T2"/>
        <w:ind w:left="360"/>
        <w:rPr>
          <w:rFonts w:ascii="Comic Sans MS" w:hAnsi="Comic Sans MS" w:cs="Comic Sans MS"/>
          <w:b w:val="0"/>
          <w:bCs w:val="0"/>
          <w:i w:val="0"/>
          <w:iCs w:val="0"/>
          <w:sz w:val="18"/>
          <w:szCs w:val="18"/>
        </w:rPr>
      </w:pPr>
      <w:r w:rsidRPr="00BD1CCC">
        <w:rPr>
          <w:rFonts w:ascii="Comic Sans MS" w:hAnsi="Comic Sans MS" w:cs="Comic Sans MS"/>
          <w:b w:val="0"/>
          <w:bCs w:val="0"/>
          <w:i w:val="0"/>
          <w:iCs w:val="0"/>
          <w:sz w:val="18"/>
          <w:szCs w:val="18"/>
        </w:rPr>
        <w:t>-la musique peut être choisie pour sa rythmique : l’élève tentera de danser en respectant cette rythmique</w:t>
      </w:r>
    </w:p>
    <w:p w:rsidR="000D1BE7" w:rsidRPr="00BD1CCC" w:rsidRDefault="000D1BE7" w:rsidP="000D1BE7">
      <w:pPr>
        <w:pStyle w:val="T2"/>
        <w:ind w:left="360"/>
        <w:rPr>
          <w:rFonts w:ascii="Comic Sans MS" w:hAnsi="Comic Sans MS" w:cs="Comic Sans MS"/>
          <w:b w:val="0"/>
          <w:bCs w:val="0"/>
          <w:i w:val="0"/>
          <w:iCs w:val="0"/>
          <w:sz w:val="18"/>
          <w:szCs w:val="18"/>
        </w:rPr>
      </w:pPr>
      <w:r w:rsidRPr="00BD1CCC">
        <w:rPr>
          <w:rFonts w:ascii="Comic Sans MS" w:hAnsi="Comic Sans MS" w:cs="Comic Sans MS"/>
          <w:b w:val="0"/>
          <w:bCs w:val="0"/>
          <w:i w:val="0"/>
          <w:iCs w:val="0"/>
          <w:sz w:val="18"/>
          <w:szCs w:val="18"/>
        </w:rPr>
        <w:t>-la musique peut être choisie pour le climat qu’elle instaure, elle suscitera l’imaginaire des élèves</w:t>
      </w:r>
    </w:p>
    <w:p w:rsidR="000D1BE7" w:rsidRPr="00BD1CCC" w:rsidRDefault="000D1BE7" w:rsidP="000D1BE7">
      <w:pPr>
        <w:pStyle w:val="T2"/>
        <w:ind w:left="360"/>
        <w:rPr>
          <w:rFonts w:ascii="Comic Sans MS" w:hAnsi="Comic Sans MS" w:cs="Comic Sans MS"/>
          <w:b w:val="0"/>
          <w:bCs w:val="0"/>
          <w:i w:val="0"/>
          <w:iCs w:val="0"/>
          <w:sz w:val="18"/>
          <w:szCs w:val="18"/>
        </w:rPr>
      </w:pPr>
      <w:r w:rsidRPr="00BD1CCC">
        <w:rPr>
          <w:rFonts w:ascii="Comic Sans MS" w:hAnsi="Comic Sans MS" w:cs="Comic Sans MS"/>
          <w:b w:val="0"/>
          <w:bCs w:val="0"/>
          <w:i w:val="0"/>
          <w:iCs w:val="0"/>
          <w:sz w:val="18"/>
          <w:szCs w:val="18"/>
        </w:rPr>
        <w:t>-la musique peut être choisie pour son écriture (exemple : comptines, musiques folkloriques) : l’élève s’amusera alors avec cette écriture (jeu des refrains et des couplets)</w:t>
      </w:r>
    </w:p>
    <w:p w:rsidR="000D1BE7" w:rsidRPr="00BD1CCC" w:rsidRDefault="000D1BE7" w:rsidP="000D1BE7">
      <w:pPr>
        <w:pStyle w:val="T2"/>
        <w:ind w:left="360"/>
        <w:rPr>
          <w:rFonts w:ascii="Comic Sans MS" w:hAnsi="Comic Sans MS" w:cs="Comic Sans MS"/>
          <w:b w:val="0"/>
          <w:bCs w:val="0"/>
          <w:i w:val="0"/>
          <w:iCs w:val="0"/>
          <w:sz w:val="18"/>
          <w:szCs w:val="18"/>
        </w:rPr>
      </w:pPr>
      <w:r w:rsidRPr="00BD1CCC">
        <w:rPr>
          <w:rFonts w:ascii="Comic Sans MS" w:hAnsi="Comic Sans MS" w:cs="Comic Sans MS"/>
          <w:b w:val="0"/>
          <w:bCs w:val="0"/>
          <w:i w:val="0"/>
          <w:iCs w:val="0"/>
          <w:sz w:val="18"/>
          <w:szCs w:val="18"/>
        </w:rPr>
        <w:t xml:space="preserve">-L’élève peut également danser en opposition avec la musique : danser lentement malgré la musique rapide. La variété des musiques et des rythmicités permettra alors de constater si l’élève est capable de se centrer sur le paramètre du mouvement (exemple : rapide, lent). </w:t>
      </w:r>
    </w:p>
    <w:p w:rsidR="009F6E68" w:rsidRPr="005C4381" w:rsidRDefault="009F6E68" w:rsidP="009F6E68">
      <w:pPr>
        <w:pStyle w:val="T2"/>
        <w:rPr>
          <w:rFonts w:ascii="Comic Sans MS" w:hAnsi="Comic Sans MS" w:cs="Comic Sans MS"/>
          <w:i w:val="0"/>
          <w:iCs w:val="0"/>
          <w:sz w:val="18"/>
          <w:szCs w:val="18"/>
        </w:rPr>
      </w:pPr>
      <w:r w:rsidRPr="005C4381">
        <w:rPr>
          <w:rFonts w:ascii="Comic Sans MS" w:hAnsi="Comic Sans MS" w:cs="Comic Sans MS"/>
          <w:i w:val="0"/>
          <w:iCs w:val="0"/>
          <w:sz w:val="18"/>
          <w:szCs w:val="18"/>
        </w:rPr>
        <w:t>Si l’enseignant choisit de travailler sans musique</w:t>
      </w:r>
    </w:p>
    <w:p w:rsidR="000D1BE7" w:rsidRDefault="009F6E68" w:rsidP="009F6E68">
      <w:pPr>
        <w:pStyle w:val="T2"/>
        <w:numPr>
          <w:ilvl w:val="0"/>
          <w:numId w:val="30"/>
        </w:numPr>
        <w:rPr>
          <w:rFonts w:ascii="Comic Sans MS" w:hAnsi="Comic Sans MS" w:cs="Comic Sans MS"/>
          <w:b w:val="0"/>
          <w:bCs w:val="0"/>
          <w:i w:val="0"/>
          <w:iCs w:val="0"/>
          <w:sz w:val="18"/>
          <w:szCs w:val="18"/>
        </w:rPr>
      </w:pPr>
      <w:r>
        <w:rPr>
          <w:rFonts w:ascii="Comic Sans MS" w:hAnsi="Comic Sans MS" w:cs="Comic Sans MS"/>
          <w:b w:val="0"/>
          <w:bCs w:val="0"/>
          <w:i w:val="0"/>
          <w:iCs w:val="0"/>
          <w:sz w:val="18"/>
          <w:szCs w:val="18"/>
        </w:rPr>
        <w:t>le silence est souvent utilisé dans les situations de mise en disponibilité car il permet la concentration, la centration sur soi, l’écoute de soi et de ses partenaires</w:t>
      </w:r>
    </w:p>
    <w:p w:rsidR="009F6E68" w:rsidRDefault="009F6E68" w:rsidP="009F6E68">
      <w:pPr>
        <w:pStyle w:val="T2"/>
        <w:numPr>
          <w:ilvl w:val="0"/>
          <w:numId w:val="30"/>
        </w:numPr>
        <w:rPr>
          <w:rFonts w:ascii="Comic Sans MS" w:hAnsi="Comic Sans MS" w:cs="Comic Sans MS"/>
          <w:b w:val="0"/>
          <w:bCs w:val="0"/>
          <w:i w:val="0"/>
          <w:iCs w:val="0"/>
          <w:sz w:val="18"/>
          <w:szCs w:val="18"/>
        </w:rPr>
      </w:pPr>
      <w:r>
        <w:rPr>
          <w:rFonts w:ascii="Comic Sans MS" w:hAnsi="Comic Sans MS" w:cs="Comic Sans MS"/>
          <w:b w:val="0"/>
          <w:bCs w:val="0"/>
          <w:i w:val="0"/>
          <w:iCs w:val="0"/>
          <w:sz w:val="18"/>
          <w:szCs w:val="18"/>
        </w:rPr>
        <w:t xml:space="preserve">Le silence favorise </w:t>
      </w:r>
      <w:r w:rsidR="003D728F">
        <w:rPr>
          <w:rFonts w:ascii="Comic Sans MS" w:hAnsi="Comic Sans MS" w:cs="Comic Sans MS"/>
          <w:b w:val="0"/>
          <w:bCs w:val="0"/>
          <w:i w:val="0"/>
          <w:iCs w:val="0"/>
          <w:sz w:val="18"/>
          <w:szCs w:val="18"/>
        </w:rPr>
        <w:t xml:space="preserve">également </w:t>
      </w:r>
      <w:r>
        <w:rPr>
          <w:rFonts w:ascii="Comic Sans MS" w:hAnsi="Comic Sans MS" w:cs="Comic Sans MS"/>
          <w:b w:val="0"/>
          <w:bCs w:val="0"/>
          <w:i w:val="0"/>
          <w:iCs w:val="0"/>
          <w:sz w:val="18"/>
          <w:szCs w:val="18"/>
        </w:rPr>
        <w:t>la musicalité du mouvement.. Cependant il est parfois pesant et peut inhiber les enfants…</w:t>
      </w:r>
    </w:p>
    <w:p w:rsidR="005C4381" w:rsidRDefault="005C4381" w:rsidP="005C4381">
      <w:pPr>
        <w:pStyle w:val="T2"/>
        <w:ind w:left="360"/>
        <w:rPr>
          <w:rFonts w:ascii="Comic Sans MS" w:hAnsi="Comic Sans MS" w:cs="Comic Sans MS"/>
          <w:b w:val="0"/>
          <w:bCs w:val="0"/>
          <w:i w:val="0"/>
          <w:iCs w:val="0"/>
          <w:sz w:val="18"/>
          <w:szCs w:val="18"/>
        </w:rPr>
      </w:pPr>
    </w:p>
    <w:p w:rsidR="005C4381" w:rsidRPr="005C4381" w:rsidRDefault="005C4381" w:rsidP="005C4381">
      <w:pPr>
        <w:rPr>
          <w:rFonts w:ascii="Comic Sans MS" w:hAnsi="Comic Sans MS" w:cs="Comic Sans MS"/>
          <w:b/>
          <w:bCs/>
          <w:sz w:val="20"/>
          <w:szCs w:val="20"/>
        </w:rPr>
      </w:pPr>
      <w:r w:rsidRPr="005C4381">
        <w:rPr>
          <w:rFonts w:ascii="Comic Sans MS" w:hAnsi="Comic Sans MS" w:cs="Comic Sans MS"/>
          <w:b/>
          <w:bCs/>
          <w:sz w:val="20"/>
          <w:szCs w:val="20"/>
        </w:rPr>
        <w:t>Quelques remarques sur la matérialisation des espaces</w:t>
      </w:r>
    </w:p>
    <w:p w:rsidR="005C4381" w:rsidRPr="00BD1CCC" w:rsidRDefault="005C4381" w:rsidP="005C4381">
      <w:pPr>
        <w:pStyle w:val="T2"/>
        <w:rPr>
          <w:rFonts w:ascii="Comic Sans MS" w:hAnsi="Comic Sans MS" w:cs="Comic Sans MS"/>
          <w:b w:val="0"/>
          <w:bCs w:val="0"/>
          <w:i w:val="0"/>
          <w:iCs w:val="0"/>
          <w:sz w:val="18"/>
          <w:szCs w:val="18"/>
        </w:rPr>
      </w:pPr>
      <w:r>
        <w:rPr>
          <w:rFonts w:ascii="Comic Sans MS" w:hAnsi="Comic Sans MS" w:cs="Comic Sans MS"/>
          <w:b w:val="0"/>
          <w:bCs w:val="0"/>
          <w:i w:val="0"/>
          <w:iCs w:val="0"/>
          <w:sz w:val="18"/>
          <w:szCs w:val="18"/>
        </w:rPr>
        <w:t>L’organisation de l’espace doit permettre de définir des espaces précis</w:t>
      </w:r>
    </w:p>
    <w:p w:rsidR="005C4381" w:rsidRPr="00BD1CCC" w:rsidRDefault="005C4381" w:rsidP="005C4381">
      <w:pPr>
        <w:pStyle w:val="T2"/>
        <w:numPr>
          <w:ilvl w:val="0"/>
          <w:numId w:val="30"/>
        </w:numPr>
        <w:rPr>
          <w:rFonts w:ascii="Comic Sans MS" w:hAnsi="Comic Sans MS" w:cs="Comic Sans MS"/>
          <w:b w:val="0"/>
          <w:bCs w:val="0"/>
          <w:i w:val="0"/>
          <w:iCs w:val="0"/>
          <w:sz w:val="18"/>
          <w:szCs w:val="18"/>
        </w:rPr>
      </w:pPr>
      <w:r>
        <w:rPr>
          <w:rFonts w:ascii="Comic Sans MS" w:hAnsi="Comic Sans MS" w:cs="Comic Sans MS"/>
          <w:b w:val="0"/>
          <w:bCs w:val="0"/>
          <w:i w:val="0"/>
          <w:iCs w:val="0"/>
          <w:sz w:val="18"/>
          <w:szCs w:val="18"/>
        </w:rPr>
        <w:t>Espace danseurs / Espace spectateurs</w:t>
      </w:r>
    </w:p>
    <w:p w:rsidR="005C4381" w:rsidRDefault="005C4381" w:rsidP="005C4381">
      <w:pPr>
        <w:pStyle w:val="T2"/>
        <w:numPr>
          <w:ilvl w:val="0"/>
          <w:numId w:val="30"/>
        </w:numPr>
        <w:rPr>
          <w:rFonts w:ascii="Comic Sans MS" w:hAnsi="Comic Sans MS" w:cs="Comic Sans MS"/>
          <w:b w:val="0"/>
          <w:bCs w:val="0"/>
          <w:i w:val="0"/>
          <w:iCs w:val="0"/>
          <w:sz w:val="18"/>
          <w:szCs w:val="18"/>
        </w:rPr>
      </w:pPr>
      <w:r>
        <w:rPr>
          <w:rFonts w:ascii="Comic Sans MS" w:hAnsi="Comic Sans MS" w:cs="Comic Sans MS"/>
          <w:b w:val="0"/>
          <w:bCs w:val="0"/>
          <w:i w:val="0"/>
          <w:iCs w:val="0"/>
          <w:sz w:val="18"/>
          <w:szCs w:val="18"/>
        </w:rPr>
        <w:t>Coulisses</w:t>
      </w:r>
    </w:p>
    <w:p w:rsidR="005C4381" w:rsidRDefault="005C4381" w:rsidP="005C4381">
      <w:pPr>
        <w:pStyle w:val="T2"/>
        <w:rPr>
          <w:rFonts w:ascii="Comic Sans MS" w:hAnsi="Comic Sans MS" w:cs="Comic Sans MS"/>
          <w:b w:val="0"/>
          <w:bCs w:val="0"/>
          <w:i w:val="0"/>
          <w:iCs w:val="0"/>
          <w:sz w:val="18"/>
          <w:szCs w:val="18"/>
        </w:rPr>
      </w:pPr>
      <w:r>
        <w:rPr>
          <w:rFonts w:ascii="Comic Sans MS" w:hAnsi="Comic Sans MS" w:cs="Comic Sans MS"/>
          <w:b w:val="0"/>
          <w:bCs w:val="0"/>
          <w:i w:val="0"/>
          <w:iCs w:val="0"/>
          <w:sz w:val="18"/>
          <w:szCs w:val="18"/>
        </w:rPr>
        <w:t>La matérialisation des espaces doit permettre de faciliter les phases de choix et la mémorisation des danses</w:t>
      </w:r>
    </w:p>
    <w:p w:rsidR="005C4381" w:rsidRDefault="005C4381" w:rsidP="005C4381">
      <w:pPr>
        <w:pStyle w:val="T2"/>
        <w:rPr>
          <w:rFonts w:ascii="Comic Sans MS" w:hAnsi="Comic Sans MS" w:cs="Comic Sans MS"/>
          <w:b w:val="0"/>
          <w:bCs w:val="0"/>
          <w:i w:val="0"/>
          <w:iCs w:val="0"/>
          <w:sz w:val="18"/>
          <w:szCs w:val="18"/>
        </w:rPr>
      </w:pPr>
      <w:r>
        <w:rPr>
          <w:rFonts w:ascii="Comic Sans MS" w:hAnsi="Comic Sans MS" w:cs="Comic Sans MS"/>
          <w:b w:val="0"/>
          <w:bCs w:val="0"/>
          <w:i w:val="0"/>
          <w:iCs w:val="0"/>
          <w:sz w:val="18"/>
          <w:szCs w:val="18"/>
        </w:rPr>
        <w:t>Exemple : dans l’espace vert je fais des mouvements lents/ dans l’espace bleu je fais des mouvements rapides</w:t>
      </w:r>
    </w:p>
    <w:p w:rsidR="005C4381" w:rsidRPr="00BD1CCC" w:rsidRDefault="005C4381" w:rsidP="005C4381">
      <w:pPr>
        <w:pStyle w:val="T2"/>
        <w:rPr>
          <w:rFonts w:ascii="Comic Sans MS" w:hAnsi="Comic Sans MS" w:cs="Comic Sans MS"/>
          <w:b w:val="0"/>
          <w:bCs w:val="0"/>
          <w:i w:val="0"/>
          <w:iCs w:val="0"/>
          <w:sz w:val="18"/>
          <w:szCs w:val="18"/>
        </w:rPr>
      </w:pPr>
    </w:p>
    <w:p w:rsidR="005C4381" w:rsidRPr="005C4381" w:rsidRDefault="005C4381" w:rsidP="005C4381">
      <w:pPr>
        <w:rPr>
          <w:rFonts w:ascii="Comic Sans MS" w:hAnsi="Comic Sans MS" w:cs="Comic Sans MS"/>
          <w:b/>
          <w:bCs/>
          <w:sz w:val="20"/>
          <w:szCs w:val="20"/>
        </w:rPr>
      </w:pPr>
      <w:r w:rsidRPr="005C4381">
        <w:rPr>
          <w:rFonts w:ascii="Comic Sans MS" w:hAnsi="Comic Sans MS" w:cs="Comic Sans MS"/>
          <w:b/>
          <w:bCs/>
          <w:sz w:val="20"/>
          <w:szCs w:val="20"/>
        </w:rPr>
        <w:t>Quelques remarques sur l’organisation temporelle</w:t>
      </w:r>
    </w:p>
    <w:p w:rsidR="005C4381" w:rsidRDefault="005C4381" w:rsidP="005C4381">
      <w:pPr>
        <w:pStyle w:val="T2"/>
        <w:rPr>
          <w:rFonts w:ascii="Comic Sans MS" w:hAnsi="Comic Sans MS" w:cs="Comic Sans MS"/>
          <w:b w:val="0"/>
          <w:bCs w:val="0"/>
          <w:i w:val="0"/>
          <w:iCs w:val="0"/>
          <w:sz w:val="18"/>
          <w:szCs w:val="18"/>
        </w:rPr>
      </w:pPr>
      <w:r>
        <w:rPr>
          <w:rFonts w:ascii="Comic Sans MS" w:hAnsi="Comic Sans MS" w:cs="Comic Sans MS"/>
          <w:b w:val="0"/>
          <w:bCs w:val="0"/>
          <w:i w:val="0"/>
          <w:iCs w:val="0"/>
          <w:sz w:val="18"/>
          <w:szCs w:val="18"/>
        </w:rPr>
        <w:t xml:space="preserve">A chaque séance on veillera à laisser du temps aux élèves pour s’exercer. </w:t>
      </w:r>
    </w:p>
    <w:p w:rsidR="005C4381" w:rsidRDefault="005C4381" w:rsidP="005C4381">
      <w:pPr>
        <w:pStyle w:val="T2"/>
        <w:rPr>
          <w:rFonts w:ascii="Comic Sans MS" w:hAnsi="Comic Sans MS" w:cs="Comic Sans MS"/>
          <w:b w:val="0"/>
          <w:bCs w:val="0"/>
          <w:i w:val="0"/>
          <w:iCs w:val="0"/>
          <w:sz w:val="18"/>
          <w:szCs w:val="18"/>
        </w:rPr>
      </w:pPr>
      <w:r>
        <w:rPr>
          <w:rFonts w:ascii="Comic Sans MS" w:hAnsi="Comic Sans MS" w:cs="Comic Sans MS"/>
          <w:b w:val="0"/>
          <w:bCs w:val="0"/>
          <w:i w:val="0"/>
          <w:iCs w:val="0"/>
          <w:sz w:val="18"/>
          <w:szCs w:val="18"/>
        </w:rPr>
        <w:t>Dans la mesure du possible une phase de « démonstration » (même relative) doit être privilégiée à chaque séance.</w:t>
      </w:r>
    </w:p>
    <w:p w:rsidR="005C4381" w:rsidRPr="009F6E68" w:rsidRDefault="005C4381" w:rsidP="005C4381">
      <w:pPr>
        <w:pStyle w:val="T2"/>
        <w:ind w:left="360"/>
        <w:rPr>
          <w:rFonts w:ascii="Comic Sans MS" w:hAnsi="Comic Sans MS" w:cs="Comic Sans MS"/>
          <w:b w:val="0"/>
          <w:bCs w:val="0"/>
          <w:i w:val="0"/>
          <w:iCs w:val="0"/>
          <w:sz w:val="18"/>
          <w:szCs w:val="18"/>
        </w:rPr>
      </w:pPr>
      <w:r>
        <w:rPr>
          <w:rFonts w:ascii="Comic Sans MS" w:hAnsi="Comic Sans MS" w:cs="Comic Sans MS"/>
          <w:b w:val="0"/>
          <w:bCs w:val="0"/>
          <w:i w:val="0"/>
          <w:iCs w:val="0"/>
          <w:sz w:val="18"/>
          <w:szCs w:val="18"/>
        </w:rPr>
        <w:t>On veillera à organiser cette phase en pensant à l’orientation des espaces de danse et aux nombres à relativiser de spectateur.</w:t>
      </w:r>
    </w:p>
    <w:p w:rsidR="00C71564" w:rsidRPr="00EE1FE9" w:rsidRDefault="004F0E06" w:rsidP="00EE1FE9">
      <w:pPr>
        <w:pStyle w:val="T2"/>
        <w:jc w:val="center"/>
        <w:rPr>
          <w:rFonts w:ascii="Comic Sans MS" w:hAnsi="Comic Sans MS" w:cs="Comic Sans MS"/>
          <w:i w:val="0"/>
          <w:iCs w:val="0"/>
          <w:sz w:val="28"/>
          <w:szCs w:val="28"/>
        </w:rPr>
      </w:pPr>
      <w:r>
        <w:rPr>
          <w:rFonts w:ascii="Comic Sans MS" w:hAnsi="Comic Sans MS" w:cs="Comic Sans MS"/>
          <w:i w:val="0"/>
          <w:iCs w:val="0"/>
          <w:sz w:val="28"/>
          <w:szCs w:val="28"/>
        </w:rPr>
        <w:br w:type="page"/>
      </w:r>
      <w:r w:rsidR="00C71564" w:rsidRPr="00432A9C">
        <w:rPr>
          <w:rFonts w:ascii="Comic Sans MS" w:hAnsi="Comic Sans MS" w:cs="Comic Sans MS"/>
          <w:i w:val="0"/>
          <w:iCs w:val="0"/>
          <w:sz w:val="28"/>
          <w:szCs w:val="28"/>
        </w:rPr>
        <w:lastRenderedPageBreak/>
        <w:t>REPERES DE PROGRES</w:t>
      </w:r>
      <w:r w:rsidR="00CA471F">
        <w:rPr>
          <w:rFonts w:ascii="Comic Sans MS" w:hAnsi="Comic Sans MS" w:cs="Comic Sans MS"/>
          <w:i w:val="0"/>
          <w:iCs w:val="0"/>
          <w:sz w:val="28"/>
          <w:szCs w:val="28"/>
        </w:rPr>
        <w:t xml:space="preserve"> ET ACQUISITIONS ATTENDUES</w:t>
      </w:r>
    </w:p>
    <w:p w:rsidR="00AF12E8" w:rsidRPr="00E75900" w:rsidRDefault="00AF12E8">
      <w:pPr>
        <w:pStyle w:val="T2"/>
        <w:rPr>
          <w:b w:val="0"/>
          <w:bCs w:val="0"/>
          <w:i w:val="0"/>
          <w:iCs w:val="0"/>
          <w:sz w:val="22"/>
          <w:szCs w:val="22"/>
        </w:rPr>
      </w:pPr>
    </w:p>
    <w:p w:rsidR="00AF12E8" w:rsidRPr="00432A9C" w:rsidRDefault="00404B11">
      <w:pPr>
        <w:pStyle w:val="T2"/>
        <w:rPr>
          <w:rFonts w:ascii="Comic Sans MS" w:hAnsi="Comic Sans MS" w:cs="Comic Sans MS"/>
          <w:b w:val="0"/>
          <w:bCs w:val="0"/>
          <w:i w:val="0"/>
          <w:iCs w:val="0"/>
          <w:sz w:val="24"/>
          <w:szCs w:val="24"/>
        </w:rPr>
      </w:pPr>
      <w:r w:rsidRPr="00432A9C">
        <w:rPr>
          <w:rFonts w:ascii="Comic Sans MS" w:hAnsi="Comic Sans MS" w:cs="Comic Sans MS"/>
          <w:b w:val="0"/>
          <w:bCs w:val="0"/>
          <w:i w:val="0"/>
          <w:iCs w:val="0"/>
          <w:sz w:val="24"/>
          <w:szCs w:val="24"/>
        </w:rPr>
        <w:t>Les progrès des élèves sont tangibles dès lors que ces derniers passent ;</w:t>
      </w:r>
    </w:p>
    <w:p w:rsidR="00404B11" w:rsidRPr="00432A9C" w:rsidRDefault="00404B11" w:rsidP="00404B11">
      <w:pPr>
        <w:pStyle w:val="T2"/>
        <w:numPr>
          <w:ilvl w:val="0"/>
          <w:numId w:val="28"/>
        </w:numPr>
        <w:rPr>
          <w:rFonts w:ascii="Comic Sans MS" w:hAnsi="Comic Sans MS" w:cs="Comic Sans MS"/>
          <w:b w:val="0"/>
          <w:bCs w:val="0"/>
          <w:i w:val="0"/>
          <w:iCs w:val="0"/>
          <w:sz w:val="24"/>
          <w:szCs w:val="24"/>
        </w:rPr>
      </w:pPr>
      <w:r w:rsidRPr="00432A9C">
        <w:rPr>
          <w:rFonts w:ascii="Comic Sans MS" w:hAnsi="Comic Sans MS" w:cs="Comic Sans MS"/>
          <w:b w:val="0"/>
          <w:bCs w:val="0"/>
          <w:i w:val="0"/>
          <w:iCs w:val="0"/>
          <w:sz w:val="24"/>
          <w:szCs w:val="24"/>
        </w:rPr>
        <w:t xml:space="preserve">d’une activité anarchique </w:t>
      </w:r>
      <w:r w:rsidR="00D529EE" w:rsidRPr="00432A9C">
        <w:rPr>
          <w:rFonts w:ascii="Comic Sans MS" w:hAnsi="Comic Sans MS" w:cs="Comic Sans MS"/>
          <w:b w:val="0"/>
          <w:bCs w:val="0"/>
          <w:i w:val="0"/>
          <w:iCs w:val="0"/>
          <w:sz w:val="24"/>
          <w:szCs w:val="24"/>
        </w:rPr>
        <w:sym w:font="Symbol" w:char="F0DE"/>
      </w:r>
      <w:r w:rsidR="00D529EE" w:rsidRPr="00432A9C">
        <w:rPr>
          <w:rFonts w:ascii="Comic Sans MS" w:hAnsi="Comic Sans MS" w:cs="Comic Sans MS"/>
          <w:b w:val="0"/>
          <w:bCs w:val="0"/>
          <w:i w:val="0"/>
          <w:iCs w:val="0"/>
          <w:sz w:val="24"/>
          <w:szCs w:val="24"/>
        </w:rPr>
        <w:t xml:space="preserve"> </w:t>
      </w:r>
      <w:r w:rsidRPr="00432A9C">
        <w:rPr>
          <w:rFonts w:ascii="Comic Sans MS" w:hAnsi="Comic Sans MS" w:cs="Comic Sans MS"/>
          <w:b w:val="0"/>
          <w:bCs w:val="0"/>
          <w:i w:val="0"/>
          <w:iCs w:val="0"/>
          <w:sz w:val="24"/>
          <w:szCs w:val="24"/>
        </w:rPr>
        <w:t>à la concentration ;</w:t>
      </w:r>
    </w:p>
    <w:p w:rsidR="00404B11" w:rsidRPr="00432A9C" w:rsidRDefault="00404B11" w:rsidP="00404B11">
      <w:pPr>
        <w:pStyle w:val="T2"/>
        <w:numPr>
          <w:ilvl w:val="0"/>
          <w:numId w:val="28"/>
        </w:numPr>
        <w:rPr>
          <w:rFonts w:ascii="Comic Sans MS" w:hAnsi="Comic Sans MS" w:cs="Comic Sans MS"/>
          <w:b w:val="0"/>
          <w:bCs w:val="0"/>
          <w:i w:val="0"/>
          <w:iCs w:val="0"/>
          <w:sz w:val="24"/>
          <w:szCs w:val="24"/>
        </w:rPr>
      </w:pPr>
      <w:r w:rsidRPr="00432A9C">
        <w:rPr>
          <w:rFonts w:ascii="Comic Sans MS" w:hAnsi="Comic Sans MS" w:cs="Comic Sans MS"/>
          <w:b w:val="0"/>
          <w:bCs w:val="0"/>
          <w:i w:val="0"/>
          <w:iCs w:val="0"/>
          <w:sz w:val="24"/>
          <w:szCs w:val="24"/>
        </w:rPr>
        <w:t xml:space="preserve">d’une gestuelle quotidienne </w:t>
      </w:r>
      <w:r w:rsidR="00D529EE" w:rsidRPr="00432A9C">
        <w:rPr>
          <w:rFonts w:ascii="Comic Sans MS" w:hAnsi="Comic Sans MS" w:cs="Comic Sans MS"/>
          <w:b w:val="0"/>
          <w:bCs w:val="0"/>
          <w:i w:val="0"/>
          <w:iCs w:val="0"/>
          <w:sz w:val="24"/>
          <w:szCs w:val="24"/>
        </w:rPr>
        <w:sym w:font="Symbol" w:char="F0DE"/>
      </w:r>
      <w:r w:rsidR="00D529EE" w:rsidRPr="00432A9C">
        <w:rPr>
          <w:rFonts w:ascii="Comic Sans MS" w:hAnsi="Comic Sans MS" w:cs="Comic Sans MS"/>
          <w:b w:val="0"/>
          <w:bCs w:val="0"/>
          <w:i w:val="0"/>
          <w:iCs w:val="0"/>
          <w:sz w:val="24"/>
          <w:szCs w:val="24"/>
        </w:rPr>
        <w:t xml:space="preserve"> à d</w:t>
      </w:r>
      <w:r w:rsidRPr="00432A9C">
        <w:rPr>
          <w:rFonts w:ascii="Comic Sans MS" w:hAnsi="Comic Sans MS" w:cs="Comic Sans MS"/>
          <w:b w:val="0"/>
          <w:bCs w:val="0"/>
          <w:i w:val="0"/>
          <w:iCs w:val="0"/>
          <w:sz w:val="24"/>
          <w:szCs w:val="24"/>
        </w:rPr>
        <w:t>avantage de fluidité et d’amplitude ;</w:t>
      </w:r>
    </w:p>
    <w:p w:rsidR="00404B11" w:rsidRPr="00432A9C" w:rsidRDefault="00404B11" w:rsidP="00404B11">
      <w:pPr>
        <w:pStyle w:val="T2"/>
        <w:numPr>
          <w:ilvl w:val="0"/>
          <w:numId w:val="28"/>
        </w:numPr>
        <w:rPr>
          <w:rFonts w:ascii="Comic Sans MS" w:hAnsi="Comic Sans MS" w:cs="Comic Sans MS"/>
          <w:b w:val="0"/>
          <w:bCs w:val="0"/>
          <w:i w:val="0"/>
          <w:iCs w:val="0"/>
          <w:sz w:val="24"/>
          <w:szCs w:val="24"/>
        </w:rPr>
      </w:pPr>
      <w:r w:rsidRPr="00432A9C">
        <w:rPr>
          <w:rFonts w:ascii="Comic Sans MS" w:hAnsi="Comic Sans MS" w:cs="Comic Sans MS"/>
          <w:b w:val="0"/>
          <w:bCs w:val="0"/>
          <w:i w:val="0"/>
          <w:iCs w:val="0"/>
          <w:sz w:val="24"/>
          <w:szCs w:val="24"/>
        </w:rPr>
        <w:t xml:space="preserve">de l’élément proposé </w:t>
      </w:r>
      <w:r w:rsidR="002C468F" w:rsidRPr="00432A9C">
        <w:rPr>
          <w:rFonts w:ascii="Comic Sans MS" w:hAnsi="Comic Sans MS" w:cs="Comic Sans MS"/>
          <w:b w:val="0"/>
          <w:bCs w:val="0"/>
          <w:i w:val="0"/>
          <w:iCs w:val="0"/>
          <w:sz w:val="24"/>
          <w:szCs w:val="24"/>
        </w:rPr>
        <w:sym w:font="Symbol" w:char="F0DE"/>
      </w:r>
      <w:r w:rsidR="002C468F" w:rsidRPr="00432A9C">
        <w:rPr>
          <w:rFonts w:ascii="Comic Sans MS" w:hAnsi="Comic Sans MS" w:cs="Comic Sans MS"/>
          <w:b w:val="0"/>
          <w:bCs w:val="0"/>
          <w:i w:val="0"/>
          <w:iCs w:val="0"/>
          <w:sz w:val="24"/>
          <w:szCs w:val="24"/>
        </w:rPr>
        <w:t xml:space="preserve"> </w:t>
      </w:r>
      <w:r w:rsidRPr="00432A9C">
        <w:rPr>
          <w:rFonts w:ascii="Comic Sans MS" w:hAnsi="Comic Sans MS" w:cs="Comic Sans MS"/>
          <w:b w:val="0"/>
          <w:bCs w:val="0"/>
          <w:i w:val="0"/>
          <w:iCs w:val="0"/>
          <w:sz w:val="24"/>
          <w:szCs w:val="24"/>
        </w:rPr>
        <w:t>à celui inventé ;</w:t>
      </w:r>
    </w:p>
    <w:p w:rsidR="00404B11" w:rsidRDefault="00404B11" w:rsidP="00404B11">
      <w:pPr>
        <w:pStyle w:val="T2"/>
        <w:numPr>
          <w:ilvl w:val="0"/>
          <w:numId w:val="28"/>
        </w:numPr>
        <w:rPr>
          <w:rFonts w:ascii="Comic Sans MS" w:hAnsi="Comic Sans MS" w:cs="Comic Sans MS"/>
          <w:b w:val="0"/>
          <w:bCs w:val="0"/>
          <w:i w:val="0"/>
          <w:iCs w:val="0"/>
          <w:sz w:val="24"/>
          <w:szCs w:val="24"/>
        </w:rPr>
      </w:pPr>
      <w:r w:rsidRPr="00432A9C">
        <w:rPr>
          <w:rFonts w:ascii="Comic Sans MS" w:hAnsi="Comic Sans MS" w:cs="Comic Sans MS"/>
          <w:b w:val="0"/>
          <w:bCs w:val="0"/>
          <w:i w:val="0"/>
          <w:iCs w:val="0"/>
          <w:sz w:val="24"/>
          <w:szCs w:val="24"/>
        </w:rPr>
        <w:t xml:space="preserve">de l’individu dans le groupe </w:t>
      </w:r>
      <w:r w:rsidR="002C468F" w:rsidRPr="00432A9C">
        <w:rPr>
          <w:rFonts w:ascii="Comic Sans MS" w:hAnsi="Comic Sans MS" w:cs="Comic Sans MS"/>
          <w:b w:val="0"/>
          <w:bCs w:val="0"/>
          <w:i w:val="0"/>
          <w:iCs w:val="0"/>
          <w:sz w:val="24"/>
          <w:szCs w:val="24"/>
        </w:rPr>
        <w:sym w:font="Symbol" w:char="F0DE"/>
      </w:r>
      <w:r w:rsidR="002C468F" w:rsidRPr="00432A9C">
        <w:rPr>
          <w:rFonts w:ascii="Comic Sans MS" w:hAnsi="Comic Sans MS" w:cs="Comic Sans MS"/>
          <w:b w:val="0"/>
          <w:bCs w:val="0"/>
          <w:i w:val="0"/>
          <w:iCs w:val="0"/>
          <w:sz w:val="24"/>
          <w:szCs w:val="24"/>
        </w:rPr>
        <w:t xml:space="preserve"> </w:t>
      </w:r>
      <w:r w:rsidRPr="00432A9C">
        <w:rPr>
          <w:rFonts w:ascii="Comic Sans MS" w:hAnsi="Comic Sans MS" w:cs="Comic Sans MS"/>
          <w:b w:val="0"/>
          <w:bCs w:val="0"/>
          <w:i w:val="0"/>
          <w:iCs w:val="0"/>
          <w:sz w:val="24"/>
          <w:szCs w:val="24"/>
        </w:rPr>
        <w:t>à une action en harmonie avec les autres</w:t>
      </w:r>
    </w:p>
    <w:p w:rsidR="00253AE8" w:rsidRDefault="00253AE8" w:rsidP="00404B11">
      <w:pPr>
        <w:pStyle w:val="T2"/>
        <w:numPr>
          <w:ilvl w:val="0"/>
          <w:numId w:val="28"/>
        </w:numPr>
        <w:rPr>
          <w:rFonts w:ascii="Comic Sans MS" w:hAnsi="Comic Sans MS" w:cs="Comic Sans MS"/>
          <w:b w:val="0"/>
          <w:bCs w:val="0"/>
          <w:i w:val="0"/>
          <w:iCs w:val="0"/>
          <w:sz w:val="24"/>
          <w:szCs w:val="24"/>
        </w:rPr>
      </w:pPr>
      <w:r>
        <w:rPr>
          <w:rFonts w:ascii="Comic Sans MS" w:hAnsi="Comic Sans MS" w:cs="Comic Sans MS"/>
          <w:b w:val="0"/>
          <w:bCs w:val="0"/>
          <w:i w:val="0"/>
          <w:iCs w:val="0"/>
          <w:sz w:val="24"/>
          <w:szCs w:val="24"/>
        </w:rPr>
        <w:t>d’aucun regard</w:t>
      </w:r>
      <w:r w:rsidRPr="00432A9C">
        <w:rPr>
          <w:rFonts w:ascii="Comic Sans MS" w:hAnsi="Comic Sans MS" w:cs="Comic Sans MS"/>
          <w:b w:val="0"/>
          <w:bCs w:val="0"/>
          <w:i w:val="0"/>
          <w:iCs w:val="0"/>
          <w:sz w:val="24"/>
          <w:szCs w:val="24"/>
        </w:rPr>
        <w:t xml:space="preserve"> </w:t>
      </w:r>
      <w:r w:rsidRPr="00432A9C">
        <w:rPr>
          <w:rFonts w:ascii="Comic Sans MS" w:hAnsi="Comic Sans MS" w:cs="Comic Sans MS"/>
          <w:b w:val="0"/>
          <w:bCs w:val="0"/>
          <w:i w:val="0"/>
          <w:iCs w:val="0"/>
          <w:sz w:val="24"/>
          <w:szCs w:val="24"/>
        </w:rPr>
        <w:sym w:font="Symbol" w:char="F0DE"/>
      </w:r>
      <w:r w:rsidRPr="00432A9C">
        <w:rPr>
          <w:rFonts w:ascii="Comic Sans MS" w:hAnsi="Comic Sans MS" w:cs="Comic Sans MS"/>
          <w:b w:val="0"/>
          <w:bCs w:val="0"/>
          <w:i w:val="0"/>
          <w:iCs w:val="0"/>
          <w:sz w:val="24"/>
          <w:szCs w:val="24"/>
        </w:rPr>
        <w:t xml:space="preserve"> </w:t>
      </w:r>
      <w:r>
        <w:rPr>
          <w:rFonts w:ascii="Comic Sans MS" w:hAnsi="Comic Sans MS" w:cs="Comic Sans MS"/>
          <w:b w:val="0"/>
          <w:bCs w:val="0"/>
          <w:i w:val="0"/>
          <w:iCs w:val="0"/>
          <w:sz w:val="24"/>
          <w:szCs w:val="24"/>
        </w:rPr>
        <w:t>à celui d’un public</w:t>
      </w:r>
    </w:p>
    <w:p w:rsidR="00021689" w:rsidRPr="00253AE8" w:rsidRDefault="00253AE8" w:rsidP="00E75900">
      <w:pPr>
        <w:pStyle w:val="T2"/>
        <w:numPr>
          <w:ilvl w:val="0"/>
          <w:numId w:val="28"/>
        </w:numPr>
        <w:rPr>
          <w:rFonts w:ascii="Comic Sans MS" w:hAnsi="Comic Sans MS" w:cs="Comic Sans MS"/>
          <w:b w:val="0"/>
          <w:bCs w:val="0"/>
          <w:i w:val="0"/>
          <w:iCs w:val="0"/>
          <w:sz w:val="22"/>
          <w:szCs w:val="22"/>
        </w:rPr>
      </w:pPr>
      <w:r>
        <w:rPr>
          <w:rFonts w:ascii="Comic Sans MS" w:hAnsi="Comic Sans MS" w:cs="Comic Sans MS"/>
          <w:b w:val="0"/>
          <w:bCs w:val="0"/>
          <w:i w:val="0"/>
          <w:iCs w:val="0"/>
          <w:sz w:val="24"/>
          <w:szCs w:val="24"/>
        </w:rPr>
        <w:t>de la distance émotionnelle</w:t>
      </w:r>
      <w:r w:rsidRPr="00432A9C">
        <w:rPr>
          <w:rFonts w:ascii="Comic Sans MS" w:hAnsi="Comic Sans MS" w:cs="Comic Sans MS"/>
          <w:b w:val="0"/>
          <w:bCs w:val="0"/>
          <w:i w:val="0"/>
          <w:iCs w:val="0"/>
          <w:sz w:val="24"/>
          <w:szCs w:val="24"/>
        </w:rPr>
        <w:t xml:space="preserve"> </w:t>
      </w:r>
      <w:r w:rsidRPr="00432A9C">
        <w:rPr>
          <w:rFonts w:ascii="Comic Sans MS" w:hAnsi="Comic Sans MS" w:cs="Comic Sans MS"/>
          <w:b w:val="0"/>
          <w:bCs w:val="0"/>
          <w:i w:val="0"/>
          <w:iCs w:val="0"/>
          <w:sz w:val="24"/>
          <w:szCs w:val="24"/>
        </w:rPr>
        <w:sym w:font="Symbol" w:char="F0DE"/>
      </w:r>
      <w:r w:rsidRPr="00432A9C">
        <w:rPr>
          <w:rFonts w:ascii="Comic Sans MS" w:hAnsi="Comic Sans MS" w:cs="Comic Sans MS"/>
          <w:b w:val="0"/>
          <w:bCs w:val="0"/>
          <w:i w:val="0"/>
          <w:iCs w:val="0"/>
          <w:sz w:val="24"/>
          <w:szCs w:val="24"/>
        </w:rPr>
        <w:t xml:space="preserve"> à </w:t>
      </w:r>
      <w:r>
        <w:rPr>
          <w:rFonts w:ascii="Comic Sans MS" w:hAnsi="Comic Sans MS" w:cs="Comic Sans MS"/>
          <w:b w:val="0"/>
          <w:bCs w:val="0"/>
          <w:i w:val="0"/>
          <w:iCs w:val="0"/>
          <w:sz w:val="24"/>
          <w:szCs w:val="24"/>
        </w:rPr>
        <w:t>la forte implication personnelle</w:t>
      </w:r>
    </w:p>
    <w:p w:rsidR="00253AE8" w:rsidRPr="007D0EEA" w:rsidRDefault="00253AE8" w:rsidP="00E75900">
      <w:pPr>
        <w:pStyle w:val="T2"/>
        <w:numPr>
          <w:ilvl w:val="0"/>
          <w:numId w:val="28"/>
        </w:numPr>
        <w:rPr>
          <w:rFonts w:ascii="Comic Sans MS" w:hAnsi="Comic Sans MS" w:cs="Comic Sans MS"/>
          <w:b w:val="0"/>
          <w:bCs w:val="0"/>
          <w:i w:val="0"/>
          <w:iCs w:val="0"/>
          <w:sz w:val="22"/>
          <w:szCs w:val="22"/>
        </w:rPr>
      </w:pPr>
      <w:r>
        <w:rPr>
          <w:rFonts w:ascii="Comic Sans MS" w:hAnsi="Comic Sans MS" w:cs="Comic Sans MS"/>
          <w:b w:val="0"/>
          <w:bCs w:val="0"/>
          <w:i w:val="0"/>
          <w:iCs w:val="0"/>
          <w:sz w:val="24"/>
          <w:szCs w:val="24"/>
        </w:rPr>
        <w:t>d’un seul registre signifiant</w:t>
      </w:r>
      <w:r w:rsidRPr="00432A9C">
        <w:rPr>
          <w:rFonts w:ascii="Comic Sans MS" w:hAnsi="Comic Sans MS" w:cs="Comic Sans MS"/>
          <w:b w:val="0"/>
          <w:bCs w:val="0"/>
          <w:i w:val="0"/>
          <w:iCs w:val="0"/>
          <w:sz w:val="24"/>
          <w:szCs w:val="24"/>
        </w:rPr>
        <w:t xml:space="preserve"> </w:t>
      </w:r>
      <w:r w:rsidRPr="00432A9C">
        <w:rPr>
          <w:rFonts w:ascii="Comic Sans MS" w:hAnsi="Comic Sans MS" w:cs="Comic Sans MS"/>
          <w:b w:val="0"/>
          <w:bCs w:val="0"/>
          <w:i w:val="0"/>
          <w:iCs w:val="0"/>
          <w:sz w:val="24"/>
          <w:szCs w:val="24"/>
        </w:rPr>
        <w:sym w:font="Symbol" w:char="F0DE"/>
      </w:r>
      <w:r w:rsidRPr="00432A9C">
        <w:rPr>
          <w:rFonts w:ascii="Comic Sans MS" w:hAnsi="Comic Sans MS" w:cs="Comic Sans MS"/>
          <w:b w:val="0"/>
          <w:bCs w:val="0"/>
          <w:i w:val="0"/>
          <w:iCs w:val="0"/>
          <w:sz w:val="24"/>
          <w:szCs w:val="24"/>
        </w:rPr>
        <w:t xml:space="preserve"> à </w:t>
      </w:r>
      <w:r>
        <w:rPr>
          <w:rFonts w:ascii="Comic Sans MS" w:hAnsi="Comic Sans MS" w:cs="Comic Sans MS"/>
          <w:b w:val="0"/>
          <w:bCs w:val="0"/>
          <w:i w:val="0"/>
          <w:iCs w:val="0"/>
          <w:sz w:val="24"/>
          <w:szCs w:val="24"/>
        </w:rPr>
        <w:t>plusieurs simultanément</w:t>
      </w:r>
    </w:p>
    <w:p w:rsidR="007D0EEA" w:rsidRPr="007D0EEA" w:rsidRDefault="007D0EEA" w:rsidP="00E75900">
      <w:pPr>
        <w:pStyle w:val="T2"/>
        <w:numPr>
          <w:ilvl w:val="0"/>
          <w:numId w:val="28"/>
        </w:numPr>
        <w:rPr>
          <w:rFonts w:ascii="Comic Sans MS" w:hAnsi="Comic Sans MS" w:cs="Comic Sans MS"/>
          <w:b w:val="0"/>
          <w:bCs w:val="0"/>
          <w:i w:val="0"/>
          <w:iCs w:val="0"/>
          <w:sz w:val="22"/>
          <w:szCs w:val="22"/>
        </w:rPr>
      </w:pPr>
      <w:r>
        <w:rPr>
          <w:rFonts w:ascii="Comic Sans MS" w:hAnsi="Comic Sans MS" w:cs="Comic Sans MS"/>
          <w:b w:val="0"/>
          <w:bCs w:val="0"/>
          <w:i w:val="0"/>
          <w:iCs w:val="0"/>
          <w:sz w:val="24"/>
          <w:szCs w:val="24"/>
        </w:rPr>
        <w:t>de l’expression, signes produits de façon non consciente</w:t>
      </w:r>
      <w:r w:rsidRPr="00432A9C">
        <w:rPr>
          <w:rFonts w:ascii="Comic Sans MS" w:hAnsi="Comic Sans MS" w:cs="Comic Sans MS"/>
          <w:b w:val="0"/>
          <w:bCs w:val="0"/>
          <w:i w:val="0"/>
          <w:iCs w:val="0"/>
          <w:sz w:val="24"/>
          <w:szCs w:val="24"/>
        </w:rPr>
        <w:t xml:space="preserve"> </w:t>
      </w:r>
      <w:r w:rsidRPr="00432A9C">
        <w:rPr>
          <w:rFonts w:ascii="Comic Sans MS" w:hAnsi="Comic Sans MS" w:cs="Comic Sans MS"/>
          <w:b w:val="0"/>
          <w:bCs w:val="0"/>
          <w:i w:val="0"/>
          <w:iCs w:val="0"/>
          <w:sz w:val="24"/>
          <w:szCs w:val="24"/>
        </w:rPr>
        <w:sym w:font="Symbol" w:char="F0DE"/>
      </w:r>
      <w:r w:rsidRPr="00432A9C">
        <w:rPr>
          <w:rFonts w:ascii="Comic Sans MS" w:hAnsi="Comic Sans MS" w:cs="Comic Sans MS"/>
          <w:b w:val="0"/>
          <w:bCs w:val="0"/>
          <w:i w:val="0"/>
          <w:iCs w:val="0"/>
          <w:sz w:val="24"/>
          <w:szCs w:val="24"/>
        </w:rPr>
        <w:t xml:space="preserve"> à </w:t>
      </w:r>
      <w:r>
        <w:rPr>
          <w:rFonts w:ascii="Comic Sans MS" w:hAnsi="Comic Sans MS" w:cs="Comic Sans MS"/>
          <w:b w:val="0"/>
          <w:bCs w:val="0"/>
          <w:i w:val="0"/>
          <w:iCs w:val="0"/>
          <w:sz w:val="24"/>
          <w:szCs w:val="24"/>
        </w:rPr>
        <w:t>la communication, signes choisis et agencés pour produire une émotion</w:t>
      </w:r>
    </w:p>
    <w:p w:rsidR="007D0EEA" w:rsidRPr="007D0EEA" w:rsidRDefault="007D0EEA" w:rsidP="007D0EEA">
      <w:pPr>
        <w:pStyle w:val="T2"/>
        <w:rPr>
          <w:b w:val="0"/>
          <w:bCs w:val="0"/>
          <w:i w:val="0"/>
          <w:iCs w:val="0"/>
          <w:sz w:val="24"/>
          <w:szCs w:val="24"/>
        </w:rPr>
      </w:pPr>
      <w:r w:rsidRPr="00E83065">
        <w:rPr>
          <w:rFonts w:ascii="Comic Sans MS" w:hAnsi="Comic Sans MS" w:cs="Comic Sans MS"/>
          <w:b w:val="0"/>
          <w:bCs w:val="0"/>
          <w:i w:val="0"/>
          <w:iCs w:val="0"/>
          <w:sz w:val="16"/>
          <w:szCs w:val="16"/>
        </w:rPr>
        <w:t xml:space="preserve">D’après </w:t>
      </w:r>
      <w:r>
        <w:rPr>
          <w:rFonts w:ascii="Comic Sans MS" w:hAnsi="Comic Sans MS" w:cs="Comic Sans MS"/>
          <w:b w:val="0"/>
          <w:bCs w:val="0"/>
          <w:i w:val="0"/>
          <w:iCs w:val="0"/>
          <w:sz w:val="16"/>
          <w:szCs w:val="16"/>
        </w:rPr>
        <w:t>C. Catteau et A-M Havage</w:t>
      </w:r>
    </w:p>
    <w:p w:rsidR="00434BF3" w:rsidRPr="00D56183" w:rsidRDefault="00CC1305" w:rsidP="00D56183">
      <w:pPr>
        <w:pStyle w:val="T2"/>
        <w:ind w:left="360"/>
        <w:rPr>
          <w:b w:val="0"/>
          <w:bCs w:val="0"/>
          <w:i w:val="0"/>
          <w:iCs w:val="0"/>
          <w:sz w:val="20"/>
          <w:szCs w:val="20"/>
        </w:rPr>
      </w:pPr>
      <w:r>
        <w:rPr>
          <w:noProof/>
        </w:rPr>
      </w:r>
      <w:r w:rsidR="00ED20A0" w:rsidRPr="00712248">
        <w:rPr>
          <w:b w:val="0"/>
          <w:bCs w:val="0"/>
          <w:i w:val="0"/>
          <w:iCs w:val="0"/>
          <w:sz w:val="20"/>
          <w:szCs w:val="20"/>
        </w:rPr>
        <w:pict>
          <v:group id="_x0000_s1026" editas="canvas" style="width:534pt;height:552pt;mso-position-horizontal-relative:char;mso-position-vertical-relative:line" coordorigin="2341,3356" coordsize="7200,75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41;top:3356;width:7200;height:7500" o:preferrelative="f">
              <v:fill o:detectmouseclick="t"/>
              <v:path o:extrusionok="t" o:connecttype="none"/>
              <o:lock v:ext="edit" text="t"/>
            </v:shape>
            <v:roundrect id="_x0000_s1028" style="position:absolute;left:2341;top:4742;width:1942;height:734" arcsize="10923f" fillcolor="#cff">
              <v:textbox style="mso-next-textbox:#_x0000_s1028">
                <w:txbxContent>
                  <w:p w:rsidR="001A3708" w:rsidRPr="007E0C8F" w:rsidRDefault="001A3708" w:rsidP="00A70E16">
                    <w:pPr>
                      <w:jc w:val="center"/>
                      <w:rPr>
                        <w:rFonts w:ascii="Comic Sans MS" w:hAnsi="Comic Sans MS" w:cs="Comic Sans MS"/>
                        <w:b/>
                        <w:bCs/>
                        <w:sz w:val="28"/>
                        <w:szCs w:val="28"/>
                      </w:rPr>
                    </w:pPr>
                    <w:r w:rsidRPr="007E0C8F">
                      <w:rPr>
                        <w:rFonts w:ascii="Comic Sans MS" w:hAnsi="Comic Sans MS" w:cs="Comic Sans MS"/>
                        <w:sz w:val="28"/>
                        <w:szCs w:val="28"/>
                      </w:rPr>
                      <w:t>Transformer le réel</w:t>
                    </w:r>
                  </w:p>
                </w:txbxContent>
              </v:textbox>
            </v:roundrect>
            <v:roundrect id="_x0000_s1029" style="position:absolute;left:2422;top:6209;width:1861;height:4076" arcsize="10923f" fillcolor="#ffc">
              <v:textbox style="mso-next-textbox:#_x0000_s1029">
                <w:txbxContent>
                  <w:p w:rsidR="00EE33FA" w:rsidRPr="000549F3" w:rsidRDefault="000549F3" w:rsidP="00A70E16">
                    <w:pPr>
                      <w:rPr>
                        <w:rFonts w:ascii="Comic Sans MS" w:hAnsi="Comic Sans MS" w:cs="Comic Sans MS"/>
                        <w:b/>
                        <w:bCs/>
                        <w:i/>
                        <w:iCs/>
                        <w:sz w:val="28"/>
                        <w:szCs w:val="28"/>
                      </w:rPr>
                    </w:pPr>
                    <w:r w:rsidRPr="000549F3">
                      <w:rPr>
                        <w:rFonts w:ascii="Comic Sans MS" w:hAnsi="Comic Sans MS" w:cs="Comic Sans MS"/>
                        <w:b/>
                        <w:bCs/>
                        <w:i/>
                        <w:iCs/>
                        <w:sz w:val="28"/>
                        <w:szCs w:val="28"/>
                      </w:rPr>
                      <w:t xml:space="preserve">* </w:t>
                    </w:r>
                    <w:r>
                      <w:rPr>
                        <w:rFonts w:ascii="Comic Sans MS" w:hAnsi="Comic Sans MS" w:cs="Comic Sans MS"/>
                        <w:b/>
                        <w:bCs/>
                        <w:i/>
                        <w:iCs/>
                        <w:sz w:val="28"/>
                        <w:szCs w:val="28"/>
                      </w:rPr>
                      <w:t>D</w:t>
                    </w:r>
                    <w:r w:rsidRPr="000549F3">
                      <w:rPr>
                        <w:rFonts w:ascii="Comic Sans MS" w:hAnsi="Comic Sans MS" w:cs="Comic Sans MS"/>
                        <w:b/>
                        <w:bCs/>
                        <w:i/>
                        <w:iCs/>
                        <w:sz w:val="28"/>
                        <w:szCs w:val="28"/>
                      </w:rPr>
                      <w:t>istinguer des rythmes, des espaces, des rôles simples</w:t>
                    </w:r>
                  </w:p>
                  <w:p w:rsidR="000549F3" w:rsidRPr="000549F3" w:rsidRDefault="000549F3" w:rsidP="00A70E16">
                    <w:pPr>
                      <w:rPr>
                        <w:rFonts w:ascii="Comic Sans MS" w:hAnsi="Comic Sans MS" w:cs="Comic Sans MS"/>
                        <w:b/>
                        <w:bCs/>
                        <w:i/>
                        <w:iCs/>
                        <w:sz w:val="28"/>
                        <w:szCs w:val="28"/>
                      </w:rPr>
                    </w:pPr>
                    <w:r w:rsidRPr="000549F3">
                      <w:rPr>
                        <w:rFonts w:ascii="Comic Sans MS" w:hAnsi="Comic Sans MS" w:cs="Comic Sans MS"/>
                        <w:b/>
                        <w:bCs/>
                        <w:i/>
                        <w:iCs/>
                        <w:sz w:val="28"/>
                        <w:szCs w:val="28"/>
                      </w:rPr>
                      <w:t xml:space="preserve">* </w:t>
                    </w:r>
                    <w:r>
                      <w:rPr>
                        <w:rFonts w:ascii="Comic Sans MS" w:hAnsi="Comic Sans MS" w:cs="Comic Sans MS"/>
                        <w:b/>
                        <w:bCs/>
                        <w:i/>
                        <w:iCs/>
                        <w:sz w:val="28"/>
                        <w:szCs w:val="28"/>
                      </w:rPr>
                      <w:t>E</w:t>
                    </w:r>
                    <w:r w:rsidRPr="000549F3">
                      <w:rPr>
                        <w:rFonts w:ascii="Comic Sans MS" w:hAnsi="Comic Sans MS" w:cs="Comic Sans MS"/>
                        <w:b/>
                        <w:bCs/>
                        <w:i/>
                        <w:iCs/>
                        <w:sz w:val="28"/>
                        <w:szCs w:val="28"/>
                      </w:rPr>
                      <w:t>ffectuer des modes de déplacement, des frappes, des gestes différents</w:t>
                    </w:r>
                  </w:p>
                  <w:p w:rsidR="000549F3" w:rsidRPr="000549F3" w:rsidRDefault="000549F3" w:rsidP="00A70E16">
                    <w:pPr>
                      <w:rPr>
                        <w:i/>
                        <w:iCs/>
                        <w:sz w:val="28"/>
                        <w:szCs w:val="28"/>
                      </w:rPr>
                    </w:pPr>
                    <w:r w:rsidRPr="000549F3">
                      <w:rPr>
                        <w:rFonts w:ascii="Comic Sans MS" w:hAnsi="Comic Sans MS" w:cs="Comic Sans MS"/>
                        <w:b/>
                        <w:bCs/>
                        <w:i/>
                        <w:iCs/>
                        <w:sz w:val="28"/>
                        <w:szCs w:val="28"/>
                      </w:rPr>
                      <w:t xml:space="preserve">* </w:t>
                    </w:r>
                    <w:r>
                      <w:rPr>
                        <w:rFonts w:ascii="Comic Sans MS" w:hAnsi="Comic Sans MS" w:cs="Comic Sans MS"/>
                        <w:b/>
                        <w:bCs/>
                        <w:i/>
                        <w:iCs/>
                        <w:sz w:val="28"/>
                        <w:szCs w:val="28"/>
                      </w:rPr>
                      <w:t>P</w:t>
                    </w:r>
                    <w:r w:rsidRPr="000549F3">
                      <w:rPr>
                        <w:rFonts w:ascii="Comic Sans MS" w:hAnsi="Comic Sans MS" w:cs="Comic Sans MS"/>
                        <w:b/>
                        <w:bCs/>
                        <w:i/>
                        <w:iCs/>
                        <w:sz w:val="28"/>
                        <w:szCs w:val="28"/>
                      </w:rPr>
                      <w:t>roduire et reproduire une forme signifiante</w:t>
                    </w:r>
                  </w:p>
                </w:txbxContent>
              </v:textbox>
            </v:roundrect>
            <v:roundrect id="_x0000_s1030" style="position:absolute;left:4768;top:4905;width:2103;height:978" arcsize="10923f" fillcolor="#cff">
              <v:textbox style="mso-next-textbox:#_x0000_s1030">
                <w:txbxContent>
                  <w:p w:rsidR="00737E36" w:rsidRPr="007E0C8F" w:rsidRDefault="00737E36" w:rsidP="00A70E16">
                    <w:pPr>
                      <w:jc w:val="center"/>
                      <w:rPr>
                        <w:rFonts w:ascii="Comic Sans MS" w:hAnsi="Comic Sans MS" w:cs="Comic Sans MS"/>
                        <w:b/>
                        <w:bCs/>
                        <w:sz w:val="28"/>
                        <w:szCs w:val="28"/>
                      </w:rPr>
                    </w:pPr>
                    <w:r w:rsidRPr="007E0C8F">
                      <w:rPr>
                        <w:rFonts w:ascii="Comic Sans MS" w:hAnsi="Comic Sans MS" w:cs="Comic Sans MS"/>
                        <w:sz w:val="28"/>
                        <w:szCs w:val="28"/>
                      </w:rPr>
                      <w:t>Donner du sens et de la lisibilité au mouvement</w:t>
                    </w:r>
                  </w:p>
                </w:txbxContent>
              </v:textbox>
            </v:roundrect>
            <v:roundrect id="_x0000_s1031" style="position:absolute;left:4606;top:6698;width:2509;height:3507" arcsize="10923f" fillcolor="#ffc">
              <v:textbox style="mso-next-textbox:#_x0000_s1031">
                <w:txbxContent>
                  <w:p w:rsidR="00021689" w:rsidRPr="000549F3" w:rsidRDefault="000549F3" w:rsidP="00A70E16">
                    <w:pPr>
                      <w:rPr>
                        <w:rFonts w:ascii="Comic Sans MS" w:hAnsi="Comic Sans MS" w:cs="Comic Sans MS"/>
                        <w:b/>
                        <w:bCs/>
                        <w:i/>
                        <w:iCs/>
                        <w:sz w:val="28"/>
                        <w:szCs w:val="28"/>
                      </w:rPr>
                    </w:pPr>
                    <w:r w:rsidRPr="000B785E">
                      <w:rPr>
                        <w:rFonts w:ascii="Comic Sans MS" w:hAnsi="Comic Sans MS" w:cs="Comic Sans MS"/>
                        <w:sz w:val="28"/>
                        <w:szCs w:val="28"/>
                      </w:rPr>
                      <w:t>* Identifier des signaux simples</w:t>
                    </w:r>
                  </w:p>
                  <w:p w:rsidR="000549F3" w:rsidRPr="000549F3" w:rsidRDefault="000549F3" w:rsidP="00A70E16">
                    <w:pPr>
                      <w:rPr>
                        <w:rFonts w:ascii="Comic Sans MS" w:hAnsi="Comic Sans MS" w:cs="Comic Sans MS"/>
                        <w:b/>
                        <w:bCs/>
                        <w:i/>
                        <w:iCs/>
                        <w:sz w:val="28"/>
                        <w:szCs w:val="28"/>
                      </w:rPr>
                    </w:pPr>
                    <w:r w:rsidRPr="000549F3">
                      <w:rPr>
                        <w:rFonts w:ascii="Comic Sans MS" w:hAnsi="Comic Sans MS" w:cs="Comic Sans MS"/>
                        <w:b/>
                        <w:bCs/>
                        <w:i/>
                        <w:iCs/>
                        <w:sz w:val="28"/>
                        <w:szCs w:val="28"/>
                      </w:rPr>
                      <w:t>* Repérer des actions des formes signifiantes par rapport au thème</w:t>
                    </w:r>
                  </w:p>
                  <w:p w:rsidR="000549F3" w:rsidRPr="000549F3" w:rsidRDefault="000549F3" w:rsidP="00A70E16">
                    <w:pPr>
                      <w:rPr>
                        <w:rFonts w:ascii="Comic Sans MS" w:hAnsi="Comic Sans MS" w:cs="Comic Sans MS"/>
                        <w:b/>
                        <w:bCs/>
                        <w:i/>
                        <w:iCs/>
                        <w:sz w:val="28"/>
                        <w:szCs w:val="28"/>
                      </w:rPr>
                    </w:pPr>
                    <w:r w:rsidRPr="000549F3">
                      <w:rPr>
                        <w:rFonts w:ascii="Comic Sans MS" w:hAnsi="Comic Sans MS" w:cs="Comic Sans MS"/>
                        <w:b/>
                        <w:bCs/>
                        <w:i/>
                        <w:iCs/>
                        <w:sz w:val="28"/>
                        <w:szCs w:val="28"/>
                      </w:rPr>
                      <w:t>* Mémoriser une ou plusieurs actions</w:t>
                    </w:r>
                  </w:p>
                  <w:p w:rsidR="000549F3" w:rsidRPr="000549F3" w:rsidRDefault="000549F3" w:rsidP="00A70E16">
                    <w:pPr>
                      <w:rPr>
                        <w:i/>
                        <w:iCs/>
                        <w:sz w:val="28"/>
                        <w:szCs w:val="28"/>
                      </w:rPr>
                    </w:pPr>
                    <w:r w:rsidRPr="000549F3">
                      <w:rPr>
                        <w:rFonts w:ascii="Comic Sans MS" w:hAnsi="Comic Sans MS" w:cs="Comic Sans MS"/>
                        <w:b/>
                        <w:bCs/>
                        <w:i/>
                        <w:iCs/>
                        <w:sz w:val="28"/>
                        <w:szCs w:val="28"/>
                      </w:rPr>
                      <w:t>* Respecter les contraintes de la danse</w:t>
                    </w:r>
                  </w:p>
                </w:txbxContent>
              </v:textbox>
            </v:roundrect>
            <v:roundrect id="_x0000_s1032" style="position:absolute;left:7438;top:4497;width:1941;height:979" arcsize="10923f" fillcolor="#cff">
              <v:textbox style="mso-next-textbox:#_x0000_s1032">
                <w:txbxContent>
                  <w:p w:rsidR="00021689" w:rsidRPr="007E0C8F" w:rsidRDefault="00021689" w:rsidP="00A70E16">
                    <w:pPr>
                      <w:jc w:val="center"/>
                      <w:rPr>
                        <w:rFonts w:ascii="Comic Sans MS" w:hAnsi="Comic Sans MS" w:cs="Comic Sans MS"/>
                        <w:b/>
                        <w:bCs/>
                        <w:sz w:val="28"/>
                        <w:szCs w:val="28"/>
                      </w:rPr>
                    </w:pPr>
                    <w:r w:rsidRPr="007E0C8F">
                      <w:rPr>
                        <w:rFonts w:ascii="Comic Sans MS" w:hAnsi="Comic Sans MS" w:cs="Comic Sans MS"/>
                        <w:sz w:val="28"/>
                        <w:szCs w:val="28"/>
                      </w:rPr>
                      <w:t>Etre danseur</w:t>
                    </w:r>
                  </w:p>
                  <w:p w:rsidR="00021689" w:rsidRPr="007E0C8F" w:rsidRDefault="00021689" w:rsidP="00A70E16">
                    <w:pPr>
                      <w:jc w:val="center"/>
                      <w:rPr>
                        <w:rFonts w:ascii="Comic Sans MS" w:hAnsi="Comic Sans MS" w:cs="Comic Sans MS"/>
                        <w:b/>
                        <w:bCs/>
                        <w:i/>
                        <w:iCs/>
                        <w:sz w:val="28"/>
                        <w:szCs w:val="28"/>
                      </w:rPr>
                    </w:pPr>
                    <w:r w:rsidRPr="007E0C8F">
                      <w:rPr>
                        <w:rFonts w:ascii="Comic Sans MS" w:hAnsi="Comic Sans MS" w:cs="Comic Sans MS"/>
                        <w:b/>
                        <w:bCs/>
                        <w:i/>
                        <w:iCs/>
                        <w:sz w:val="28"/>
                        <w:szCs w:val="28"/>
                      </w:rPr>
                      <w:t>Etre spectateur</w:t>
                    </w:r>
                    <w:r w:rsidRPr="001172EA">
                      <w:rPr>
                        <w:b/>
                        <w:bCs/>
                        <w:sz w:val="28"/>
                        <w:szCs w:val="28"/>
                      </w:rPr>
                      <w:t xml:space="preserve"> </w:t>
                    </w:r>
                    <w:r w:rsidRPr="007E0C8F">
                      <w:rPr>
                        <w:rFonts w:ascii="Comic Sans MS" w:hAnsi="Comic Sans MS" w:cs="Comic Sans MS"/>
                        <w:b/>
                        <w:bCs/>
                        <w:i/>
                        <w:iCs/>
                        <w:sz w:val="28"/>
                        <w:szCs w:val="28"/>
                      </w:rPr>
                      <w:t>critique</w:t>
                    </w:r>
                  </w:p>
                </w:txbxContent>
              </v:textbox>
            </v:roundrect>
            <v:roundrect id="_x0000_s1033" style="position:absolute;left:7438;top:6372;width:1941;height:3995" arcsize="10923f" fillcolor="#ffc">
              <v:textbox style="mso-next-textbox:#_x0000_s1033">
                <w:txbxContent>
                  <w:p w:rsidR="00021689" w:rsidRPr="000B785E" w:rsidRDefault="0095710C" w:rsidP="0095710C">
                    <w:pPr>
                      <w:rPr>
                        <w:rFonts w:ascii="Comic Sans MS" w:hAnsi="Comic Sans MS" w:cs="Comic Sans MS"/>
                        <w:b/>
                        <w:bCs/>
                        <w:i/>
                        <w:iCs/>
                        <w:sz w:val="28"/>
                        <w:szCs w:val="28"/>
                      </w:rPr>
                    </w:pPr>
                    <w:r w:rsidRPr="000B785E">
                      <w:rPr>
                        <w:rFonts w:ascii="Comic Sans MS" w:hAnsi="Comic Sans MS" w:cs="Comic Sans MS"/>
                        <w:sz w:val="28"/>
                        <w:szCs w:val="28"/>
                      </w:rPr>
                      <w:t>* Reconnaître des statuts différents : danseurs spectateurs</w:t>
                    </w:r>
                  </w:p>
                  <w:p w:rsidR="0095710C" w:rsidRPr="0095710C" w:rsidRDefault="0095710C" w:rsidP="0095710C">
                    <w:pPr>
                      <w:rPr>
                        <w:rFonts w:ascii="Comic Sans MS" w:hAnsi="Comic Sans MS" w:cs="Comic Sans MS"/>
                        <w:b/>
                        <w:bCs/>
                        <w:i/>
                        <w:iCs/>
                        <w:sz w:val="28"/>
                        <w:szCs w:val="28"/>
                      </w:rPr>
                    </w:pPr>
                    <w:r w:rsidRPr="0095710C">
                      <w:rPr>
                        <w:i/>
                        <w:iCs/>
                        <w:sz w:val="28"/>
                        <w:szCs w:val="28"/>
                      </w:rPr>
                      <w:t xml:space="preserve">* </w:t>
                    </w:r>
                    <w:r w:rsidRPr="0095710C">
                      <w:rPr>
                        <w:rFonts w:ascii="Comic Sans MS" w:hAnsi="Comic Sans MS" w:cs="Comic Sans MS"/>
                        <w:b/>
                        <w:bCs/>
                        <w:i/>
                        <w:iCs/>
                        <w:sz w:val="28"/>
                        <w:szCs w:val="28"/>
                      </w:rPr>
                      <w:t>Danser seul, à deux, à plusieurs</w:t>
                    </w:r>
                  </w:p>
                  <w:p w:rsidR="0095710C" w:rsidRPr="0095710C" w:rsidRDefault="0095710C" w:rsidP="0095710C">
                    <w:pPr>
                      <w:rPr>
                        <w:rFonts w:ascii="Comic Sans MS" w:hAnsi="Comic Sans MS" w:cs="Comic Sans MS"/>
                        <w:b/>
                        <w:bCs/>
                        <w:i/>
                        <w:iCs/>
                        <w:sz w:val="28"/>
                        <w:szCs w:val="28"/>
                      </w:rPr>
                    </w:pPr>
                    <w:r w:rsidRPr="0095710C">
                      <w:rPr>
                        <w:rFonts w:ascii="Comic Sans MS" w:hAnsi="Comic Sans MS" w:cs="Comic Sans MS"/>
                        <w:b/>
                        <w:bCs/>
                        <w:i/>
                        <w:iCs/>
                        <w:sz w:val="28"/>
                        <w:szCs w:val="28"/>
                      </w:rPr>
                      <w:t>* Accepter l’autre en tant que partenaire</w:t>
                    </w:r>
                  </w:p>
                  <w:p w:rsidR="0095710C" w:rsidRPr="0095710C" w:rsidRDefault="0095710C" w:rsidP="0095710C">
                    <w:pPr>
                      <w:rPr>
                        <w:i/>
                        <w:iCs/>
                        <w:sz w:val="28"/>
                        <w:szCs w:val="28"/>
                      </w:rPr>
                    </w:pPr>
                    <w:r w:rsidRPr="0095710C">
                      <w:rPr>
                        <w:rFonts w:ascii="Comic Sans MS" w:hAnsi="Comic Sans MS" w:cs="Comic Sans MS"/>
                        <w:b/>
                        <w:bCs/>
                        <w:i/>
                        <w:iCs/>
                        <w:sz w:val="28"/>
                        <w:szCs w:val="28"/>
                      </w:rPr>
                      <w:t>* Accepter le regard des autres</w:t>
                    </w: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4" type="#_x0000_t98" style="position:absolute;left:3474;top:3764;width:4611;height:489" fillcolor="#f9c">
              <v:textbox style="mso-next-textbox:#_x0000_s1034">
                <w:txbxContent>
                  <w:p w:rsidR="00D56183" w:rsidRPr="006C35CF" w:rsidRDefault="00D56183" w:rsidP="00A70E16">
                    <w:pPr>
                      <w:jc w:val="center"/>
                      <w:rPr>
                        <w:rFonts w:ascii="Comic Sans MS" w:hAnsi="Comic Sans MS" w:cs="Comic Sans MS"/>
                        <w:b/>
                        <w:bCs/>
                        <w:sz w:val="28"/>
                        <w:szCs w:val="28"/>
                      </w:rPr>
                    </w:pPr>
                    <w:r w:rsidRPr="006C35CF">
                      <w:rPr>
                        <w:rFonts w:ascii="Comic Sans MS" w:hAnsi="Comic Sans MS" w:cs="Comic Sans MS"/>
                        <w:b/>
                        <w:bCs/>
                        <w:i/>
                        <w:iCs/>
                        <w:sz w:val="28"/>
                        <w:szCs w:val="28"/>
                      </w:rPr>
                      <w:t>En fin de maternelle l’élève sera capable de</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5" type="#_x0000_t102" style="position:absolute;left:2826;top:4008;width:324;height:73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5577;top:4253;width:324;height:57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7" type="#_x0000_t103" style="position:absolute;left:8408;top:3845;width:405;height:571;rotation:-1396659fd"/>
            <v:shape id="_x0000_s1038" type="#_x0000_t67" style="position:absolute;left:3069;top:5557;width:324;height:570"/>
            <v:shape id="_x0000_s1039" type="#_x0000_t67" style="position:absolute;left:5577;top:5965;width:323;height:570"/>
            <v:shape id="_x0000_s1040" type="#_x0000_t67" style="position:absolute;left:8166;top:5639;width:323;height:570"/>
            <w10:anchorlock/>
          </v:group>
        </w:pict>
      </w:r>
    </w:p>
    <w:p w:rsidR="00434BF3" w:rsidRPr="00404B11" w:rsidRDefault="00D25B5B" w:rsidP="00583660">
      <w:pPr>
        <w:pStyle w:val="T2"/>
        <w:rPr>
          <w:b w:val="0"/>
          <w:bCs w:val="0"/>
          <w:i w:val="0"/>
          <w:iCs w:val="0"/>
          <w:sz w:val="24"/>
          <w:szCs w:val="24"/>
        </w:rPr>
      </w:pPr>
      <w:r w:rsidRPr="00E83065">
        <w:rPr>
          <w:rFonts w:ascii="Comic Sans MS" w:hAnsi="Comic Sans MS" w:cs="Comic Sans MS"/>
          <w:b w:val="0"/>
          <w:bCs w:val="0"/>
          <w:i w:val="0"/>
          <w:iCs w:val="0"/>
          <w:sz w:val="16"/>
          <w:szCs w:val="16"/>
        </w:rPr>
        <w:t xml:space="preserve">D’après </w:t>
      </w:r>
      <w:r>
        <w:rPr>
          <w:rFonts w:ascii="Comic Sans MS" w:hAnsi="Comic Sans MS" w:cs="Comic Sans MS"/>
          <w:b w:val="0"/>
          <w:bCs w:val="0"/>
          <w:i w:val="0"/>
          <w:iCs w:val="0"/>
          <w:sz w:val="16"/>
          <w:szCs w:val="16"/>
        </w:rPr>
        <w:t>Equipe départementale EPS 1 Sarthe</w:t>
      </w:r>
    </w:p>
    <w:p w:rsidR="008A43B6" w:rsidRPr="00AF12E8" w:rsidRDefault="008A43B6">
      <w:pPr>
        <w:rPr>
          <w:sz w:val="20"/>
          <w:szCs w:val="20"/>
        </w:rPr>
      </w:pPr>
    </w:p>
    <w:sectPr w:rsidR="008A43B6" w:rsidRPr="00AF12E8" w:rsidSect="00833E31">
      <w:footerReference w:type="default" r:id="rId7"/>
      <w:pgSz w:w="11906" w:h="16838" w:code="9"/>
      <w:pgMar w:top="567" w:right="567" w:bottom="567" w:left="567" w:header="567" w:footer="567" w:gutter="0"/>
      <w:cols w:space="709"/>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305" w:rsidRDefault="00CC1305">
      <w:r>
        <w:separator/>
      </w:r>
    </w:p>
  </w:endnote>
  <w:endnote w:type="continuationSeparator" w:id="0">
    <w:p w:rsidR="00CC1305" w:rsidRDefault="00CC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3B6" w:rsidRDefault="008A43B6">
    <w:pPr>
      <w:pStyle w:val="Pieddepage"/>
      <w:framePr w:wrap="auto" w:vAnchor="text" w:hAnchor="margin" w:xAlign="right" w:y="1"/>
      <w:rPr>
        <w:rStyle w:val="Numrodepage"/>
      </w:rPr>
    </w:pPr>
  </w:p>
  <w:p w:rsidR="008A43B6" w:rsidRPr="00534470" w:rsidRDefault="00833E31" w:rsidP="00534470">
    <w:pPr>
      <w:pStyle w:val="Pieddepage"/>
      <w:ind w:right="360"/>
      <w:jc w:val="right"/>
      <w:rPr>
        <w:sz w:val="16"/>
        <w:szCs w:val="16"/>
      </w:rPr>
    </w:pPr>
    <w:r w:rsidRPr="00534470">
      <w:rPr>
        <w:sz w:val="16"/>
        <w:szCs w:val="16"/>
      </w:rPr>
      <w:t>Twiggy TIZZONI/ réflexions sur l’enseignement de la danse en maternelle/ 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305" w:rsidRDefault="00CC1305">
      <w:r>
        <w:separator/>
      </w:r>
    </w:p>
  </w:footnote>
  <w:footnote w:type="continuationSeparator" w:id="0">
    <w:p w:rsidR="00CC1305" w:rsidRDefault="00CC1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22C69E"/>
    <w:lvl w:ilvl="0">
      <w:numFmt w:val="decimal"/>
      <w:lvlText w:val="*"/>
      <w:lvlJc w:val="left"/>
    </w:lvl>
  </w:abstractNum>
  <w:abstractNum w:abstractNumId="1" w15:restartNumberingAfterBreak="0">
    <w:nsid w:val="07114109"/>
    <w:multiLevelType w:val="hybridMultilevel"/>
    <w:tmpl w:val="FEA0CF72"/>
    <w:lvl w:ilvl="0" w:tplc="AFB4F984">
      <w:numFmt w:val="bullet"/>
      <w:lvlText w:val=""/>
      <w:lvlJc w:val="left"/>
      <w:pPr>
        <w:tabs>
          <w:tab w:val="num" w:pos="795"/>
        </w:tabs>
        <w:ind w:left="795" w:hanging="435"/>
      </w:pPr>
      <w:rPr>
        <w:rFonts w:ascii="Symbol" w:eastAsia="Times New Roman" w:hAnsi="Symbol" w:hint="default"/>
        <w:b w:val="0"/>
        <w:bCs w:val="0"/>
        <w:sz w:val="28"/>
        <w:szCs w:val="2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A3D6CF6"/>
    <w:multiLevelType w:val="multilevel"/>
    <w:tmpl w:val="DCB838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FF0E62"/>
    <w:multiLevelType w:val="hybridMultilevel"/>
    <w:tmpl w:val="7EEA73BC"/>
    <w:lvl w:ilvl="0" w:tplc="05B8D450">
      <w:start w:val="17"/>
      <w:numFmt w:val="bullet"/>
      <w:lvlText w:val="-"/>
      <w:lvlJc w:val="left"/>
      <w:pPr>
        <w:tabs>
          <w:tab w:val="num" w:pos="720"/>
        </w:tabs>
        <w:ind w:left="720" w:hanging="360"/>
      </w:pPr>
      <w:rPr>
        <w:rFonts w:ascii="Comic Sans MS" w:eastAsia="Times New Roman" w:hAnsi="Comic Sans M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F124679"/>
    <w:multiLevelType w:val="hybridMultilevel"/>
    <w:tmpl w:val="EFC4EFEE"/>
    <w:lvl w:ilvl="0" w:tplc="09241EDA">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3200C9"/>
    <w:multiLevelType w:val="multilevel"/>
    <w:tmpl w:val="9B2459C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ED1679"/>
    <w:multiLevelType w:val="hybridMultilevel"/>
    <w:tmpl w:val="15607080"/>
    <w:lvl w:ilvl="0" w:tplc="040C0001">
      <w:start w:val="2"/>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4831199"/>
    <w:multiLevelType w:val="multilevel"/>
    <w:tmpl w:val="A59CFB3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504BCF"/>
    <w:multiLevelType w:val="hybridMultilevel"/>
    <w:tmpl w:val="E79CE494"/>
    <w:lvl w:ilvl="0" w:tplc="E6A62A8E">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AEA3265"/>
    <w:multiLevelType w:val="hybridMultilevel"/>
    <w:tmpl w:val="C0F2B58A"/>
    <w:lvl w:ilvl="0" w:tplc="040C0001">
      <w:start w:val="2"/>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D864662"/>
    <w:multiLevelType w:val="hybridMultilevel"/>
    <w:tmpl w:val="948056DA"/>
    <w:lvl w:ilvl="0" w:tplc="F83E169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E456BB0"/>
    <w:multiLevelType w:val="multilevel"/>
    <w:tmpl w:val="FC96CBE2"/>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960"/>
        </w:tabs>
        <w:ind w:left="3960" w:hanging="216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12" w15:restartNumberingAfterBreak="0">
    <w:nsid w:val="214754EC"/>
    <w:multiLevelType w:val="hybridMultilevel"/>
    <w:tmpl w:val="CA70B27A"/>
    <w:lvl w:ilvl="0" w:tplc="A9966114">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13E41C5"/>
    <w:multiLevelType w:val="multilevel"/>
    <w:tmpl w:val="C3E22C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287169"/>
    <w:multiLevelType w:val="hybridMultilevel"/>
    <w:tmpl w:val="B492B47C"/>
    <w:lvl w:ilvl="0" w:tplc="6C044E56">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4DF005C"/>
    <w:multiLevelType w:val="hybridMultilevel"/>
    <w:tmpl w:val="2F36AA9C"/>
    <w:lvl w:ilvl="0" w:tplc="040C0001">
      <w:start w:val="1"/>
      <w:numFmt w:val="bullet"/>
      <w:lvlText w:val=""/>
      <w:lvlJc w:val="left"/>
      <w:pPr>
        <w:tabs>
          <w:tab w:val="num" w:pos="720"/>
        </w:tabs>
        <w:ind w:left="720" w:hanging="360"/>
      </w:pPr>
      <w:rPr>
        <w:rFonts w:ascii="Symbol" w:eastAsia="Times New Roman" w:hAnsi="Symbol" w:hint="default"/>
      </w:rPr>
    </w:lvl>
    <w:lvl w:ilvl="1" w:tplc="A85E961E">
      <w:start w:val="1"/>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8CB755D"/>
    <w:multiLevelType w:val="hybridMultilevel"/>
    <w:tmpl w:val="26BEB744"/>
    <w:lvl w:ilvl="0" w:tplc="D642530A">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C670804"/>
    <w:multiLevelType w:val="hybridMultilevel"/>
    <w:tmpl w:val="CAAA4EEE"/>
    <w:lvl w:ilvl="0" w:tplc="C7EAF4EC">
      <w:numFmt w:val="bullet"/>
      <w:lvlText w:val="-"/>
      <w:lvlJc w:val="left"/>
      <w:pPr>
        <w:tabs>
          <w:tab w:val="num" w:pos="720"/>
        </w:tabs>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402348BB"/>
    <w:multiLevelType w:val="hybridMultilevel"/>
    <w:tmpl w:val="56BE359C"/>
    <w:lvl w:ilvl="0" w:tplc="5F5A9E48">
      <w:start w:val="1975"/>
      <w:numFmt w:val="bullet"/>
      <w:lvlText w:val="-"/>
      <w:lvlJc w:val="left"/>
      <w:pPr>
        <w:tabs>
          <w:tab w:val="num" w:pos="1065"/>
        </w:tabs>
        <w:ind w:left="1065" w:hanging="360"/>
      </w:pPr>
      <w:rPr>
        <w:rFonts w:ascii="Times New Roman" w:eastAsia="Times New Roman" w:hAnsi="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start w:val="1"/>
      <w:numFmt w:val="bullet"/>
      <w:lvlText w:val=""/>
      <w:lvlJc w:val="left"/>
      <w:pPr>
        <w:tabs>
          <w:tab w:val="num" w:pos="2505"/>
        </w:tabs>
        <w:ind w:left="2505" w:hanging="360"/>
      </w:pPr>
      <w:rPr>
        <w:rFonts w:ascii="Wingdings" w:hAnsi="Wingdings" w:cs="Wingdings" w:hint="default"/>
      </w:rPr>
    </w:lvl>
    <w:lvl w:ilvl="3" w:tplc="040C0001">
      <w:start w:val="1"/>
      <w:numFmt w:val="bullet"/>
      <w:lvlText w:val=""/>
      <w:lvlJc w:val="left"/>
      <w:pPr>
        <w:tabs>
          <w:tab w:val="num" w:pos="3225"/>
        </w:tabs>
        <w:ind w:left="3225" w:hanging="360"/>
      </w:pPr>
      <w:rPr>
        <w:rFonts w:ascii="Symbol" w:hAnsi="Symbol" w:cs="Symbol" w:hint="default"/>
      </w:rPr>
    </w:lvl>
    <w:lvl w:ilvl="4" w:tplc="040C0003">
      <w:start w:val="1"/>
      <w:numFmt w:val="bullet"/>
      <w:lvlText w:val="o"/>
      <w:lvlJc w:val="left"/>
      <w:pPr>
        <w:tabs>
          <w:tab w:val="num" w:pos="3945"/>
        </w:tabs>
        <w:ind w:left="3945" w:hanging="360"/>
      </w:pPr>
      <w:rPr>
        <w:rFonts w:ascii="Courier New" w:hAnsi="Courier New" w:cs="Courier New" w:hint="default"/>
      </w:rPr>
    </w:lvl>
    <w:lvl w:ilvl="5" w:tplc="040C0005">
      <w:start w:val="1"/>
      <w:numFmt w:val="bullet"/>
      <w:lvlText w:val=""/>
      <w:lvlJc w:val="left"/>
      <w:pPr>
        <w:tabs>
          <w:tab w:val="num" w:pos="4665"/>
        </w:tabs>
        <w:ind w:left="4665" w:hanging="360"/>
      </w:pPr>
      <w:rPr>
        <w:rFonts w:ascii="Wingdings" w:hAnsi="Wingdings" w:cs="Wingdings" w:hint="default"/>
      </w:rPr>
    </w:lvl>
    <w:lvl w:ilvl="6" w:tplc="040C0001">
      <w:start w:val="1"/>
      <w:numFmt w:val="bullet"/>
      <w:lvlText w:val=""/>
      <w:lvlJc w:val="left"/>
      <w:pPr>
        <w:tabs>
          <w:tab w:val="num" w:pos="5385"/>
        </w:tabs>
        <w:ind w:left="5385" w:hanging="360"/>
      </w:pPr>
      <w:rPr>
        <w:rFonts w:ascii="Symbol" w:hAnsi="Symbol" w:cs="Symbol" w:hint="default"/>
      </w:rPr>
    </w:lvl>
    <w:lvl w:ilvl="7" w:tplc="040C0003">
      <w:start w:val="1"/>
      <w:numFmt w:val="bullet"/>
      <w:lvlText w:val="o"/>
      <w:lvlJc w:val="left"/>
      <w:pPr>
        <w:tabs>
          <w:tab w:val="num" w:pos="6105"/>
        </w:tabs>
        <w:ind w:left="6105" w:hanging="360"/>
      </w:pPr>
      <w:rPr>
        <w:rFonts w:ascii="Courier New" w:hAnsi="Courier New" w:cs="Courier New" w:hint="default"/>
      </w:rPr>
    </w:lvl>
    <w:lvl w:ilvl="8" w:tplc="040C0005">
      <w:start w:val="1"/>
      <w:numFmt w:val="bullet"/>
      <w:lvlText w:val=""/>
      <w:lvlJc w:val="left"/>
      <w:pPr>
        <w:tabs>
          <w:tab w:val="num" w:pos="6825"/>
        </w:tabs>
        <w:ind w:left="6825" w:hanging="360"/>
      </w:pPr>
      <w:rPr>
        <w:rFonts w:ascii="Wingdings" w:hAnsi="Wingdings" w:cs="Wingdings" w:hint="default"/>
      </w:rPr>
    </w:lvl>
  </w:abstractNum>
  <w:abstractNum w:abstractNumId="19" w15:restartNumberingAfterBreak="0">
    <w:nsid w:val="44595307"/>
    <w:multiLevelType w:val="hybridMultilevel"/>
    <w:tmpl w:val="9CC24ACC"/>
    <w:lvl w:ilvl="0" w:tplc="1F1023B8">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703717C"/>
    <w:multiLevelType w:val="hybridMultilevel"/>
    <w:tmpl w:val="AAEE0CA6"/>
    <w:lvl w:ilvl="0" w:tplc="343C7180">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8356563"/>
    <w:multiLevelType w:val="hybridMultilevel"/>
    <w:tmpl w:val="01DA8076"/>
    <w:lvl w:ilvl="0" w:tplc="99946F08">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A596AE5"/>
    <w:multiLevelType w:val="hybridMultilevel"/>
    <w:tmpl w:val="53429602"/>
    <w:lvl w:ilvl="0" w:tplc="30A22DEA">
      <w:start w:val="2"/>
      <w:numFmt w:val="bullet"/>
      <w:lvlText w:val="-"/>
      <w:lvlJc w:val="left"/>
      <w:pPr>
        <w:tabs>
          <w:tab w:val="num" w:pos="927"/>
        </w:tabs>
        <w:ind w:left="927" w:hanging="360"/>
      </w:pPr>
      <w:rPr>
        <w:rFonts w:ascii="Times New Roman" w:eastAsia="Times New Roman" w:hAnsi="Times New Roman"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cs="Wingdings" w:hint="default"/>
      </w:rPr>
    </w:lvl>
    <w:lvl w:ilvl="3" w:tplc="040C0001">
      <w:start w:val="1"/>
      <w:numFmt w:val="bullet"/>
      <w:lvlText w:val=""/>
      <w:lvlJc w:val="left"/>
      <w:pPr>
        <w:tabs>
          <w:tab w:val="num" w:pos="3087"/>
        </w:tabs>
        <w:ind w:left="3087" w:hanging="360"/>
      </w:pPr>
      <w:rPr>
        <w:rFonts w:ascii="Symbol" w:hAnsi="Symbol" w:cs="Symbol" w:hint="default"/>
      </w:rPr>
    </w:lvl>
    <w:lvl w:ilvl="4" w:tplc="040C0003">
      <w:start w:val="1"/>
      <w:numFmt w:val="bullet"/>
      <w:lvlText w:val="o"/>
      <w:lvlJc w:val="left"/>
      <w:pPr>
        <w:tabs>
          <w:tab w:val="num" w:pos="3807"/>
        </w:tabs>
        <w:ind w:left="3807" w:hanging="360"/>
      </w:pPr>
      <w:rPr>
        <w:rFonts w:ascii="Courier New" w:hAnsi="Courier New" w:cs="Courier New" w:hint="default"/>
      </w:rPr>
    </w:lvl>
    <w:lvl w:ilvl="5" w:tplc="040C0005">
      <w:start w:val="1"/>
      <w:numFmt w:val="bullet"/>
      <w:lvlText w:val=""/>
      <w:lvlJc w:val="left"/>
      <w:pPr>
        <w:tabs>
          <w:tab w:val="num" w:pos="4527"/>
        </w:tabs>
        <w:ind w:left="4527" w:hanging="360"/>
      </w:pPr>
      <w:rPr>
        <w:rFonts w:ascii="Wingdings" w:hAnsi="Wingdings" w:cs="Wingdings" w:hint="default"/>
      </w:rPr>
    </w:lvl>
    <w:lvl w:ilvl="6" w:tplc="040C0001">
      <w:start w:val="1"/>
      <w:numFmt w:val="bullet"/>
      <w:lvlText w:val=""/>
      <w:lvlJc w:val="left"/>
      <w:pPr>
        <w:tabs>
          <w:tab w:val="num" w:pos="5247"/>
        </w:tabs>
        <w:ind w:left="5247" w:hanging="360"/>
      </w:pPr>
      <w:rPr>
        <w:rFonts w:ascii="Symbol" w:hAnsi="Symbol" w:cs="Symbol" w:hint="default"/>
      </w:rPr>
    </w:lvl>
    <w:lvl w:ilvl="7" w:tplc="040C0003">
      <w:start w:val="1"/>
      <w:numFmt w:val="bullet"/>
      <w:lvlText w:val="o"/>
      <w:lvlJc w:val="left"/>
      <w:pPr>
        <w:tabs>
          <w:tab w:val="num" w:pos="5967"/>
        </w:tabs>
        <w:ind w:left="5967" w:hanging="360"/>
      </w:pPr>
      <w:rPr>
        <w:rFonts w:ascii="Courier New" w:hAnsi="Courier New" w:cs="Courier New" w:hint="default"/>
      </w:rPr>
    </w:lvl>
    <w:lvl w:ilvl="8" w:tplc="040C0005">
      <w:start w:val="1"/>
      <w:numFmt w:val="bullet"/>
      <w:lvlText w:val=""/>
      <w:lvlJc w:val="left"/>
      <w:pPr>
        <w:tabs>
          <w:tab w:val="num" w:pos="6687"/>
        </w:tabs>
        <w:ind w:left="6687" w:hanging="360"/>
      </w:pPr>
      <w:rPr>
        <w:rFonts w:ascii="Wingdings" w:hAnsi="Wingdings" w:cs="Wingdings" w:hint="default"/>
      </w:rPr>
    </w:lvl>
  </w:abstractNum>
  <w:abstractNum w:abstractNumId="23" w15:restartNumberingAfterBreak="0">
    <w:nsid w:val="4C906BF5"/>
    <w:multiLevelType w:val="hybridMultilevel"/>
    <w:tmpl w:val="F2007E4C"/>
    <w:lvl w:ilvl="0" w:tplc="BFFCD32C">
      <w:start w:val="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ED76305"/>
    <w:multiLevelType w:val="hybridMultilevel"/>
    <w:tmpl w:val="3F34205A"/>
    <w:lvl w:ilvl="0" w:tplc="040C0001">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19441CC"/>
    <w:multiLevelType w:val="hybridMultilevel"/>
    <w:tmpl w:val="1818AD28"/>
    <w:lvl w:ilvl="0" w:tplc="040C0001">
      <w:start w:val="2"/>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70A2635"/>
    <w:multiLevelType w:val="hybridMultilevel"/>
    <w:tmpl w:val="FFE0F33A"/>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92F6EF7"/>
    <w:multiLevelType w:val="hybridMultilevel"/>
    <w:tmpl w:val="2192283A"/>
    <w:lvl w:ilvl="0" w:tplc="E9CE3628">
      <w:start w:val="4"/>
      <w:numFmt w:val="bullet"/>
      <w:lvlText w:val="-"/>
      <w:lvlJc w:val="left"/>
      <w:pPr>
        <w:tabs>
          <w:tab w:val="num" w:pos="720"/>
        </w:tabs>
        <w:ind w:left="720" w:hanging="360"/>
      </w:pPr>
      <w:rPr>
        <w:rFonts w:ascii="Comic Sans MS" w:eastAsia="Times New Roman" w:hAnsi="Comic Sans M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A383FF3"/>
    <w:multiLevelType w:val="hybridMultilevel"/>
    <w:tmpl w:val="133AFAC4"/>
    <w:lvl w:ilvl="0" w:tplc="51D02F5E">
      <w:start w:val="4"/>
      <w:numFmt w:val="bullet"/>
      <w:lvlText w:val="-"/>
      <w:lvlJc w:val="left"/>
      <w:pPr>
        <w:tabs>
          <w:tab w:val="num" w:pos="720"/>
        </w:tabs>
        <w:ind w:left="720" w:hanging="360"/>
      </w:pPr>
      <w:rPr>
        <w:rFonts w:ascii="Times New Roman" w:eastAsia="Times New Roman" w:hAnsi="Times New Roman" w:hint="default"/>
      </w:rPr>
    </w:lvl>
    <w:lvl w:ilvl="1" w:tplc="FD4E2FE2">
      <w:numFmt w:val="bullet"/>
      <w:lvlText w:val=""/>
      <w:lvlJc w:val="left"/>
      <w:pPr>
        <w:tabs>
          <w:tab w:val="num" w:pos="1440"/>
        </w:tabs>
        <w:ind w:left="1440" w:hanging="360"/>
      </w:pPr>
      <w:rPr>
        <w:rFonts w:ascii="Symbol" w:eastAsia="Times New Roman" w:hAnsi="Symbol"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A7235DF"/>
    <w:multiLevelType w:val="hybridMultilevel"/>
    <w:tmpl w:val="4F4A2B34"/>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3"/>
  </w:num>
  <w:num w:numId="2">
    <w:abstractNumId w:val="27"/>
  </w:num>
  <w:num w:numId="3">
    <w:abstractNumId w:val="29"/>
  </w:num>
  <w:num w:numId="4">
    <w:abstractNumId w:val="11"/>
  </w:num>
  <w:num w:numId="5">
    <w:abstractNumId w:val="25"/>
  </w:num>
  <w:num w:numId="6">
    <w:abstractNumId w:val="22"/>
  </w:num>
  <w:num w:numId="7">
    <w:abstractNumId w:val="18"/>
  </w:num>
  <w:num w:numId="8">
    <w:abstractNumId w:val="8"/>
  </w:num>
  <w:num w:numId="9">
    <w:abstractNumId w:val="9"/>
  </w:num>
  <w:num w:numId="10">
    <w:abstractNumId w:val="6"/>
  </w:num>
  <w:num w:numId="11">
    <w:abstractNumId w:val="23"/>
  </w:num>
  <w:num w:numId="12">
    <w:abstractNumId w:val="5"/>
  </w:num>
  <w:num w:numId="13">
    <w:abstractNumId w:val="20"/>
  </w:num>
  <w:num w:numId="14">
    <w:abstractNumId w:val="4"/>
  </w:num>
  <w:num w:numId="15">
    <w:abstractNumId w:val="7"/>
  </w:num>
  <w:num w:numId="16">
    <w:abstractNumId w:val="13"/>
  </w:num>
  <w:num w:numId="17">
    <w:abstractNumId w:val="2"/>
  </w:num>
  <w:num w:numId="18">
    <w:abstractNumId w:val="0"/>
    <w:lvlOverride w:ilvl="0">
      <w:lvl w:ilvl="0">
        <w:start w:val="1"/>
        <w:numFmt w:val="bullet"/>
        <w:lvlText w:val=""/>
        <w:legacy w:legacy="1" w:legacySpace="0" w:legacyIndent="283"/>
        <w:lvlJc w:val="left"/>
        <w:pPr>
          <w:ind w:left="283" w:hanging="283"/>
        </w:pPr>
        <w:rPr>
          <w:rFonts w:ascii="Wingdings" w:hAnsi="Wingdings" w:cs="Wingdings" w:hint="default"/>
          <w:b/>
          <w:bCs/>
          <w:i w:val="0"/>
          <w:iCs w:val="0"/>
          <w:sz w:val="16"/>
          <w:szCs w:val="16"/>
          <w:u w:val="none"/>
        </w:rPr>
      </w:lvl>
    </w:lvlOverride>
  </w:num>
  <w:num w:numId="19">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0"/>
          <w:szCs w:val="20"/>
          <w:u w:val="none"/>
        </w:rPr>
      </w:lvl>
    </w:lvlOverride>
  </w:num>
  <w:num w:numId="20">
    <w:abstractNumId w:val="26"/>
  </w:num>
  <w:num w:numId="21">
    <w:abstractNumId w:val="15"/>
  </w:num>
  <w:num w:numId="22">
    <w:abstractNumId w:val="16"/>
  </w:num>
  <w:num w:numId="23">
    <w:abstractNumId w:val="10"/>
  </w:num>
  <w:num w:numId="24">
    <w:abstractNumId w:val="14"/>
  </w:num>
  <w:num w:numId="25">
    <w:abstractNumId w:val="12"/>
  </w:num>
  <w:num w:numId="26">
    <w:abstractNumId w:val="19"/>
  </w:num>
  <w:num w:numId="27">
    <w:abstractNumId w:val="28"/>
  </w:num>
  <w:num w:numId="28">
    <w:abstractNumId w:val="21"/>
  </w:num>
  <w:num w:numId="29">
    <w:abstractNumId w:val="1"/>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3B6"/>
    <w:rsid w:val="00021689"/>
    <w:rsid w:val="000549F3"/>
    <w:rsid w:val="00072F48"/>
    <w:rsid w:val="000940D0"/>
    <w:rsid w:val="000B785E"/>
    <w:rsid w:val="000D1BE7"/>
    <w:rsid w:val="001172EA"/>
    <w:rsid w:val="00175942"/>
    <w:rsid w:val="00184A45"/>
    <w:rsid w:val="001930D7"/>
    <w:rsid w:val="001A3708"/>
    <w:rsid w:val="001C1898"/>
    <w:rsid w:val="002353DE"/>
    <w:rsid w:val="00253AE8"/>
    <w:rsid w:val="00263B5E"/>
    <w:rsid w:val="0028149D"/>
    <w:rsid w:val="002A21D6"/>
    <w:rsid w:val="002C468F"/>
    <w:rsid w:val="00326B09"/>
    <w:rsid w:val="00361199"/>
    <w:rsid w:val="003D728F"/>
    <w:rsid w:val="00404B11"/>
    <w:rsid w:val="00432A9C"/>
    <w:rsid w:val="00434BF3"/>
    <w:rsid w:val="00491229"/>
    <w:rsid w:val="004C0EDB"/>
    <w:rsid w:val="004F0E06"/>
    <w:rsid w:val="00534470"/>
    <w:rsid w:val="00550763"/>
    <w:rsid w:val="00574775"/>
    <w:rsid w:val="00583660"/>
    <w:rsid w:val="005A1797"/>
    <w:rsid w:val="005B3D05"/>
    <w:rsid w:val="005C4381"/>
    <w:rsid w:val="00684A43"/>
    <w:rsid w:val="00686D7F"/>
    <w:rsid w:val="006A0480"/>
    <w:rsid w:val="006C35CF"/>
    <w:rsid w:val="006F4F0B"/>
    <w:rsid w:val="00712248"/>
    <w:rsid w:val="00737E36"/>
    <w:rsid w:val="007865F6"/>
    <w:rsid w:val="007D0EEA"/>
    <w:rsid w:val="007E0C8F"/>
    <w:rsid w:val="007F123B"/>
    <w:rsid w:val="00833E31"/>
    <w:rsid w:val="008648A8"/>
    <w:rsid w:val="00884C1F"/>
    <w:rsid w:val="008A43B6"/>
    <w:rsid w:val="008C5A85"/>
    <w:rsid w:val="008E0D3D"/>
    <w:rsid w:val="00932A05"/>
    <w:rsid w:val="00934841"/>
    <w:rsid w:val="0095710C"/>
    <w:rsid w:val="009B27E5"/>
    <w:rsid w:val="009E2D35"/>
    <w:rsid w:val="009F6E68"/>
    <w:rsid w:val="00A20C59"/>
    <w:rsid w:val="00A70E16"/>
    <w:rsid w:val="00A8540B"/>
    <w:rsid w:val="00A97428"/>
    <w:rsid w:val="00AB1DF4"/>
    <w:rsid w:val="00AC76EE"/>
    <w:rsid w:val="00AF12E8"/>
    <w:rsid w:val="00B012A5"/>
    <w:rsid w:val="00B44ADE"/>
    <w:rsid w:val="00BD1CCC"/>
    <w:rsid w:val="00C346C1"/>
    <w:rsid w:val="00C358A9"/>
    <w:rsid w:val="00C71564"/>
    <w:rsid w:val="00CA471F"/>
    <w:rsid w:val="00CA7E03"/>
    <w:rsid w:val="00CC1305"/>
    <w:rsid w:val="00CC2D36"/>
    <w:rsid w:val="00D25B5B"/>
    <w:rsid w:val="00D40E04"/>
    <w:rsid w:val="00D529EE"/>
    <w:rsid w:val="00D56183"/>
    <w:rsid w:val="00D574F9"/>
    <w:rsid w:val="00D857B3"/>
    <w:rsid w:val="00DF7453"/>
    <w:rsid w:val="00E11E66"/>
    <w:rsid w:val="00E1404D"/>
    <w:rsid w:val="00E16911"/>
    <w:rsid w:val="00E6520A"/>
    <w:rsid w:val="00E75900"/>
    <w:rsid w:val="00E83065"/>
    <w:rsid w:val="00ED20A0"/>
    <w:rsid w:val="00EE1FE9"/>
    <w:rsid w:val="00EE33FA"/>
    <w:rsid w:val="00F02D21"/>
    <w:rsid w:val="00FA2D0D"/>
    <w:rsid w:val="00FE5D89"/>
    <w:rsid w:val="00FF7F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docId w15:val="{2F155440-9DF8-4A41-B1CC-DA0DBCF1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Texte"/>
    <w:qFormat/>
    <w:pPr>
      <w:autoSpaceDE w:val="0"/>
      <w:autoSpaceDN w:val="0"/>
      <w:jc w:val="both"/>
    </w:pPr>
    <w:rPr>
      <w:sz w:val="22"/>
      <w:szCs w:val="22"/>
    </w:rPr>
  </w:style>
  <w:style w:type="paragraph" w:styleId="Titre1">
    <w:name w:val="heading 1"/>
    <w:basedOn w:val="Normal"/>
    <w:next w:val="Normal"/>
    <w:link w:val="Titre1Car"/>
    <w:uiPriority w:val="99"/>
    <w:qFormat/>
    <w:pPr>
      <w:keepNext/>
      <w:spacing w:before="240" w:after="60"/>
      <w:outlineLvl w:val="0"/>
    </w:pPr>
    <w:rPr>
      <w:rFonts w:ascii="Arial" w:hAnsi="Arial" w:cs="Arial"/>
      <w:b/>
      <w:bCs/>
      <w:kern w:val="28"/>
      <w:sz w:val="28"/>
      <w:szCs w:val="28"/>
    </w:rPr>
  </w:style>
  <w:style w:type="paragraph" w:styleId="Titre2">
    <w:name w:val="heading 2"/>
    <w:basedOn w:val="Normal"/>
    <w:next w:val="Normal"/>
    <w:link w:val="Titre2Car"/>
    <w:uiPriority w:val="99"/>
    <w:qFormat/>
    <w:pPr>
      <w:keepNext/>
      <w:autoSpaceDE/>
      <w:autoSpaceDN/>
      <w:outlineLvl w:val="1"/>
    </w:pPr>
    <w:rPr>
      <w:rFonts w:ascii="Times" w:hAnsi="Times" w:cs="Times"/>
      <w:b/>
      <w:bCs/>
      <w:sz w:val="20"/>
      <w:szCs w:val="20"/>
    </w:rPr>
  </w:style>
  <w:style w:type="paragraph" w:styleId="Titre3">
    <w:name w:val="heading 3"/>
    <w:basedOn w:val="Normal"/>
    <w:next w:val="Normal"/>
    <w:link w:val="Titre3Car"/>
    <w:uiPriority w:val="99"/>
    <w:qFormat/>
    <w:pPr>
      <w:keepNext/>
      <w:autoSpaceDE/>
      <w:autoSpaceDN/>
      <w:jc w:val="center"/>
      <w:outlineLvl w:val="2"/>
    </w:pPr>
    <w:rPr>
      <w:rFonts w:ascii="New York" w:hAnsi="New York" w:cs="New York"/>
      <w:b/>
      <w:bCs/>
      <w:sz w:val="20"/>
      <w:szCs w:val="20"/>
    </w:rPr>
  </w:style>
  <w:style w:type="paragraph" w:styleId="Titre4">
    <w:name w:val="heading 4"/>
    <w:basedOn w:val="Normal"/>
    <w:next w:val="Normal"/>
    <w:link w:val="Titre4Car"/>
    <w:uiPriority w:val="99"/>
    <w:qFormat/>
    <w:pPr>
      <w:keepNext/>
      <w:jc w:val="center"/>
      <w:outlineLvl w:val="3"/>
    </w:pPr>
    <w:rPr>
      <w:b/>
      <w:bCs/>
    </w:rPr>
  </w:style>
  <w:style w:type="paragraph" w:styleId="Titre5">
    <w:name w:val="heading 5"/>
    <w:basedOn w:val="Normal"/>
    <w:next w:val="Normal"/>
    <w:link w:val="Titre5Car"/>
    <w:uiPriority w:val="99"/>
    <w:qFormat/>
    <w:pPr>
      <w:keepNext/>
      <w:jc w:val="left"/>
      <w:outlineLvl w:val="4"/>
    </w:pPr>
    <w:rPr>
      <w:b/>
      <w:bCs/>
    </w:rPr>
  </w:style>
  <w:style w:type="paragraph" w:styleId="Titre6">
    <w:name w:val="heading 6"/>
    <w:basedOn w:val="Normal"/>
    <w:next w:val="Normal"/>
    <w:link w:val="Titre6Car"/>
    <w:uiPriority w:val="99"/>
    <w:qFormat/>
    <w:pPr>
      <w:keepNext/>
      <w:ind w:right="46"/>
      <w:jc w:val="center"/>
      <w:outlineLvl w:val="5"/>
    </w:pPr>
    <w:rPr>
      <w:b/>
      <w:bCs/>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libri Light" w:eastAsia="Times New Roman" w:hAnsi="Calibri Light" w:cs="Times New Roman"/>
      <w:b/>
      <w:bCs/>
      <w:kern w:val="32"/>
      <w:sz w:val="32"/>
      <w:szCs w:val="32"/>
    </w:rPr>
  </w:style>
  <w:style w:type="character" w:customStyle="1" w:styleId="Titre2Car">
    <w:name w:val="Titre 2 Car"/>
    <w:link w:val="Titre2"/>
    <w:uiPriority w:val="9"/>
    <w:semiHidden/>
    <w:rPr>
      <w:rFonts w:ascii="Calibri Light" w:eastAsia="Times New Roman" w:hAnsi="Calibri Light" w:cs="Times New Roman"/>
      <w:b/>
      <w:bCs/>
      <w:i/>
      <w:iCs/>
      <w:sz w:val="28"/>
      <w:szCs w:val="28"/>
    </w:rPr>
  </w:style>
  <w:style w:type="character" w:customStyle="1" w:styleId="Titre3Car">
    <w:name w:val="Titre 3 Car"/>
    <w:link w:val="Titre3"/>
    <w:uiPriority w:val="9"/>
    <w:semiHidden/>
    <w:rPr>
      <w:rFonts w:ascii="Calibri Light" w:eastAsia="Times New Roman" w:hAnsi="Calibri Light" w:cs="Times New Roman"/>
      <w:b/>
      <w:bCs/>
      <w:sz w:val="26"/>
      <w:szCs w:val="26"/>
    </w:rPr>
  </w:style>
  <w:style w:type="character" w:customStyle="1" w:styleId="Titre4Car">
    <w:name w:val="Titre 4 Car"/>
    <w:link w:val="Titre4"/>
    <w:uiPriority w:val="9"/>
    <w:semiHidden/>
    <w:rPr>
      <w:rFonts w:ascii="Calibri" w:eastAsia="Times New Roman" w:hAnsi="Calibri" w:cs="Times New Roman"/>
      <w:b/>
      <w:bCs/>
      <w:sz w:val="28"/>
      <w:szCs w:val="28"/>
    </w:rPr>
  </w:style>
  <w:style w:type="character" w:customStyle="1" w:styleId="Titre5Car">
    <w:name w:val="Titre 5 Car"/>
    <w:link w:val="Titre5"/>
    <w:uiPriority w:val="9"/>
    <w:semiHidden/>
    <w:rPr>
      <w:rFonts w:ascii="Calibri" w:eastAsia="Times New Roman" w:hAnsi="Calibri" w:cs="Times New Roman"/>
      <w:b/>
      <w:bCs/>
      <w:i/>
      <w:iCs/>
      <w:sz w:val="26"/>
      <w:szCs w:val="26"/>
    </w:rPr>
  </w:style>
  <w:style w:type="character" w:customStyle="1" w:styleId="Titre6Car">
    <w:name w:val="Titre 6 Car"/>
    <w:link w:val="Titre6"/>
    <w:uiPriority w:val="9"/>
    <w:semiHidden/>
    <w:rPr>
      <w:rFonts w:ascii="Calibri" w:eastAsia="Times New Roman" w:hAnsi="Calibri" w:cs="Times New Roman"/>
      <w:b/>
      <w:bCs/>
    </w:rPr>
  </w:style>
  <w:style w:type="paragraph" w:styleId="Corpsdetexte">
    <w:name w:val="Body Text"/>
    <w:basedOn w:val="Normal"/>
    <w:link w:val="CorpsdetexteCar"/>
    <w:uiPriority w:val="99"/>
    <w:pPr>
      <w:ind w:right="1840"/>
    </w:pPr>
  </w:style>
  <w:style w:type="character" w:customStyle="1" w:styleId="CorpsdetexteCar">
    <w:name w:val="Corps de texte Car"/>
    <w:link w:val="Corpsdetexte"/>
    <w:uiPriority w:val="99"/>
    <w:semiHidden/>
  </w:style>
  <w:style w:type="paragraph" w:customStyle="1" w:styleId="PartIntro">
    <w:name w:val="PartIntro"/>
    <w:basedOn w:val="Normal"/>
    <w:uiPriority w:val="99"/>
    <w:rPr>
      <w:sz w:val="24"/>
      <w:szCs w:val="24"/>
    </w:rPr>
  </w:style>
  <w:style w:type="paragraph" w:customStyle="1" w:styleId="PartNum">
    <w:name w:val="PartNum"/>
    <w:basedOn w:val="Normal"/>
    <w:uiPriority w:val="99"/>
    <w:pPr>
      <w:jc w:val="center"/>
    </w:pPr>
    <w:rPr>
      <w:b/>
      <w:bCs/>
      <w:sz w:val="96"/>
      <w:szCs w:val="96"/>
    </w:rPr>
  </w:style>
  <w:style w:type="paragraph" w:customStyle="1" w:styleId="PartT">
    <w:name w:val="PartT"/>
    <w:basedOn w:val="Normal"/>
    <w:uiPriority w:val="99"/>
    <w:pPr>
      <w:jc w:val="center"/>
    </w:pPr>
    <w:rPr>
      <w:b/>
      <w:bCs/>
      <w:sz w:val="96"/>
      <w:szCs w:val="96"/>
    </w:rPr>
  </w:style>
  <w:style w:type="paragraph" w:customStyle="1" w:styleId="SousPartie">
    <w:name w:val="SousPartie"/>
    <w:basedOn w:val="MTitre"/>
    <w:uiPriority w:val="99"/>
    <w:rPr>
      <w:sz w:val="24"/>
      <w:szCs w:val="24"/>
    </w:rPr>
  </w:style>
  <w:style w:type="paragraph" w:customStyle="1" w:styleId="MTitre">
    <w:name w:val="M.Titre"/>
    <w:basedOn w:val="PartIntro"/>
    <w:uiPriority w:val="99"/>
    <w:pPr>
      <w:jc w:val="left"/>
    </w:pPr>
    <w:rPr>
      <w:b/>
      <w:bCs/>
      <w:sz w:val="48"/>
      <w:szCs w:val="48"/>
    </w:rPr>
  </w:style>
  <w:style w:type="character" w:customStyle="1" w:styleId="MNum">
    <w:name w:val="M.Num"/>
    <w:uiPriority w:val="99"/>
    <w:rPr>
      <w:rFonts w:ascii="Times New Roman" w:hAnsi="Times New Roman" w:cs="Times New Roman"/>
      <w:b/>
      <w:bCs/>
      <w:color w:val="auto"/>
      <w:sz w:val="72"/>
      <w:szCs w:val="72"/>
    </w:rPr>
  </w:style>
  <w:style w:type="paragraph" w:customStyle="1" w:styleId="Intro">
    <w:name w:val="Intro"/>
    <w:basedOn w:val="Normal"/>
    <w:uiPriority w:val="99"/>
    <w:rPr>
      <w:b/>
      <w:bCs/>
    </w:rPr>
  </w:style>
  <w:style w:type="paragraph" w:customStyle="1" w:styleId="T1">
    <w:name w:val="T1"/>
    <w:basedOn w:val="Normal"/>
    <w:uiPriority w:val="99"/>
    <w:rPr>
      <w:b/>
      <w:bCs/>
      <w:sz w:val="32"/>
      <w:szCs w:val="32"/>
    </w:rPr>
  </w:style>
  <w:style w:type="paragraph" w:customStyle="1" w:styleId="T2">
    <w:name w:val="T2"/>
    <w:basedOn w:val="T1"/>
    <w:uiPriority w:val="99"/>
    <w:rPr>
      <w:i/>
      <w:iCs/>
      <w:sz w:val="26"/>
      <w:szCs w:val="26"/>
    </w:rPr>
  </w:style>
  <w:style w:type="paragraph" w:customStyle="1" w:styleId="T3">
    <w:name w:val="T3"/>
    <w:basedOn w:val="Normal"/>
    <w:uiPriority w:val="99"/>
    <w:rPr>
      <w:b/>
      <w:bCs/>
    </w:rPr>
  </w:style>
  <w:style w:type="paragraph" w:customStyle="1" w:styleId="SeqOp">
    <w:name w:val="SeqOp"/>
    <w:basedOn w:val="Normal"/>
    <w:uiPriority w:val="99"/>
    <w:pPr>
      <w:ind w:left="567"/>
    </w:pPr>
  </w:style>
  <w:style w:type="paragraph" w:customStyle="1" w:styleId="ExTexte">
    <w:name w:val="ExTexte"/>
    <w:basedOn w:val="Normal"/>
    <w:uiPriority w:val="99"/>
    <w:pPr>
      <w:ind w:left="567"/>
    </w:pPr>
    <w:rPr>
      <w:sz w:val="18"/>
      <w:szCs w:val="18"/>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semiHidden/>
  </w:style>
  <w:style w:type="character" w:styleId="Numrodepage">
    <w:name w:val="page number"/>
    <w:uiPriority w:val="99"/>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semiHidden/>
  </w:style>
  <w:style w:type="paragraph" w:styleId="Corpsdetexte2">
    <w:name w:val="Body Text 2"/>
    <w:basedOn w:val="Normal"/>
    <w:link w:val="Corpsdetexte2Car"/>
    <w:uiPriority w:val="99"/>
    <w:pPr>
      <w:ind w:right="46"/>
    </w:pPr>
  </w:style>
  <w:style w:type="character" w:customStyle="1" w:styleId="Corpsdetexte2Car">
    <w:name w:val="Corps de texte 2 Car"/>
    <w:link w:val="Corpsdetexte2"/>
    <w:uiPriority w:val="99"/>
    <w:semiHidden/>
  </w:style>
  <w:style w:type="paragraph" w:styleId="Retraitcorpsdetexte2">
    <w:name w:val="Body Text Indent 2"/>
    <w:basedOn w:val="Normal"/>
    <w:link w:val="Retraitcorpsdetexte2Car"/>
    <w:uiPriority w:val="99"/>
    <w:pPr>
      <w:ind w:left="709"/>
    </w:pPr>
    <w:rPr>
      <w:sz w:val="18"/>
      <w:szCs w:val="18"/>
    </w:rPr>
  </w:style>
  <w:style w:type="character" w:customStyle="1" w:styleId="Retraitcorpsdetexte2Car">
    <w:name w:val="Retrait corps de texte 2 Car"/>
    <w:link w:val="Retraitcorpsdetexte2"/>
    <w:uiPriority w:val="99"/>
    <w:semiHidden/>
  </w:style>
  <w:style w:type="character" w:styleId="lev">
    <w:name w:val="Strong"/>
    <w:uiPriority w:val="99"/>
    <w:qFormat/>
    <w:rPr>
      <w:b/>
      <w:bCs/>
    </w:rPr>
  </w:style>
  <w:style w:type="character" w:styleId="Lienhypertexte">
    <w:name w:val="Hyperlink"/>
    <w:uiPriority w:val="99"/>
    <w:rPr>
      <w:rFonts w:ascii="Verdana" w:hAnsi="Verdana" w:cs="Verdana"/>
      <w:color w:val="auto"/>
      <w:sz w:val="16"/>
      <w:szCs w:val="16"/>
      <w:u w:val="none"/>
      <w:effect w:val="none"/>
    </w:rPr>
  </w:style>
  <w:style w:type="character" w:styleId="Lienhypertextesuivivisit">
    <w:name w:val="FollowedHyperlink"/>
    <w:uiPriority w:val="99"/>
    <w:rPr>
      <w:color w:val="800080"/>
      <w:u w:val="single"/>
    </w:rPr>
  </w:style>
  <w:style w:type="paragraph" w:styleId="NormalWeb">
    <w:name w:val="Normal (Web)"/>
    <w:basedOn w:val="Normal"/>
    <w:uiPriority w:val="99"/>
    <w:pPr>
      <w:autoSpaceDE/>
      <w:autoSpaceDN/>
      <w:spacing w:before="100" w:beforeAutospacing="1" w:after="100" w:afterAutospacing="1"/>
      <w:jc w:val="left"/>
    </w:pPr>
    <w:rPr>
      <w:rFonts w:ascii="Arial Unicode MS" w:hAnsi="Arial Unicode MS" w:cs="Arial Unicode MS"/>
      <w:color w:val="000000"/>
      <w:sz w:val="24"/>
      <w:szCs w:val="24"/>
    </w:rPr>
  </w:style>
  <w:style w:type="character" w:styleId="Accentuation">
    <w:name w:val="Emphasis"/>
    <w:uiPriority w:val="99"/>
    <w:qFormat/>
    <w:rPr>
      <w:i/>
      <w:iCs/>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Arial Unicode MS" w:hAnsi="Arial Unicode MS" w:cs="Arial Unicode MS"/>
      <w:sz w:val="20"/>
      <w:szCs w:val="20"/>
    </w:rPr>
  </w:style>
  <w:style w:type="character" w:customStyle="1" w:styleId="PrformatHTMLCar">
    <w:name w:val="Préformaté HTML Car"/>
    <w:link w:val="PrformatHTML"/>
    <w:uiPriority w:val="99"/>
    <w:semiHidden/>
    <w:rPr>
      <w:rFonts w:ascii="Courier New" w:hAnsi="Courier New" w:cs="Courier New"/>
      <w:sz w:val="20"/>
      <w:szCs w:val="20"/>
    </w:rPr>
  </w:style>
  <w:style w:type="paragraph" w:customStyle="1" w:styleId="xl22">
    <w:name w:val="xl22"/>
    <w:basedOn w:val="Normal"/>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24"/>
      <w:szCs w:val="24"/>
    </w:rPr>
  </w:style>
  <w:style w:type="paragraph" w:customStyle="1" w:styleId="xl23">
    <w:name w:val="xl23"/>
    <w:basedOn w:val="Normal"/>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24"/>
      <w:szCs w:val="24"/>
    </w:rPr>
  </w:style>
  <w:style w:type="paragraph" w:customStyle="1" w:styleId="xl24">
    <w:name w:val="xl24"/>
    <w:basedOn w:val="Normal"/>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4"/>
      <w:szCs w:val="24"/>
    </w:rPr>
  </w:style>
  <w:style w:type="paragraph" w:customStyle="1" w:styleId="xl25">
    <w:name w:val="xl25"/>
    <w:basedOn w:val="Normal"/>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24"/>
      <w:szCs w:val="24"/>
    </w:rPr>
  </w:style>
  <w:style w:type="paragraph" w:customStyle="1" w:styleId="xl26">
    <w:name w:val="xl26"/>
    <w:basedOn w:val="Normal"/>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24"/>
      <w:szCs w:val="24"/>
    </w:rPr>
  </w:style>
  <w:style w:type="paragraph" w:customStyle="1" w:styleId="xl27">
    <w:name w:val="xl27"/>
    <w:basedOn w:val="Normal"/>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b/>
      <w:bCs/>
      <w:sz w:val="24"/>
      <w:szCs w:val="24"/>
    </w:rPr>
  </w:style>
  <w:style w:type="paragraph" w:customStyle="1" w:styleId="xl28">
    <w:name w:val="xl28"/>
    <w:basedOn w:val="Normal"/>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24"/>
      <w:szCs w:val="24"/>
    </w:rPr>
  </w:style>
  <w:style w:type="paragraph" w:customStyle="1" w:styleId="xl29">
    <w:name w:val="xl29"/>
    <w:basedOn w:val="Normal"/>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24"/>
      <w:szCs w:val="24"/>
    </w:rPr>
  </w:style>
  <w:style w:type="paragraph" w:customStyle="1" w:styleId="xl30">
    <w:name w:val="xl30"/>
    <w:basedOn w:val="Normal"/>
    <w:uiPriority w:val="99"/>
    <w:pPr>
      <w:autoSpaceDE/>
      <w:autoSpaceDN/>
      <w:spacing w:before="100" w:beforeAutospacing="1" w:after="100" w:afterAutospacing="1"/>
      <w:jc w:val="center"/>
      <w:textAlignment w:val="center"/>
    </w:pPr>
    <w:rPr>
      <w:rFonts w:ascii="Arial" w:hAnsi="Arial" w:cs="Arial"/>
      <w:b/>
      <w:bCs/>
      <w:sz w:val="24"/>
      <w:szCs w:val="24"/>
    </w:rPr>
  </w:style>
  <w:style w:type="paragraph" w:styleId="Titre">
    <w:name w:val="Title"/>
    <w:basedOn w:val="Normal"/>
    <w:link w:val="TitreCar"/>
    <w:uiPriority w:val="99"/>
    <w:qFormat/>
    <w:pPr>
      <w:autoSpaceDE/>
      <w:autoSpaceDN/>
      <w:jc w:val="center"/>
    </w:pPr>
    <w:rPr>
      <w:rFonts w:ascii="New York" w:hAnsi="New York" w:cs="New York"/>
      <w:b/>
      <w:bCs/>
      <w:sz w:val="24"/>
      <w:szCs w:val="24"/>
    </w:rPr>
  </w:style>
  <w:style w:type="character" w:customStyle="1" w:styleId="TitreCar">
    <w:name w:val="Titre Car"/>
    <w:link w:val="Titre"/>
    <w:uiPriority w:val="10"/>
    <w:rPr>
      <w:rFonts w:ascii="Calibri Light" w:eastAsia="Times New Roman" w:hAnsi="Calibri Light" w:cs="Times New Roman"/>
      <w:b/>
      <w:bCs/>
      <w:kern w:val="28"/>
      <w:sz w:val="32"/>
      <w:szCs w:val="32"/>
    </w:rPr>
  </w:style>
  <w:style w:type="paragraph" w:styleId="Corpsdetexte3">
    <w:name w:val="Body Text 3"/>
    <w:basedOn w:val="Normal"/>
    <w:link w:val="Corpsdetexte3Car"/>
    <w:uiPriority w:val="99"/>
    <w:pPr>
      <w:jc w:val="left"/>
    </w:pPr>
  </w:style>
  <w:style w:type="character" w:customStyle="1" w:styleId="Corpsdetexte3Car">
    <w:name w:val="Corps de texte 3 Car"/>
    <w:link w:val="Corpsdetexte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8508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1945</Words>
  <Characters>10703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Numéro de partie</vt:lpstr>
    </vt:vector>
  </TitlesOfParts>
  <Company>Hachette Livre</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Numéro de partie</dc:title>
  <dc:subject/>
  <dc:creator>Madeleine Racimor</dc:creator>
  <cp:keywords/>
  <dc:description/>
  <cp:lastModifiedBy>Aube Nadine</cp:lastModifiedBy>
  <cp:revision>2</cp:revision>
  <cp:lastPrinted>2003-11-27T09:29:00Z</cp:lastPrinted>
  <dcterms:created xsi:type="dcterms:W3CDTF">2020-11-18T11:24:00Z</dcterms:created>
  <dcterms:modified xsi:type="dcterms:W3CDTF">2020-11-18T11:24:00Z</dcterms:modified>
</cp:coreProperties>
</file>