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8F" w:rsidRPr="00EE2025" w:rsidRDefault="009E0A53" w:rsidP="00F7211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E2025">
        <w:rPr>
          <w:b/>
          <w:sz w:val="28"/>
          <w:szCs w:val="28"/>
          <w:u w:val="single"/>
        </w:rPr>
        <w:t xml:space="preserve">TRAME DE VARIANCE DES </w:t>
      </w:r>
      <w:r w:rsidR="003746B2" w:rsidRPr="00EE2025">
        <w:rPr>
          <w:b/>
          <w:sz w:val="28"/>
          <w:szCs w:val="28"/>
          <w:u w:val="single"/>
        </w:rPr>
        <w:t>JEUX D’OPPOSITION</w:t>
      </w:r>
      <w:r w:rsidRPr="00EE2025">
        <w:rPr>
          <w:b/>
          <w:sz w:val="28"/>
          <w:szCs w:val="28"/>
          <w:u w:val="single"/>
        </w:rPr>
        <w:t xml:space="preserve"> (CAMETI)</w:t>
      </w:r>
    </w:p>
    <w:p w:rsidR="009E0A53" w:rsidRPr="00EE2025" w:rsidRDefault="009E0A53" w:rsidP="00986DD5">
      <w:pPr>
        <w:tabs>
          <w:tab w:val="left" w:pos="3045"/>
        </w:tabs>
        <w:jc w:val="center"/>
        <w:rPr>
          <w:rFonts w:cs="Comic Sans MS"/>
          <w:i/>
          <w:iCs/>
          <w:sz w:val="24"/>
          <w:szCs w:val="24"/>
        </w:rPr>
        <w:sectPr w:rsidR="009E0A53" w:rsidRPr="00EE2025" w:rsidSect="009E0A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67"/>
        <w:gridCol w:w="5694"/>
      </w:tblGrid>
      <w:tr w:rsidR="00986DD5" w:rsidRPr="00EE2025" w:rsidTr="00BD2D41">
        <w:tc>
          <w:tcPr>
            <w:tcW w:w="9212" w:type="dxa"/>
            <w:gridSpan w:val="2"/>
            <w:shd w:val="clear" w:color="auto" w:fill="D9D9D9" w:themeFill="background1" w:themeFillShade="D9"/>
          </w:tcPr>
          <w:p w:rsidR="00A60AE1" w:rsidRPr="00EE2025" w:rsidRDefault="00986DD5" w:rsidP="00A60AE1">
            <w:pPr>
              <w:tabs>
                <w:tab w:val="left" w:pos="3045"/>
              </w:tabs>
              <w:jc w:val="center"/>
              <w:rPr>
                <w:rFonts w:cs="Comic Sans MS"/>
                <w:i/>
                <w:iCs/>
                <w:sz w:val="24"/>
                <w:szCs w:val="24"/>
              </w:rPr>
            </w:pPr>
            <w:r w:rsidRPr="00EE2025">
              <w:rPr>
                <w:rFonts w:cs="Comic Sans MS"/>
                <w:i/>
                <w:iCs/>
                <w:sz w:val="24"/>
                <w:szCs w:val="24"/>
              </w:rPr>
              <w:lastRenderedPageBreak/>
              <w:t xml:space="preserve">Faire évoluer </w:t>
            </w:r>
          </w:p>
          <w:p w:rsidR="00986DD5" w:rsidRPr="00EE2025" w:rsidRDefault="00986DD5" w:rsidP="00A60AE1">
            <w:pPr>
              <w:tabs>
                <w:tab w:val="left" w:pos="3045"/>
              </w:tabs>
              <w:jc w:val="center"/>
              <w:rPr>
                <w:rFonts w:cs="Comic Sans MS"/>
                <w:i/>
                <w:iCs/>
                <w:sz w:val="24"/>
                <w:szCs w:val="24"/>
              </w:rPr>
            </w:pPr>
            <w:r w:rsidRPr="00EE2025">
              <w:rPr>
                <w:rFonts w:cs="Comic Sans MS"/>
                <w:i/>
                <w:iCs/>
                <w:sz w:val="24"/>
                <w:szCs w:val="24"/>
              </w:rPr>
              <w:t xml:space="preserve">l’organisation </w:t>
            </w:r>
            <w:r w:rsidRPr="00B646ED">
              <w:rPr>
                <w:rFonts w:cs="Comic Sans MS"/>
                <w:b/>
                <w:i/>
                <w:iCs/>
                <w:color w:val="FF0000"/>
                <w:sz w:val="24"/>
                <w:szCs w:val="24"/>
              </w:rPr>
              <w:t>C</w:t>
            </w:r>
            <w:r w:rsidRPr="00EE2025">
              <w:rPr>
                <w:rFonts w:cs="Comic Sans MS"/>
                <w:i/>
                <w:iCs/>
                <w:sz w:val="24"/>
                <w:szCs w:val="24"/>
              </w:rPr>
              <w:t>orporelle</w:t>
            </w:r>
          </w:p>
        </w:tc>
      </w:tr>
      <w:tr w:rsidR="00986DD5" w:rsidRPr="00EE2025" w:rsidTr="00477B44">
        <w:tc>
          <w:tcPr>
            <w:tcW w:w="1815" w:type="dxa"/>
          </w:tcPr>
          <w:p w:rsidR="00986DD5" w:rsidRPr="00EE2025" w:rsidRDefault="00477B44">
            <w:pPr>
              <w:rPr>
                <w:b/>
              </w:rPr>
            </w:pPr>
            <w:r w:rsidRPr="00EE2025">
              <w:rPr>
                <w:b/>
              </w:rPr>
              <w:t>Actions</w:t>
            </w:r>
          </w:p>
        </w:tc>
        <w:tc>
          <w:tcPr>
            <w:tcW w:w="7397" w:type="dxa"/>
          </w:tcPr>
          <w:p w:rsidR="00986DD5" w:rsidRPr="00EE2025" w:rsidRDefault="00477B44">
            <w:pPr>
              <w:rPr>
                <w:i/>
              </w:rPr>
            </w:pPr>
            <w:r w:rsidRPr="00EE2025">
              <w:rPr>
                <w:i/>
              </w:rPr>
              <w:t>- Toucher, attraper, tenir, peser, bloquer, prendre appui, pousser, tirer, soulever, ceinturer, maintenir, déséquilibrer, crocheter, barrer, …</w:t>
            </w:r>
          </w:p>
          <w:p w:rsidR="00477B44" w:rsidRPr="00EE2025" w:rsidRDefault="007D5D71" w:rsidP="007940B9">
            <w:pPr>
              <w:rPr>
                <w:i/>
              </w:rPr>
            </w:pPr>
            <w:r w:rsidRPr="00EE2025">
              <w:rPr>
                <w:i/>
              </w:rPr>
              <w:t>- S</w:t>
            </w:r>
            <w:r w:rsidR="00477B44" w:rsidRPr="00EE2025">
              <w:rPr>
                <w:i/>
              </w:rPr>
              <w:t>upprimer l’utilisation de certaines parties du corps (1 main, sans les mains, …)</w:t>
            </w:r>
            <w:r w:rsidR="007940B9" w:rsidRPr="00EE2025">
              <w:rPr>
                <w:i/>
              </w:rPr>
              <w:t xml:space="preserve"> - </w:t>
            </w:r>
            <w:r w:rsidRPr="00EE2025">
              <w:rPr>
                <w:i/>
              </w:rPr>
              <w:t>N</w:t>
            </w:r>
            <w:r w:rsidR="007940B9" w:rsidRPr="00EE2025">
              <w:rPr>
                <w:i/>
              </w:rPr>
              <w:t>iveau des prises au corps</w:t>
            </w:r>
          </w:p>
        </w:tc>
      </w:tr>
      <w:tr w:rsidR="00986DD5" w:rsidRPr="00EE2025" w:rsidTr="00477B44">
        <w:tc>
          <w:tcPr>
            <w:tcW w:w="1815" w:type="dxa"/>
          </w:tcPr>
          <w:p w:rsidR="00986DD5" w:rsidRPr="00EE2025" w:rsidRDefault="00477B44">
            <w:pPr>
              <w:rPr>
                <w:b/>
              </w:rPr>
            </w:pPr>
            <w:r w:rsidRPr="00EE2025">
              <w:rPr>
                <w:b/>
              </w:rPr>
              <w:t>Position/Equilibre</w:t>
            </w:r>
          </w:p>
        </w:tc>
        <w:tc>
          <w:tcPr>
            <w:tcW w:w="7397" w:type="dxa"/>
          </w:tcPr>
          <w:p w:rsidR="00986DD5" w:rsidRPr="00EE2025" w:rsidRDefault="00F108BA">
            <w:pPr>
              <w:rPr>
                <w:i/>
              </w:rPr>
            </w:pPr>
            <w:r w:rsidRPr="00EE2025">
              <w:rPr>
                <w:i/>
              </w:rPr>
              <w:t xml:space="preserve">- </w:t>
            </w:r>
            <w:r w:rsidR="00477B44" w:rsidRPr="00EE2025">
              <w:rPr>
                <w:i/>
              </w:rPr>
              <w:t>A plat ventre, à genou, accroupi, debout</w:t>
            </w:r>
          </w:p>
        </w:tc>
      </w:tr>
      <w:tr w:rsidR="00986DD5" w:rsidRPr="00EE2025" w:rsidTr="00477B44">
        <w:tc>
          <w:tcPr>
            <w:tcW w:w="1815" w:type="dxa"/>
          </w:tcPr>
          <w:p w:rsidR="00986DD5" w:rsidRPr="00EE2025" w:rsidRDefault="007940B9">
            <w:pPr>
              <w:rPr>
                <w:b/>
              </w:rPr>
            </w:pPr>
            <w:r w:rsidRPr="00EE2025">
              <w:rPr>
                <w:b/>
              </w:rPr>
              <w:t>Déplacement</w:t>
            </w:r>
          </w:p>
        </w:tc>
        <w:tc>
          <w:tcPr>
            <w:tcW w:w="7397" w:type="dxa"/>
          </w:tcPr>
          <w:p w:rsidR="00986DD5" w:rsidRPr="00EE2025" w:rsidRDefault="00F108BA">
            <w:pPr>
              <w:rPr>
                <w:i/>
              </w:rPr>
            </w:pPr>
            <w:r w:rsidRPr="00EE2025">
              <w:rPr>
                <w:i/>
              </w:rPr>
              <w:t xml:space="preserve">- </w:t>
            </w:r>
            <w:r w:rsidR="007940B9" w:rsidRPr="00EE2025">
              <w:rPr>
                <w:i/>
              </w:rPr>
              <w:t>En avant, en arrière, …</w:t>
            </w:r>
          </w:p>
        </w:tc>
      </w:tr>
    </w:tbl>
    <w:p w:rsidR="00986DD5" w:rsidRPr="00FC0690" w:rsidRDefault="00986DD5">
      <w:pPr>
        <w:rPr>
          <w:sz w:val="16"/>
          <w:szCs w:val="16"/>
        </w:rPr>
      </w:pPr>
    </w:p>
    <w:tbl>
      <w:tblPr>
        <w:tblStyle w:val="Grilledutableau"/>
        <w:tblW w:w="7621" w:type="dxa"/>
        <w:tblLook w:val="04A0" w:firstRow="1" w:lastRow="0" w:firstColumn="1" w:lastColumn="0" w:noHBand="0" w:noVBand="1"/>
      </w:tblPr>
      <w:tblGrid>
        <w:gridCol w:w="1809"/>
        <w:gridCol w:w="5812"/>
      </w:tblGrid>
      <w:tr w:rsidR="00986DD5" w:rsidRPr="00EE2025" w:rsidTr="00BD2D41">
        <w:trPr>
          <w:trHeight w:val="567"/>
        </w:trPr>
        <w:tc>
          <w:tcPr>
            <w:tcW w:w="7621" w:type="dxa"/>
            <w:gridSpan w:val="2"/>
            <w:shd w:val="clear" w:color="auto" w:fill="D9D9D9" w:themeFill="background1" w:themeFillShade="D9"/>
          </w:tcPr>
          <w:p w:rsidR="00A60AE1" w:rsidRPr="00EE2025" w:rsidRDefault="00986DD5" w:rsidP="00A60AE1">
            <w:pPr>
              <w:tabs>
                <w:tab w:val="left" w:pos="3045"/>
              </w:tabs>
              <w:jc w:val="center"/>
              <w:rPr>
                <w:rFonts w:cs="Comic Sans MS"/>
                <w:i/>
                <w:iCs/>
                <w:sz w:val="24"/>
                <w:szCs w:val="24"/>
              </w:rPr>
            </w:pPr>
            <w:r w:rsidRPr="00EE2025">
              <w:rPr>
                <w:rFonts w:cs="Comic Sans MS"/>
                <w:i/>
                <w:iCs/>
                <w:sz w:val="24"/>
                <w:szCs w:val="24"/>
              </w:rPr>
              <w:t xml:space="preserve">Faire évoluer </w:t>
            </w:r>
          </w:p>
          <w:p w:rsidR="00986DD5" w:rsidRPr="00EE2025" w:rsidRDefault="00986DD5" w:rsidP="00A60AE1">
            <w:pPr>
              <w:tabs>
                <w:tab w:val="left" w:pos="3045"/>
              </w:tabs>
              <w:jc w:val="center"/>
            </w:pPr>
            <w:r w:rsidRPr="00EE2025">
              <w:rPr>
                <w:rFonts w:cs="Comic Sans MS"/>
                <w:i/>
                <w:iCs/>
                <w:sz w:val="24"/>
                <w:szCs w:val="24"/>
              </w:rPr>
              <w:t xml:space="preserve">le rapport aux </w:t>
            </w:r>
            <w:r w:rsidRPr="00B646ED">
              <w:rPr>
                <w:rFonts w:cs="Comic Sans MS"/>
                <w:b/>
                <w:i/>
                <w:iCs/>
                <w:color w:val="FF0000"/>
                <w:sz w:val="24"/>
                <w:szCs w:val="24"/>
              </w:rPr>
              <w:t>A</w:t>
            </w:r>
            <w:r w:rsidRPr="00EE2025">
              <w:rPr>
                <w:rFonts w:cs="Comic Sans MS"/>
                <w:i/>
                <w:iCs/>
                <w:sz w:val="24"/>
                <w:szCs w:val="24"/>
              </w:rPr>
              <w:t>utres</w:t>
            </w:r>
          </w:p>
        </w:tc>
      </w:tr>
      <w:tr w:rsidR="007D5D71" w:rsidRPr="00EE2025" w:rsidTr="00FC0690">
        <w:tc>
          <w:tcPr>
            <w:tcW w:w="1809" w:type="dxa"/>
            <w:vAlign w:val="center"/>
          </w:tcPr>
          <w:p w:rsidR="007D5D71" w:rsidRPr="00EE2025" w:rsidRDefault="007D5D71" w:rsidP="00FE3807">
            <w:pPr>
              <w:jc w:val="center"/>
              <w:rPr>
                <w:b/>
                <w:bCs/>
              </w:rPr>
            </w:pPr>
            <w:r w:rsidRPr="00EE2025">
              <w:rPr>
                <w:b/>
                <w:bCs/>
              </w:rPr>
              <w:t>Fonction des élèves</w:t>
            </w:r>
          </w:p>
        </w:tc>
        <w:tc>
          <w:tcPr>
            <w:tcW w:w="5812" w:type="dxa"/>
          </w:tcPr>
          <w:p w:rsidR="007D5D71" w:rsidRPr="00EE2025" w:rsidRDefault="00735AC2" w:rsidP="00986DD5">
            <w:pPr>
              <w:tabs>
                <w:tab w:val="left" w:pos="3045"/>
              </w:tabs>
              <w:rPr>
                <w:i/>
              </w:rPr>
            </w:pPr>
            <w:r w:rsidRPr="00EE2025">
              <w:rPr>
                <w:i/>
              </w:rPr>
              <w:t>- Joueur ou arbitre</w:t>
            </w:r>
          </w:p>
        </w:tc>
      </w:tr>
      <w:tr w:rsidR="007D5D71" w:rsidRPr="00EE2025" w:rsidTr="00FC0690">
        <w:tc>
          <w:tcPr>
            <w:tcW w:w="1809" w:type="dxa"/>
            <w:vAlign w:val="center"/>
          </w:tcPr>
          <w:p w:rsidR="007D5D71" w:rsidRPr="00EE2025" w:rsidRDefault="007D5D71" w:rsidP="00FE3807">
            <w:pPr>
              <w:jc w:val="center"/>
              <w:rPr>
                <w:b/>
                <w:bCs/>
              </w:rPr>
            </w:pPr>
            <w:r w:rsidRPr="00EE2025">
              <w:rPr>
                <w:b/>
                <w:bCs/>
              </w:rPr>
              <w:t>Rôle des joueurs</w:t>
            </w:r>
          </w:p>
        </w:tc>
        <w:tc>
          <w:tcPr>
            <w:tcW w:w="5812" w:type="dxa"/>
          </w:tcPr>
          <w:p w:rsidR="007D5D71" w:rsidRPr="00EE2025" w:rsidRDefault="00735AC2" w:rsidP="00735AC2">
            <w:pPr>
              <w:tabs>
                <w:tab w:val="left" w:pos="3045"/>
              </w:tabs>
              <w:rPr>
                <w:i/>
              </w:rPr>
            </w:pPr>
            <w:r w:rsidRPr="00EE2025">
              <w:rPr>
                <w:i/>
              </w:rPr>
              <w:t>- Attaquant</w:t>
            </w:r>
            <w:r w:rsidR="00F108BA" w:rsidRPr="00EE2025">
              <w:rPr>
                <w:i/>
              </w:rPr>
              <w:t>,</w:t>
            </w:r>
            <w:r w:rsidRPr="00EE2025">
              <w:rPr>
                <w:i/>
              </w:rPr>
              <w:t xml:space="preserve"> défenseur</w:t>
            </w:r>
            <w:r w:rsidR="00DD334B" w:rsidRPr="00EE2025">
              <w:rPr>
                <w:i/>
              </w:rPr>
              <w:t xml:space="preserve"> ou les 2</w:t>
            </w:r>
          </w:p>
          <w:p w:rsidR="00735AC2" w:rsidRPr="00EE2025" w:rsidRDefault="00735AC2" w:rsidP="00735AC2">
            <w:pPr>
              <w:tabs>
                <w:tab w:val="left" w:pos="3045"/>
              </w:tabs>
              <w:rPr>
                <w:i/>
              </w:rPr>
            </w:pPr>
            <w:r w:rsidRPr="00EE2025">
              <w:rPr>
                <w:i/>
              </w:rPr>
              <w:t>- partenaire, adversaire</w:t>
            </w:r>
          </w:p>
        </w:tc>
      </w:tr>
      <w:tr w:rsidR="007D5D71" w:rsidRPr="00EE2025" w:rsidTr="00FC0690">
        <w:tc>
          <w:tcPr>
            <w:tcW w:w="1809" w:type="dxa"/>
            <w:vAlign w:val="center"/>
          </w:tcPr>
          <w:p w:rsidR="007D5D71" w:rsidRPr="00EE2025" w:rsidRDefault="007D5D71" w:rsidP="00FE3807">
            <w:pPr>
              <w:jc w:val="center"/>
              <w:rPr>
                <w:b/>
                <w:bCs/>
              </w:rPr>
            </w:pPr>
            <w:r w:rsidRPr="00EE2025">
              <w:rPr>
                <w:b/>
                <w:bCs/>
              </w:rPr>
              <w:t>Nombre</w:t>
            </w:r>
          </w:p>
        </w:tc>
        <w:tc>
          <w:tcPr>
            <w:tcW w:w="5812" w:type="dxa"/>
          </w:tcPr>
          <w:p w:rsidR="007D5D71" w:rsidRPr="00EE2025" w:rsidRDefault="00F108BA" w:rsidP="00735AC2">
            <w:pPr>
              <w:rPr>
                <w:i/>
              </w:rPr>
            </w:pPr>
            <w:r w:rsidRPr="00EE2025">
              <w:rPr>
                <w:i/>
              </w:rPr>
              <w:t xml:space="preserve">- </w:t>
            </w:r>
            <w:r w:rsidR="00735AC2" w:rsidRPr="00EE2025">
              <w:rPr>
                <w:i/>
              </w:rPr>
              <w:t>Groupe contre groupe, un contre groupe, un contre un, équipe contre équipe</w:t>
            </w:r>
          </w:p>
          <w:p w:rsidR="00DD334B" w:rsidRPr="00EE2025" w:rsidRDefault="00BD2D41" w:rsidP="00735AC2">
            <w:pPr>
              <w:rPr>
                <w:i/>
              </w:rPr>
            </w:pP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S</w:t>
            </w:r>
            <w:r w:rsidR="00DD334B" w:rsidRPr="00EE2025">
              <w:rPr>
                <w:i/>
              </w:rPr>
              <w:t>situation</w:t>
            </w:r>
            <w:proofErr w:type="spellEnd"/>
            <w:r w:rsidR="00DD334B" w:rsidRPr="00EE2025">
              <w:rPr>
                <w:i/>
              </w:rPr>
              <w:t xml:space="preserve"> de surnombre (d’attaquant ou de défenseur)</w:t>
            </w:r>
          </w:p>
        </w:tc>
      </w:tr>
      <w:tr w:rsidR="007D5D71" w:rsidRPr="00EE2025" w:rsidTr="00FC0690">
        <w:tc>
          <w:tcPr>
            <w:tcW w:w="1809" w:type="dxa"/>
            <w:vAlign w:val="center"/>
          </w:tcPr>
          <w:p w:rsidR="007D5D71" w:rsidRPr="00EE2025" w:rsidRDefault="007D5D71" w:rsidP="00FE3807">
            <w:pPr>
              <w:jc w:val="center"/>
              <w:rPr>
                <w:b/>
                <w:bCs/>
              </w:rPr>
            </w:pPr>
            <w:r w:rsidRPr="00EE2025">
              <w:rPr>
                <w:b/>
                <w:bCs/>
              </w:rPr>
              <w:t>Forme</w:t>
            </w:r>
          </w:p>
        </w:tc>
        <w:tc>
          <w:tcPr>
            <w:tcW w:w="5812" w:type="dxa"/>
          </w:tcPr>
          <w:p w:rsidR="007D5D71" w:rsidRPr="00EE2025" w:rsidRDefault="00F108BA" w:rsidP="00F108BA">
            <w:pPr>
              <w:rPr>
                <w:i/>
              </w:rPr>
            </w:pPr>
            <w:r w:rsidRPr="00EE2025">
              <w:rPr>
                <w:i/>
              </w:rPr>
              <w:t xml:space="preserve">- </w:t>
            </w:r>
            <w:r w:rsidR="00735AC2" w:rsidRPr="00EE2025">
              <w:rPr>
                <w:i/>
              </w:rPr>
              <w:t>Equipe, spontané, imposé, homogène, hétérogène….</w:t>
            </w:r>
          </w:p>
        </w:tc>
      </w:tr>
      <w:tr w:rsidR="007D5D71" w:rsidRPr="00EE2025" w:rsidTr="00FC0690">
        <w:tc>
          <w:tcPr>
            <w:tcW w:w="1809" w:type="dxa"/>
            <w:vAlign w:val="center"/>
          </w:tcPr>
          <w:p w:rsidR="007D5D71" w:rsidRPr="00EE2025" w:rsidRDefault="00F108BA" w:rsidP="00FE3807">
            <w:pPr>
              <w:jc w:val="center"/>
              <w:rPr>
                <w:b/>
                <w:bCs/>
              </w:rPr>
            </w:pPr>
            <w:r w:rsidRPr="00EE2025">
              <w:rPr>
                <w:b/>
                <w:bCs/>
              </w:rPr>
              <w:t>Contact</w:t>
            </w:r>
          </w:p>
        </w:tc>
        <w:tc>
          <w:tcPr>
            <w:tcW w:w="5812" w:type="dxa"/>
          </w:tcPr>
          <w:p w:rsidR="007D5D71" w:rsidRPr="00EE2025" w:rsidRDefault="00F108BA" w:rsidP="00986DD5">
            <w:pPr>
              <w:tabs>
                <w:tab w:val="left" w:pos="3045"/>
              </w:tabs>
              <w:rPr>
                <w:i/>
              </w:rPr>
            </w:pPr>
            <w:r w:rsidRPr="00EE2025">
              <w:rPr>
                <w:i/>
              </w:rPr>
              <w:t>- plus ou moins de surface de contact avec l’adversaire</w:t>
            </w:r>
          </w:p>
        </w:tc>
      </w:tr>
      <w:tr w:rsidR="007D5D71" w:rsidRPr="00EE2025" w:rsidTr="00FC0690">
        <w:tc>
          <w:tcPr>
            <w:tcW w:w="1809" w:type="dxa"/>
            <w:vAlign w:val="center"/>
          </w:tcPr>
          <w:p w:rsidR="007D5D71" w:rsidRPr="00EE2025" w:rsidRDefault="007D5D71" w:rsidP="00FE3807">
            <w:pPr>
              <w:pStyle w:val="T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2025">
              <w:rPr>
                <w:rFonts w:asciiTheme="minorHAnsi" w:hAnsiTheme="minorHAnsi"/>
                <w:sz w:val="22"/>
                <w:szCs w:val="22"/>
              </w:rPr>
              <w:t>Règles</w:t>
            </w:r>
          </w:p>
        </w:tc>
        <w:tc>
          <w:tcPr>
            <w:tcW w:w="5812" w:type="dxa"/>
          </w:tcPr>
          <w:p w:rsidR="00735AC2" w:rsidRPr="00EE2025" w:rsidRDefault="00F108BA" w:rsidP="00F108BA">
            <w:pPr>
              <w:rPr>
                <w:i/>
              </w:rPr>
            </w:pPr>
            <w:r w:rsidRPr="00EE2025">
              <w:rPr>
                <w:i/>
              </w:rPr>
              <w:t xml:space="preserve">- </w:t>
            </w:r>
            <w:r w:rsidR="00735AC2" w:rsidRPr="00EE2025">
              <w:rPr>
                <w:i/>
              </w:rPr>
              <w:t>A</w:t>
            </w:r>
            <w:r w:rsidRPr="00EE2025">
              <w:rPr>
                <w:i/>
              </w:rPr>
              <w:t xml:space="preserve">ctions permettant de marquer : </w:t>
            </w:r>
            <w:proofErr w:type="gramStart"/>
            <w:r w:rsidRPr="00EE2025">
              <w:rPr>
                <w:i/>
              </w:rPr>
              <w:t>t</w:t>
            </w:r>
            <w:r w:rsidR="00735AC2" w:rsidRPr="00EE2025">
              <w:rPr>
                <w:i/>
              </w:rPr>
              <w:t>oucher ,</w:t>
            </w:r>
            <w:proofErr w:type="gramEnd"/>
            <w:r w:rsidR="00735AC2" w:rsidRPr="00EE2025">
              <w:rPr>
                <w:i/>
              </w:rPr>
              <w:t xml:space="preserve"> prendre un foulard, , délivrer</w:t>
            </w:r>
            <w:r w:rsidRPr="00EE2025">
              <w:rPr>
                <w:i/>
              </w:rPr>
              <w:t xml:space="preserve"> niveau de la prise au corps, </w:t>
            </w:r>
            <w:r w:rsidR="00735AC2" w:rsidRPr="00EE2025">
              <w:rPr>
                <w:i/>
              </w:rPr>
              <w:t>….</w:t>
            </w:r>
          </w:p>
          <w:p w:rsidR="00F108BA" w:rsidRPr="00EE2025" w:rsidRDefault="007273A5" w:rsidP="00F108BA">
            <w:pPr>
              <w:rPr>
                <w:i/>
              </w:rPr>
            </w:pPr>
            <w:r w:rsidRPr="00EE2025">
              <w:rPr>
                <w:i/>
              </w:rPr>
              <w:t xml:space="preserve">- </w:t>
            </w:r>
            <w:r w:rsidR="00735AC2" w:rsidRPr="00EE2025">
              <w:rPr>
                <w:i/>
              </w:rPr>
              <w:t xml:space="preserve">Actions autorisées : </w:t>
            </w:r>
            <w:proofErr w:type="gramStart"/>
            <w:r w:rsidR="00735AC2" w:rsidRPr="00EE2025">
              <w:rPr>
                <w:i/>
              </w:rPr>
              <w:t>toucher</w:t>
            </w:r>
            <w:proofErr w:type="gramEnd"/>
            <w:r w:rsidR="00735AC2" w:rsidRPr="00EE2025">
              <w:rPr>
                <w:i/>
              </w:rPr>
              <w:t>, plaquer, …</w:t>
            </w:r>
          </w:p>
        </w:tc>
      </w:tr>
    </w:tbl>
    <w:p w:rsidR="00BD2D41" w:rsidRPr="00FC0690" w:rsidRDefault="00BD2D41" w:rsidP="00986DD5">
      <w:pPr>
        <w:tabs>
          <w:tab w:val="left" w:pos="3045"/>
        </w:tabs>
        <w:rPr>
          <w:sz w:val="16"/>
          <w:szCs w:val="16"/>
        </w:rPr>
      </w:pPr>
    </w:p>
    <w:tbl>
      <w:tblPr>
        <w:tblStyle w:val="Grilledutableau"/>
        <w:tblW w:w="7621" w:type="dxa"/>
        <w:tblLook w:val="04A0" w:firstRow="1" w:lastRow="0" w:firstColumn="1" w:lastColumn="0" w:noHBand="0" w:noVBand="1"/>
      </w:tblPr>
      <w:tblGrid>
        <w:gridCol w:w="1809"/>
        <w:gridCol w:w="5812"/>
      </w:tblGrid>
      <w:tr w:rsidR="00986DD5" w:rsidRPr="00EE2025" w:rsidTr="00BD2D41">
        <w:tc>
          <w:tcPr>
            <w:tcW w:w="7621" w:type="dxa"/>
            <w:gridSpan w:val="2"/>
            <w:shd w:val="clear" w:color="auto" w:fill="D9D9D9" w:themeFill="background1" w:themeFillShade="D9"/>
          </w:tcPr>
          <w:p w:rsidR="00986DD5" w:rsidRPr="00EE2025" w:rsidRDefault="00986DD5" w:rsidP="00986DD5">
            <w:pPr>
              <w:tabs>
                <w:tab w:val="left" w:pos="3045"/>
              </w:tabs>
              <w:jc w:val="center"/>
              <w:rPr>
                <w:rFonts w:cs="Comic Sans MS"/>
                <w:i/>
                <w:iCs/>
                <w:sz w:val="24"/>
                <w:szCs w:val="24"/>
              </w:rPr>
            </w:pPr>
            <w:r w:rsidRPr="00EE2025">
              <w:rPr>
                <w:rFonts w:cs="Comic Sans MS"/>
                <w:i/>
                <w:iCs/>
                <w:sz w:val="24"/>
                <w:szCs w:val="24"/>
              </w:rPr>
              <w:t xml:space="preserve">Faire évoluer le </w:t>
            </w:r>
            <w:r w:rsidRPr="00B646ED">
              <w:rPr>
                <w:rFonts w:cs="Comic Sans MS"/>
                <w:b/>
                <w:i/>
                <w:iCs/>
                <w:color w:val="FF0000"/>
                <w:sz w:val="24"/>
                <w:szCs w:val="24"/>
              </w:rPr>
              <w:t>M</w:t>
            </w:r>
            <w:r w:rsidRPr="00EE2025">
              <w:rPr>
                <w:rFonts w:cs="Comic Sans MS"/>
                <w:i/>
                <w:iCs/>
                <w:sz w:val="24"/>
                <w:szCs w:val="24"/>
              </w:rPr>
              <w:t>atériel :</w:t>
            </w:r>
          </w:p>
          <w:p w:rsidR="00986DD5" w:rsidRPr="00EE2025" w:rsidRDefault="00986DD5" w:rsidP="00986DD5">
            <w:pPr>
              <w:tabs>
                <w:tab w:val="left" w:pos="3045"/>
              </w:tabs>
              <w:jc w:val="center"/>
              <w:rPr>
                <w:rFonts w:cs="Comic Sans MS"/>
                <w:i/>
                <w:iCs/>
                <w:sz w:val="24"/>
                <w:szCs w:val="24"/>
              </w:rPr>
            </w:pPr>
            <w:r w:rsidRPr="00EE2025">
              <w:rPr>
                <w:rFonts w:cs="Comic Sans MS"/>
                <w:i/>
                <w:iCs/>
                <w:sz w:val="24"/>
                <w:szCs w:val="24"/>
              </w:rPr>
              <w:t>l’utilisation d’engins</w:t>
            </w:r>
          </w:p>
        </w:tc>
      </w:tr>
      <w:tr w:rsidR="008F23E8" w:rsidRPr="00EE2025" w:rsidTr="00FC0690">
        <w:tc>
          <w:tcPr>
            <w:tcW w:w="1809" w:type="dxa"/>
            <w:vAlign w:val="center"/>
          </w:tcPr>
          <w:p w:rsidR="008F23E8" w:rsidRPr="00EE2025" w:rsidRDefault="008F23E8" w:rsidP="00FE3807">
            <w:pPr>
              <w:pStyle w:val="T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2025">
              <w:rPr>
                <w:rFonts w:asciiTheme="minorHAnsi" w:hAnsiTheme="minorHAnsi"/>
                <w:sz w:val="22"/>
                <w:szCs w:val="22"/>
              </w:rPr>
              <w:t>Nombre</w:t>
            </w:r>
          </w:p>
        </w:tc>
        <w:tc>
          <w:tcPr>
            <w:tcW w:w="5812" w:type="dxa"/>
          </w:tcPr>
          <w:p w:rsidR="008F23E8" w:rsidRPr="00EE2025" w:rsidRDefault="00F53AC6" w:rsidP="00F53AC6">
            <w:pPr>
              <w:pStyle w:val="Corpsdetexte3"/>
              <w:jc w:val="both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 w:rsidRPr="00EE2025">
              <w:rPr>
                <w:rFonts w:asciiTheme="minorHAnsi" w:eastAsiaTheme="minorHAnsi" w:hAnsiTheme="minorHAnsi" w:cstheme="minorBidi"/>
                <w:i/>
                <w:lang w:eastAsia="en-US"/>
              </w:rPr>
              <w:t xml:space="preserve">- </w:t>
            </w:r>
            <w:r w:rsidR="00BD2D41">
              <w:rPr>
                <w:rFonts w:asciiTheme="minorHAnsi" w:eastAsiaTheme="minorHAnsi" w:hAnsiTheme="minorHAnsi" w:cstheme="minorBidi"/>
                <w:i/>
                <w:lang w:eastAsia="en-US"/>
              </w:rPr>
              <w:t>O</w:t>
            </w:r>
            <w:r w:rsidRPr="00EE2025">
              <w:rPr>
                <w:rFonts w:asciiTheme="minorHAnsi" w:eastAsiaTheme="minorHAnsi" w:hAnsiTheme="minorHAnsi" w:cstheme="minorBidi"/>
                <w:i/>
                <w:lang w:eastAsia="en-US"/>
              </w:rPr>
              <w:t xml:space="preserve">bjet à attraper pour neutraliser l’adversaire ou gagner </w:t>
            </w:r>
            <w:r w:rsidRPr="00EE2025">
              <w:rPr>
                <w:rFonts w:asciiTheme="minorHAnsi" w:eastAsiaTheme="minorHAnsi" w:hAnsiTheme="minorHAnsi" w:cstheme="minorBidi"/>
                <w:i/>
                <w:lang w:eastAsia="en-US"/>
              </w:rPr>
              <w:lastRenderedPageBreak/>
              <w:t>(foulard, cordelette,...)</w:t>
            </w:r>
          </w:p>
        </w:tc>
      </w:tr>
      <w:tr w:rsidR="008F23E8" w:rsidRPr="00EE2025" w:rsidTr="00FC0690">
        <w:tc>
          <w:tcPr>
            <w:tcW w:w="1809" w:type="dxa"/>
            <w:vAlign w:val="center"/>
          </w:tcPr>
          <w:p w:rsidR="008F23E8" w:rsidRPr="00EE2025" w:rsidRDefault="008F23E8" w:rsidP="00FE3807">
            <w:pPr>
              <w:pStyle w:val="T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2025">
              <w:rPr>
                <w:rFonts w:asciiTheme="minorHAnsi" w:hAnsiTheme="minorHAnsi"/>
                <w:sz w:val="22"/>
                <w:szCs w:val="22"/>
              </w:rPr>
              <w:t>Type d’engins</w:t>
            </w:r>
          </w:p>
        </w:tc>
        <w:tc>
          <w:tcPr>
            <w:tcW w:w="5812" w:type="dxa"/>
          </w:tcPr>
          <w:p w:rsidR="008F23E8" w:rsidRPr="00EE2025" w:rsidRDefault="008F23E8" w:rsidP="008F23E8">
            <w:pPr>
              <w:rPr>
                <w:i/>
              </w:rPr>
            </w:pPr>
            <w:r w:rsidRPr="00EE2025">
              <w:rPr>
                <w:i/>
              </w:rPr>
              <w:t>Ballon, foulards, épingles à linge</w:t>
            </w:r>
            <w:r w:rsidR="00F53AC6" w:rsidRPr="00EE2025">
              <w:rPr>
                <w:i/>
              </w:rPr>
              <w:t xml:space="preserve">, cordelette </w:t>
            </w:r>
            <w:r w:rsidRPr="00EE2025">
              <w:rPr>
                <w:i/>
              </w:rPr>
              <w:t>….</w:t>
            </w:r>
          </w:p>
        </w:tc>
      </w:tr>
      <w:tr w:rsidR="008F23E8" w:rsidRPr="00EE2025" w:rsidTr="00FC0690">
        <w:tc>
          <w:tcPr>
            <w:tcW w:w="1809" w:type="dxa"/>
            <w:vAlign w:val="center"/>
          </w:tcPr>
          <w:p w:rsidR="008F23E8" w:rsidRPr="00EE2025" w:rsidRDefault="008F23E8" w:rsidP="00FE3807">
            <w:pPr>
              <w:pStyle w:val="T1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E2025">
              <w:rPr>
                <w:rFonts w:asciiTheme="minorHAnsi" w:hAnsiTheme="minorHAnsi"/>
                <w:sz w:val="22"/>
                <w:szCs w:val="22"/>
              </w:rPr>
              <w:t>Règles</w:t>
            </w:r>
          </w:p>
        </w:tc>
        <w:tc>
          <w:tcPr>
            <w:tcW w:w="5812" w:type="dxa"/>
          </w:tcPr>
          <w:p w:rsidR="008F23E8" w:rsidRPr="00EE2025" w:rsidRDefault="00BD2D41" w:rsidP="00420B0A">
            <w:pPr>
              <w:rPr>
                <w:i/>
              </w:rPr>
            </w:pPr>
            <w:r>
              <w:rPr>
                <w:i/>
              </w:rPr>
              <w:t>- M</w:t>
            </w:r>
            <w:r w:rsidR="008F23E8" w:rsidRPr="00EE2025">
              <w:rPr>
                <w:i/>
              </w:rPr>
              <w:t>anipulation : d’une seule main, à 2 mains</w:t>
            </w:r>
          </w:p>
          <w:p w:rsidR="00F53AC6" w:rsidRPr="00EE2025" w:rsidRDefault="00BD2D41" w:rsidP="008F23E8">
            <w:pPr>
              <w:rPr>
                <w:i/>
              </w:rPr>
            </w:pPr>
            <w:r>
              <w:rPr>
                <w:i/>
              </w:rPr>
              <w:t>- E</w:t>
            </w:r>
            <w:r w:rsidR="008F23E8" w:rsidRPr="00EE2025">
              <w:rPr>
                <w:i/>
              </w:rPr>
              <w:t>mplacement des épingles, des foulards, …</w:t>
            </w:r>
          </w:p>
          <w:p w:rsidR="00F53AC6" w:rsidRPr="00EE2025" w:rsidRDefault="00F53AC6" w:rsidP="008F23E8">
            <w:pPr>
              <w:rPr>
                <w:i/>
              </w:rPr>
            </w:pPr>
            <w:r w:rsidRPr="00EE2025">
              <w:rPr>
                <w:i/>
              </w:rPr>
              <w:t>- Nombre d’objets à conquérir</w:t>
            </w:r>
          </w:p>
        </w:tc>
      </w:tr>
    </w:tbl>
    <w:p w:rsidR="00986DD5" w:rsidRPr="00FC0690" w:rsidRDefault="00986DD5" w:rsidP="00986DD5">
      <w:pPr>
        <w:tabs>
          <w:tab w:val="left" w:pos="3045"/>
        </w:tabs>
        <w:rPr>
          <w:sz w:val="16"/>
          <w:szCs w:val="16"/>
        </w:rPr>
      </w:pPr>
    </w:p>
    <w:tbl>
      <w:tblPr>
        <w:tblStyle w:val="Grilledutableau"/>
        <w:tblW w:w="7621" w:type="dxa"/>
        <w:tblLook w:val="04A0" w:firstRow="1" w:lastRow="0" w:firstColumn="1" w:lastColumn="0" w:noHBand="0" w:noVBand="1"/>
      </w:tblPr>
      <w:tblGrid>
        <w:gridCol w:w="1809"/>
        <w:gridCol w:w="5812"/>
      </w:tblGrid>
      <w:tr w:rsidR="00986DD5" w:rsidRPr="00EE2025" w:rsidTr="00BD2D41">
        <w:tc>
          <w:tcPr>
            <w:tcW w:w="7621" w:type="dxa"/>
            <w:gridSpan w:val="2"/>
            <w:shd w:val="clear" w:color="auto" w:fill="D9D9D9" w:themeFill="background1" w:themeFillShade="D9"/>
          </w:tcPr>
          <w:p w:rsidR="00986DD5" w:rsidRPr="00EE2025" w:rsidRDefault="00986DD5" w:rsidP="00986DD5">
            <w:pPr>
              <w:tabs>
                <w:tab w:val="left" w:pos="3045"/>
              </w:tabs>
              <w:jc w:val="center"/>
              <w:rPr>
                <w:rFonts w:cs="Comic Sans MS"/>
                <w:i/>
                <w:iCs/>
                <w:sz w:val="24"/>
                <w:szCs w:val="24"/>
              </w:rPr>
            </w:pPr>
            <w:r w:rsidRPr="00EE2025">
              <w:rPr>
                <w:rFonts w:cs="Comic Sans MS"/>
                <w:i/>
                <w:iCs/>
                <w:sz w:val="24"/>
                <w:szCs w:val="24"/>
              </w:rPr>
              <w:t>Faire évoluer l’</w:t>
            </w:r>
            <w:r w:rsidRPr="00B646ED">
              <w:rPr>
                <w:rFonts w:cs="Comic Sans MS"/>
                <w:b/>
                <w:i/>
                <w:iCs/>
                <w:color w:val="FF0000"/>
                <w:sz w:val="24"/>
                <w:szCs w:val="24"/>
              </w:rPr>
              <w:t>E</w:t>
            </w:r>
            <w:r w:rsidRPr="00EE2025">
              <w:rPr>
                <w:rFonts w:cs="Comic Sans MS"/>
                <w:i/>
                <w:iCs/>
                <w:sz w:val="24"/>
                <w:szCs w:val="24"/>
              </w:rPr>
              <w:t xml:space="preserve">space  </w:t>
            </w:r>
          </w:p>
          <w:p w:rsidR="00986DD5" w:rsidRPr="00EE2025" w:rsidRDefault="00986DD5" w:rsidP="00F53AC6">
            <w:pPr>
              <w:tabs>
                <w:tab w:val="left" w:pos="3045"/>
              </w:tabs>
              <w:jc w:val="center"/>
              <w:rPr>
                <w:rFonts w:cs="Comic Sans MS"/>
                <w:i/>
                <w:iCs/>
                <w:sz w:val="24"/>
                <w:szCs w:val="24"/>
              </w:rPr>
            </w:pPr>
            <w:r w:rsidRPr="00EE2025">
              <w:rPr>
                <w:rFonts w:cs="Comic Sans MS"/>
                <w:i/>
                <w:iCs/>
                <w:sz w:val="24"/>
                <w:szCs w:val="24"/>
              </w:rPr>
              <w:t xml:space="preserve">Le milieu et l’aménagement </w:t>
            </w:r>
            <w:r w:rsidR="00F53AC6" w:rsidRPr="00EE2025">
              <w:rPr>
                <w:rFonts w:cs="Comic Sans MS"/>
                <w:i/>
                <w:iCs/>
                <w:sz w:val="24"/>
                <w:szCs w:val="24"/>
              </w:rPr>
              <w:t>m</w:t>
            </w:r>
            <w:r w:rsidRPr="00EE2025">
              <w:rPr>
                <w:rFonts w:cs="Comic Sans MS"/>
                <w:i/>
                <w:iCs/>
                <w:sz w:val="24"/>
                <w:szCs w:val="24"/>
              </w:rPr>
              <w:t xml:space="preserve">atériel </w:t>
            </w:r>
          </w:p>
        </w:tc>
      </w:tr>
      <w:tr w:rsidR="00F53AC6" w:rsidRPr="00EE2025" w:rsidTr="00FC0690">
        <w:tc>
          <w:tcPr>
            <w:tcW w:w="1809" w:type="dxa"/>
            <w:vAlign w:val="center"/>
          </w:tcPr>
          <w:p w:rsidR="00F53AC6" w:rsidRPr="00EE2025" w:rsidRDefault="00F53AC6" w:rsidP="00FE3807">
            <w:pPr>
              <w:pStyle w:val="Corpsdetexte3"/>
              <w:jc w:val="center"/>
              <w:rPr>
                <w:rFonts w:asciiTheme="minorHAnsi" w:hAnsiTheme="minorHAnsi"/>
              </w:rPr>
            </w:pPr>
            <w:r w:rsidRPr="00EE2025">
              <w:rPr>
                <w:rFonts w:asciiTheme="minorHAnsi" w:hAnsiTheme="minorHAnsi"/>
                <w:b/>
                <w:bCs/>
              </w:rPr>
              <w:t>Aire de combat</w:t>
            </w:r>
          </w:p>
        </w:tc>
        <w:tc>
          <w:tcPr>
            <w:tcW w:w="5812" w:type="dxa"/>
          </w:tcPr>
          <w:p w:rsidR="00F53AC6" w:rsidRPr="00EE2025" w:rsidRDefault="00C52D8E" w:rsidP="00420B0A">
            <w:pPr>
              <w:pStyle w:val="Corpsdetexte3"/>
              <w:jc w:val="both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 w:rsidRPr="00EE2025">
              <w:rPr>
                <w:rFonts w:asciiTheme="minorHAnsi" w:eastAsiaTheme="minorHAnsi" w:hAnsiTheme="minorHAnsi" w:cstheme="minorBidi"/>
                <w:i/>
                <w:lang w:eastAsia="en-US"/>
              </w:rPr>
              <w:t xml:space="preserve">- </w:t>
            </w:r>
            <w:r w:rsidR="00F53AC6" w:rsidRPr="00EE2025">
              <w:rPr>
                <w:rFonts w:asciiTheme="minorHAnsi" w:eastAsiaTheme="minorHAnsi" w:hAnsiTheme="minorHAnsi" w:cstheme="minorBidi"/>
                <w:i/>
                <w:lang w:eastAsia="en-US"/>
              </w:rPr>
              <w:t>Dimension : agrandir, rétrécir</w:t>
            </w:r>
          </w:p>
          <w:p w:rsidR="00C52D8E" w:rsidRPr="00EE2025" w:rsidRDefault="00BD2D41" w:rsidP="00420B0A">
            <w:pPr>
              <w:pStyle w:val="Corpsdetexte3"/>
              <w:jc w:val="both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lang w:eastAsia="en-US"/>
              </w:rPr>
              <w:t>- R</w:t>
            </w:r>
            <w:r w:rsidR="00C52D8E" w:rsidRPr="00EE2025">
              <w:rPr>
                <w:rFonts w:asciiTheme="minorHAnsi" w:eastAsiaTheme="minorHAnsi" w:hAnsiTheme="minorHAnsi" w:cstheme="minorBidi"/>
                <w:i/>
                <w:lang w:eastAsia="en-US"/>
              </w:rPr>
              <w:t>ond, rectangle, carré</w:t>
            </w:r>
          </w:p>
        </w:tc>
      </w:tr>
      <w:tr w:rsidR="00F53AC6" w:rsidRPr="00EE2025" w:rsidTr="00FC0690">
        <w:tc>
          <w:tcPr>
            <w:tcW w:w="1809" w:type="dxa"/>
            <w:vAlign w:val="center"/>
          </w:tcPr>
          <w:p w:rsidR="00F53AC6" w:rsidRPr="00EE2025" w:rsidRDefault="00F53AC6" w:rsidP="00FE3807">
            <w:pPr>
              <w:pStyle w:val="Corpsdetexte3"/>
              <w:jc w:val="center"/>
              <w:rPr>
                <w:rFonts w:asciiTheme="minorHAnsi" w:hAnsiTheme="minorHAnsi"/>
              </w:rPr>
            </w:pPr>
            <w:r w:rsidRPr="00EE2025">
              <w:rPr>
                <w:rFonts w:asciiTheme="minorHAnsi" w:hAnsiTheme="minorHAnsi"/>
                <w:b/>
                <w:bCs/>
              </w:rPr>
              <w:t>Zone d’actions</w:t>
            </w:r>
          </w:p>
        </w:tc>
        <w:tc>
          <w:tcPr>
            <w:tcW w:w="5812" w:type="dxa"/>
          </w:tcPr>
          <w:p w:rsidR="00F53AC6" w:rsidRPr="00EE2025" w:rsidRDefault="00F53AC6" w:rsidP="00420B0A">
            <w:pPr>
              <w:pStyle w:val="Corpsdetexte3"/>
              <w:jc w:val="both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 w:rsidRPr="00EE2025">
              <w:rPr>
                <w:rFonts w:asciiTheme="minorHAnsi" w:eastAsiaTheme="minorHAnsi" w:hAnsiTheme="minorHAnsi" w:cstheme="minorBidi"/>
                <w:i/>
                <w:lang w:eastAsia="en-US"/>
              </w:rPr>
              <w:t>- Zone d’attaque/ zone de défense</w:t>
            </w:r>
          </w:p>
          <w:p w:rsidR="00F53AC6" w:rsidRPr="00EE2025" w:rsidRDefault="00F53AC6" w:rsidP="00420B0A">
            <w:pPr>
              <w:pStyle w:val="Corpsdetexte3"/>
              <w:jc w:val="both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 w:rsidRPr="00EE2025">
              <w:rPr>
                <w:rFonts w:asciiTheme="minorHAnsi" w:eastAsiaTheme="minorHAnsi" w:hAnsiTheme="minorHAnsi" w:cstheme="minorBidi"/>
                <w:i/>
                <w:lang w:eastAsia="en-US"/>
              </w:rPr>
              <w:t>- Espaces séparés/interpénétrés…</w:t>
            </w:r>
          </w:p>
          <w:p w:rsidR="00F53AC6" w:rsidRPr="00EE2025" w:rsidRDefault="00BD2D41" w:rsidP="00420B0A">
            <w:pPr>
              <w:pStyle w:val="Corpsdetexte3"/>
              <w:jc w:val="both"/>
              <w:rPr>
                <w:rFonts w:asciiTheme="minorHAnsi" w:eastAsiaTheme="minorHAnsi" w:hAnsiTheme="minorHAnsi" w:cstheme="minorBidi"/>
                <w:i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lang w:eastAsia="en-US"/>
              </w:rPr>
              <w:t>-Z</w:t>
            </w:r>
            <w:r w:rsidR="00F53AC6" w:rsidRPr="00EE2025">
              <w:rPr>
                <w:rFonts w:asciiTheme="minorHAnsi" w:eastAsiaTheme="minorHAnsi" w:hAnsiTheme="minorHAnsi" w:cstheme="minorBidi"/>
                <w:i/>
                <w:lang w:eastAsia="en-US"/>
              </w:rPr>
              <w:t>one à l’extérieur de laquelle on a perdu</w:t>
            </w:r>
          </w:p>
        </w:tc>
      </w:tr>
    </w:tbl>
    <w:p w:rsidR="00986DD5" w:rsidRPr="00FC0690" w:rsidRDefault="00986DD5" w:rsidP="00986DD5">
      <w:pPr>
        <w:tabs>
          <w:tab w:val="left" w:pos="3045"/>
        </w:tabs>
        <w:rPr>
          <w:sz w:val="16"/>
          <w:szCs w:val="16"/>
        </w:rPr>
      </w:pPr>
    </w:p>
    <w:tbl>
      <w:tblPr>
        <w:tblStyle w:val="Grilledutableau"/>
        <w:tblW w:w="7621" w:type="dxa"/>
        <w:tblLook w:val="04A0" w:firstRow="1" w:lastRow="0" w:firstColumn="1" w:lastColumn="0" w:noHBand="0" w:noVBand="1"/>
      </w:tblPr>
      <w:tblGrid>
        <w:gridCol w:w="1809"/>
        <w:gridCol w:w="5812"/>
      </w:tblGrid>
      <w:tr w:rsidR="00986DD5" w:rsidRPr="00EE2025" w:rsidTr="00BD2D41">
        <w:tc>
          <w:tcPr>
            <w:tcW w:w="7621" w:type="dxa"/>
            <w:gridSpan w:val="2"/>
            <w:shd w:val="clear" w:color="auto" w:fill="D9D9D9" w:themeFill="background1" w:themeFillShade="D9"/>
          </w:tcPr>
          <w:p w:rsidR="00986DD5" w:rsidRPr="00EE2025" w:rsidRDefault="00986DD5" w:rsidP="00EE2025">
            <w:pPr>
              <w:tabs>
                <w:tab w:val="left" w:pos="3045"/>
              </w:tabs>
              <w:jc w:val="center"/>
              <w:rPr>
                <w:rFonts w:cs="Comic Sans MS"/>
                <w:i/>
                <w:iCs/>
                <w:sz w:val="24"/>
                <w:szCs w:val="24"/>
              </w:rPr>
            </w:pPr>
            <w:r w:rsidRPr="00EE2025">
              <w:rPr>
                <w:rFonts w:cs="Comic Sans MS"/>
                <w:i/>
                <w:iCs/>
                <w:sz w:val="24"/>
                <w:szCs w:val="24"/>
              </w:rPr>
              <w:t xml:space="preserve">Faire évoluer le </w:t>
            </w:r>
            <w:r w:rsidRPr="00B646ED">
              <w:rPr>
                <w:rFonts w:cs="Comic Sans MS"/>
                <w:b/>
                <w:i/>
                <w:iCs/>
                <w:color w:val="FF0000"/>
                <w:sz w:val="24"/>
                <w:szCs w:val="24"/>
              </w:rPr>
              <w:t>T</w:t>
            </w:r>
            <w:r w:rsidRPr="00EE2025">
              <w:rPr>
                <w:rFonts w:cs="Comic Sans MS"/>
                <w:i/>
                <w:iCs/>
                <w:sz w:val="24"/>
                <w:szCs w:val="24"/>
              </w:rPr>
              <w:t>emps</w:t>
            </w:r>
          </w:p>
        </w:tc>
      </w:tr>
      <w:tr w:rsidR="00353AA9" w:rsidRPr="00EE2025" w:rsidTr="00FC0690">
        <w:tc>
          <w:tcPr>
            <w:tcW w:w="1809" w:type="dxa"/>
            <w:vAlign w:val="center"/>
          </w:tcPr>
          <w:p w:rsidR="00353AA9" w:rsidRPr="00EE2025" w:rsidRDefault="00353AA9" w:rsidP="00FE3807">
            <w:pPr>
              <w:pStyle w:val="Corpsdetexte3"/>
              <w:jc w:val="center"/>
              <w:rPr>
                <w:rFonts w:asciiTheme="minorHAnsi" w:hAnsiTheme="minorHAnsi"/>
                <w:b/>
                <w:bCs/>
              </w:rPr>
            </w:pPr>
            <w:r w:rsidRPr="00EE2025">
              <w:rPr>
                <w:rFonts w:asciiTheme="minorHAnsi" w:hAnsiTheme="minorHAnsi"/>
                <w:b/>
                <w:bCs/>
              </w:rPr>
              <w:t>durée</w:t>
            </w:r>
          </w:p>
        </w:tc>
        <w:tc>
          <w:tcPr>
            <w:tcW w:w="5812" w:type="dxa"/>
          </w:tcPr>
          <w:p w:rsidR="00353AA9" w:rsidRPr="00FC0690" w:rsidRDefault="00EE2025" w:rsidP="00FC0690">
            <w:pPr>
              <w:rPr>
                <w:i/>
              </w:rPr>
            </w:pPr>
            <w:r w:rsidRPr="00FC0690">
              <w:rPr>
                <w:i/>
              </w:rPr>
              <w:t>- Reprises p</w:t>
            </w:r>
            <w:r w:rsidR="00353AA9" w:rsidRPr="00FC0690">
              <w:rPr>
                <w:i/>
              </w:rPr>
              <w:t>lus ou moins long</w:t>
            </w:r>
            <w:r w:rsidRPr="00FC0690">
              <w:rPr>
                <w:i/>
              </w:rPr>
              <w:t>ue</w:t>
            </w:r>
            <w:r w:rsidR="00353AA9" w:rsidRPr="00FC0690">
              <w:rPr>
                <w:i/>
              </w:rPr>
              <w:t xml:space="preserve">s </w:t>
            </w:r>
            <w:r w:rsidRPr="00FC0690">
              <w:rPr>
                <w:i/>
              </w:rPr>
              <w:t>(30’’, 1’, 1’30)</w:t>
            </w:r>
          </w:p>
        </w:tc>
      </w:tr>
      <w:tr w:rsidR="00353AA9" w:rsidRPr="00EE2025" w:rsidTr="00FC0690">
        <w:tc>
          <w:tcPr>
            <w:tcW w:w="1809" w:type="dxa"/>
            <w:vAlign w:val="center"/>
          </w:tcPr>
          <w:p w:rsidR="00353AA9" w:rsidRPr="00EE2025" w:rsidRDefault="00C61075" w:rsidP="00EE2025">
            <w:pPr>
              <w:pStyle w:val="Corpsdetexte3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</w:t>
            </w:r>
            <w:r w:rsidR="00EE2025" w:rsidRPr="00EE2025">
              <w:rPr>
                <w:rFonts w:asciiTheme="minorHAnsi" w:hAnsiTheme="minorHAnsi"/>
                <w:b/>
                <w:bCs/>
              </w:rPr>
              <w:t>eprises</w:t>
            </w:r>
          </w:p>
        </w:tc>
        <w:tc>
          <w:tcPr>
            <w:tcW w:w="5812" w:type="dxa"/>
          </w:tcPr>
          <w:p w:rsidR="00353AA9" w:rsidRPr="00FC0690" w:rsidRDefault="00EE2025" w:rsidP="00FC0690">
            <w:pPr>
              <w:rPr>
                <w:i/>
              </w:rPr>
            </w:pPr>
            <w:r w:rsidRPr="00FC0690">
              <w:rPr>
                <w:i/>
              </w:rPr>
              <w:t>- Plus ou moins de reprises dans le combat pour gagner</w:t>
            </w:r>
            <w:r w:rsidR="00353AA9" w:rsidRPr="00FC0690">
              <w:rPr>
                <w:i/>
              </w:rPr>
              <w:t xml:space="preserve"> </w:t>
            </w:r>
          </w:p>
        </w:tc>
      </w:tr>
      <w:tr w:rsidR="00353AA9" w:rsidRPr="00EE2025" w:rsidTr="00FC0690">
        <w:tc>
          <w:tcPr>
            <w:tcW w:w="1809" w:type="dxa"/>
            <w:vAlign w:val="center"/>
          </w:tcPr>
          <w:p w:rsidR="00353AA9" w:rsidRPr="00EE2025" w:rsidRDefault="00353AA9" w:rsidP="00FE3807">
            <w:pPr>
              <w:pStyle w:val="Corpsdetexte3"/>
              <w:jc w:val="center"/>
              <w:rPr>
                <w:rFonts w:asciiTheme="minorHAnsi" w:hAnsiTheme="minorHAnsi"/>
                <w:b/>
                <w:bCs/>
              </w:rPr>
            </w:pPr>
            <w:r w:rsidRPr="00EE2025">
              <w:rPr>
                <w:rFonts w:asciiTheme="minorHAnsi" w:hAnsiTheme="minorHAnsi"/>
                <w:b/>
                <w:bCs/>
              </w:rPr>
              <w:t>Fin du match</w:t>
            </w:r>
          </w:p>
        </w:tc>
        <w:tc>
          <w:tcPr>
            <w:tcW w:w="5812" w:type="dxa"/>
          </w:tcPr>
          <w:p w:rsidR="00353AA9" w:rsidRPr="00FC0690" w:rsidRDefault="00EE2025" w:rsidP="00FC0690">
            <w:pPr>
              <w:rPr>
                <w:i/>
              </w:rPr>
            </w:pPr>
            <w:r w:rsidRPr="00FC0690">
              <w:rPr>
                <w:i/>
              </w:rPr>
              <w:t xml:space="preserve">- </w:t>
            </w:r>
            <w:r w:rsidR="00353AA9" w:rsidRPr="00FC0690">
              <w:rPr>
                <w:i/>
              </w:rPr>
              <w:t>Plus d’objet</w:t>
            </w:r>
            <w:r w:rsidRPr="00FC0690">
              <w:rPr>
                <w:i/>
              </w:rPr>
              <w:t>s ou d’opposants ou fin de la durée du combat</w:t>
            </w:r>
            <w:r w:rsidR="00353AA9" w:rsidRPr="00FC0690">
              <w:rPr>
                <w:i/>
              </w:rPr>
              <w:t xml:space="preserve"> </w:t>
            </w:r>
          </w:p>
        </w:tc>
      </w:tr>
    </w:tbl>
    <w:p w:rsidR="00986DD5" w:rsidRPr="00FC0690" w:rsidRDefault="00986DD5" w:rsidP="00986DD5">
      <w:pPr>
        <w:tabs>
          <w:tab w:val="left" w:pos="3045"/>
        </w:tabs>
        <w:rPr>
          <w:sz w:val="16"/>
          <w:szCs w:val="16"/>
        </w:rPr>
      </w:pPr>
    </w:p>
    <w:tbl>
      <w:tblPr>
        <w:tblStyle w:val="Grilledutableau"/>
        <w:tblW w:w="7621" w:type="dxa"/>
        <w:tblLook w:val="04A0" w:firstRow="1" w:lastRow="0" w:firstColumn="1" w:lastColumn="0" w:noHBand="0" w:noVBand="1"/>
      </w:tblPr>
      <w:tblGrid>
        <w:gridCol w:w="1809"/>
        <w:gridCol w:w="5812"/>
      </w:tblGrid>
      <w:tr w:rsidR="00986DD5" w:rsidRPr="00EE2025" w:rsidTr="00BD2D41">
        <w:tc>
          <w:tcPr>
            <w:tcW w:w="7621" w:type="dxa"/>
            <w:gridSpan w:val="2"/>
            <w:shd w:val="clear" w:color="auto" w:fill="D9D9D9" w:themeFill="background1" w:themeFillShade="D9"/>
          </w:tcPr>
          <w:p w:rsidR="00986DD5" w:rsidRPr="00EE2025" w:rsidRDefault="00986DD5" w:rsidP="00EE2025">
            <w:pPr>
              <w:tabs>
                <w:tab w:val="left" w:pos="3045"/>
              </w:tabs>
              <w:jc w:val="center"/>
              <w:rPr>
                <w:rFonts w:cs="Comic Sans MS"/>
                <w:i/>
                <w:iCs/>
                <w:sz w:val="24"/>
                <w:szCs w:val="24"/>
              </w:rPr>
            </w:pPr>
            <w:r w:rsidRPr="00EE2025">
              <w:rPr>
                <w:rFonts w:cs="Comic Sans MS"/>
                <w:i/>
                <w:iCs/>
                <w:sz w:val="24"/>
                <w:szCs w:val="24"/>
              </w:rPr>
              <w:t xml:space="preserve">Faire évoluer les </w:t>
            </w:r>
            <w:r w:rsidRPr="00B646ED">
              <w:rPr>
                <w:rFonts w:cs="Comic Sans MS"/>
                <w:b/>
                <w:i/>
                <w:iCs/>
                <w:color w:val="FF0000"/>
                <w:sz w:val="24"/>
                <w:szCs w:val="24"/>
              </w:rPr>
              <w:t>I</w:t>
            </w:r>
            <w:r w:rsidRPr="00EE2025">
              <w:rPr>
                <w:rFonts w:cs="Comic Sans MS"/>
                <w:i/>
                <w:iCs/>
                <w:sz w:val="24"/>
                <w:szCs w:val="24"/>
              </w:rPr>
              <w:t>ntentions</w:t>
            </w:r>
          </w:p>
        </w:tc>
      </w:tr>
      <w:tr w:rsidR="00986DD5" w:rsidRPr="00EE2025" w:rsidTr="00FC0690">
        <w:tc>
          <w:tcPr>
            <w:tcW w:w="1809" w:type="dxa"/>
          </w:tcPr>
          <w:p w:rsidR="00986DD5" w:rsidRPr="00EE2025" w:rsidRDefault="00B646ED" w:rsidP="00B646ED">
            <w:pPr>
              <w:tabs>
                <w:tab w:val="left" w:pos="3045"/>
              </w:tabs>
              <w:jc w:val="center"/>
              <w:rPr>
                <w:b/>
              </w:rPr>
            </w:pPr>
            <w:r>
              <w:rPr>
                <w:b/>
              </w:rPr>
              <w:t>Score</w:t>
            </w:r>
          </w:p>
        </w:tc>
        <w:tc>
          <w:tcPr>
            <w:tcW w:w="5812" w:type="dxa"/>
          </w:tcPr>
          <w:p w:rsidR="00EE2025" w:rsidRPr="00FC0690" w:rsidRDefault="00EE2025" w:rsidP="00EE2025">
            <w:pPr>
              <w:rPr>
                <w:i/>
              </w:rPr>
            </w:pPr>
            <w:r w:rsidRPr="00FC0690">
              <w:rPr>
                <w:i/>
              </w:rPr>
              <w:t>- Améliorer le score : diminuer ou augmenter l’écart de points</w:t>
            </w:r>
          </w:p>
          <w:p w:rsidR="00EE2025" w:rsidRPr="00FC0690" w:rsidRDefault="00EE2025" w:rsidP="00EE2025">
            <w:pPr>
              <w:rPr>
                <w:i/>
              </w:rPr>
            </w:pPr>
            <w:r w:rsidRPr="00FC0690">
              <w:rPr>
                <w:i/>
              </w:rPr>
              <w:t xml:space="preserve">- </w:t>
            </w:r>
            <w:r w:rsidR="00BD2D41">
              <w:rPr>
                <w:i/>
              </w:rPr>
              <w:t>R</w:t>
            </w:r>
            <w:r w:rsidRPr="00FC0690">
              <w:rPr>
                <w:i/>
              </w:rPr>
              <w:t>éussir une action le plus de fois possible sur X tentatives</w:t>
            </w:r>
          </w:p>
          <w:p w:rsidR="00986DD5" w:rsidRPr="00FC0690" w:rsidRDefault="00EE2025" w:rsidP="00B646ED">
            <w:pPr>
              <w:rPr>
                <w:i/>
              </w:rPr>
            </w:pPr>
            <w:r w:rsidRPr="00FC0690">
              <w:rPr>
                <w:i/>
              </w:rPr>
              <w:t>L’évolution de l’intention doit s’appuyer avant tout sur le score bien plus que sur la victoire ou la défaite…</w:t>
            </w:r>
          </w:p>
        </w:tc>
      </w:tr>
      <w:tr w:rsidR="00B646ED" w:rsidRPr="00EE2025" w:rsidTr="00FC0690">
        <w:tc>
          <w:tcPr>
            <w:tcW w:w="1809" w:type="dxa"/>
          </w:tcPr>
          <w:p w:rsidR="00B646ED" w:rsidRDefault="00B646ED" w:rsidP="00B646ED">
            <w:pPr>
              <w:tabs>
                <w:tab w:val="left" w:pos="3045"/>
              </w:tabs>
              <w:jc w:val="center"/>
              <w:rPr>
                <w:b/>
              </w:rPr>
            </w:pPr>
            <w:r>
              <w:rPr>
                <w:b/>
              </w:rPr>
              <w:t>Rôle</w:t>
            </w:r>
          </w:p>
        </w:tc>
        <w:tc>
          <w:tcPr>
            <w:tcW w:w="5812" w:type="dxa"/>
          </w:tcPr>
          <w:p w:rsidR="00B646ED" w:rsidRPr="00FC0690" w:rsidRDefault="00BD2D41" w:rsidP="00EE2025">
            <w:pPr>
              <w:rPr>
                <w:i/>
              </w:rPr>
            </w:pPr>
            <w:r>
              <w:rPr>
                <w:i/>
              </w:rPr>
              <w:t>- A</w:t>
            </w:r>
            <w:r w:rsidR="00B646ED" w:rsidRPr="00FC0690">
              <w:rPr>
                <w:i/>
              </w:rPr>
              <w:t>méliorer un des rôles : plus offensifs, plus défensif</w:t>
            </w:r>
            <w:r w:rsidR="00D33A28" w:rsidRPr="00FC0690">
              <w:rPr>
                <w:i/>
              </w:rPr>
              <w:t xml:space="preserve"> (on peut valoriser aux points l’un des rôles)</w:t>
            </w:r>
          </w:p>
          <w:p w:rsidR="00D33A28" w:rsidRPr="00FC0690" w:rsidRDefault="00D33A28" w:rsidP="00EE2025">
            <w:pPr>
              <w:rPr>
                <w:i/>
              </w:rPr>
            </w:pPr>
            <w:r w:rsidRPr="00FC0690">
              <w:rPr>
                <w:i/>
              </w:rPr>
              <w:t xml:space="preserve">- </w:t>
            </w:r>
            <w:r w:rsidR="00BD2D41">
              <w:rPr>
                <w:i/>
              </w:rPr>
              <w:t>V</w:t>
            </w:r>
            <w:r w:rsidRPr="00FC0690">
              <w:rPr>
                <w:i/>
              </w:rPr>
              <w:t>arier les stratégies, les techniques (de mise au sol, …)</w:t>
            </w:r>
          </w:p>
        </w:tc>
      </w:tr>
    </w:tbl>
    <w:p w:rsidR="009E0A53" w:rsidRDefault="009E0A53" w:rsidP="007D5D71">
      <w:pPr>
        <w:tabs>
          <w:tab w:val="left" w:pos="3045"/>
        </w:tabs>
        <w:sectPr w:rsidR="009E0A53" w:rsidSect="001C5E6B">
          <w:type w:val="continuous"/>
          <w:pgSz w:w="16838" w:h="11906" w:orient="landscape"/>
          <w:pgMar w:top="567" w:right="720" w:bottom="567" w:left="720" w:header="709" w:footer="709" w:gutter="0"/>
          <w:cols w:num="2" w:space="708"/>
          <w:docGrid w:linePitch="360"/>
        </w:sectPr>
      </w:pPr>
    </w:p>
    <w:p w:rsidR="00986DD5" w:rsidRPr="00986DD5" w:rsidRDefault="00986DD5" w:rsidP="00FC0690">
      <w:pPr>
        <w:tabs>
          <w:tab w:val="left" w:pos="3045"/>
        </w:tabs>
      </w:pPr>
    </w:p>
    <w:sectPr w:rsidR="00986DD5" w:rsidRPr="00986DD5" w:rsidSect="009E0A53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61" w:rsidRDefault="000F3F61" w:rsidP="00F72118">
      <w:pPr>
        <w:spacing w:after="0" w:line="240" w:lineRule="auto"/>
      </w:pPr>
      <w:r>
        <w:separator/>
      </w:r>
    </w:p>
  </w:endnote>
  <w:endnote w:type="continuationSeparator" w:id="0">
    <w:p w:rsidR="000F3F61" w:rsidRDefault="000F3F61" w:rsidP="00F72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18" w:rsidRDefault="00F72118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18" w:rsidRDefault="00F72118">
    <w:pPr>
      <w:pStyle w:val="Pieddepage"/>
    </w:pPr>
    <w:r>
      <w:t>CAFIPEMF EPS – Nadine AUBE – OCTOBRE 2010</w:t>
    </w:r>
  </w:p>
  <w:p w:rsidR="00F72118" w:rsidRDefault="00F72118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18" w:rsidRDefault="00F7211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61" w:rsidRDefault="000F3F61" w:rsidP="00F72118">
      <w:pPr>
        <w:spacing w:after="0" w:line="240" w:lineRule="auto"/>
      </w:pPr>
      <w:r>
        <w:separator/>
      </w:r>
    </w:p>
  </w:footnote>
  <w:footnote w:type="continuationSeparator" w:id="0">
    <w:p w:rsidR="000F3F61" w:rsidRDefault="000F3F61" w:rsidP="00F72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18" w:rsidRDefault="00F7211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18" w:rsidRDefault="00F72118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2118" w:rsidRDefault="00F7211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6B2"/>
    <w:rsid w:val="000F3F61"/>
    <w:rsid w:val="001C5E6B"/>
    <w:rsid w:val="00353AA9"/>
    <w:rsid w:val="003746B2"/>
    <w:rsid w:val="00477B44"/>
    <w:rsid w:val="00541A24"/>
    <w:rsid w:val="007273A5"/>
    <w:rsid w:val="00735AC2"/>
    <w:rsid w:val="007940B9"/>
    <w:rsid w:val="007D0F91"/>
    <w:rsid w:val="007D5D71"/>
    <w:rsid w:val="008F23E8"/>
    <w:rsid w:val="00986DD5"/>
    <w:rsid w:val="009E0A53"/>
    <w:rsid w:val="00A60AE1"/>
    <w:rsid w:val="00A7708F"/>
    <w:rsid w:val="00B646ED"/>
    <w:rsid w:val="00B9394C"/>
    <w:rsid w:val="00BD2D41"/>
    <w:rsid w:val="00BE11AA"/>
    <w:rsid w:val="00C52D8E"/>
    <w:rsid w:val="00C61075"/>
    <w:rsid w:val="00C852F8"/>
    <w:rsid w:val="00D0173C"/>
    <w:rsid w:val="00D33A28"/>
    <w:rsid w:val="00DD334B"/>
    <w:rsid w:val="00E2516B"/>
    <w:rsid w:val="00EE2025"/>
    <w:rsid w:val="00F108BA"/>
    <w:rsid w:val="00F53AC6"/>
    <w:rsid w:val="00F72118"/>
    <w:rsid w:val="00FC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6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2">
    <w:name w:val="T2"/>
    <w:basedOn w:val="Normal"/>
    <w:uiPriority w:val="99"/>
    <w:rsid w:val="00986DD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1">
    <w:name w:val="T1"/>
    <w:basedOn w:val="Normal"/>
    <w:uiPriority w:val="99"/>
    <w:rsid w:val="007D5D7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sdetexte3">
    <w:name w:val="Body Text 3"/>
    <w:basedOn w:val="Normal"/>
    <w:link w:val="Corpsdetexte3Car"/>
    <w:uiPriority w:val="99"/>
    <w:rsid w:val="00C852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C852F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7211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7211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72118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F7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72118"/>
  </w:style>
  <w:style w:type="paragraph" w:styleId="Pieddepage">
    <w:name w:val="footer"/>
    <w:basedOn w:val="Normal"/>
    <w:link w:val="PieddepageCar"/>
    <w:uiPriority w:val="99"/>
    <w:unhideWhenUsed/>
    <w:rsid w:val="00F7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118"/>
  </w:style>
  <w:style w:type="paragraph" w:styleId="Textedebulles">
    <w:name w:val="Balloon Text"/>
    <w:basedOn w:val="Normal"/>
    <w:link w:val="TextedebullesCar"/>
    <w:uiPriority w:val="99"/>
    <w:semiHidden/>
    <w:unhideWhenUsed/>
    <w:rsid w:val="00F7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86D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2">
    <w:name w:val="T2"/>
    <w:basedOn w:val="Normal"/>
    <w:uiPriority w:val="99"/>
    <w:rsid w:val="00986DD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1">
    <w:name w:val="T1"/>
    <w:basedOn w:val="Normal"/>
    <w:uiPriority w:val="99"/>
    <w:rsid w:val="007D5D71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sdetexte3">
    <w:name w:val="Body Text 3"/>
    <w:basedOn w:val="Normal"/>
    <w:link w:val="Corpsdetexte3Car"/>
    <w:uiPriority w:val="99"/>
    <w:rsid w:val="00C852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C852F8"/>
    <w:rPr>
      <w:rFonts w:ascii="Times New Roman" w:eastAsia="Times New Roman" w:hAnsi="Times New Roman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7211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7211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72118"/>
    <w:rPr>
      <w:vertAlign w:val="superscript"/>
    </w:rPr>
  </w:style>
  <w:style w:type="paragraph" w:styleId="En-tte">
    <w:name w:val="header"/>
    <w:basedOn w:val="Normal"/>
    <w:link w:val="En-tteCar"/>
    <w:uiPriority w:val="99"/>
    <w:semiHidden/>
    <w:unhideWhenUsed/>
    <w:rsid w:val="00F7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72118"/>
  </w:style>
  <w:style w:type="paragraph" w:styleId="Pieddepage">
    <w:name w:val="footer"/>
    <w:basedOn w:val="Normal"/>
    <w:link w:val="PieddepageCar"/>
    <w:uiPriority w:val="99"/>
    <w:unhideWhenUsed/>
    <w:rsid w:val="00F72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2118"/>
  </w:style>
  <w:style w:type="paragraph" w:styleId="Textedebulles">
    <w:name w:val="Balloon Text"/>
    <w:basedOn w:val="Normal"/>
    <w:link w:val="TextedebullesCar"/>
    <w:uiPriority w:val="99"/>
    <w:semiHidden/>
    <w:unhideWhenUsed/>
    <w:rsid w:val="00F72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2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74E17-9B9D-491D-8F45-1B1467420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naube</dc:creator>
  <cp:lastModifiedBy>naube</cp:lastModifiedBy>
  <cp:revision>2</cp:revision>
  <dcterms:created xsi:type="dcterms:W3CDTF">2018-09-07T13:57:00Z</dcterms:created>
  <dcterms:modified xsi:type="dcterms:W3CDTF">2018-09-07T13:57:00Z</dcterms:modified>
</cp:coreProperties>
</file>