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BA" w:rsidRPr="0031709D" w:rsidRDefault="00111527" w:rsidP="00435D77">
      <w:pPr>
        <w:pBdr>
          <w:top w:val="double" w:sz="4" w:space="1" w:color="auto"/>
          <w:left w:val="double" w:sz="4" w:space="4" w:color="auto"/>
          <w:bottom w:val="double" w:sz="4" w:space="1" w:color="auto"/>
          <w:right w:val="double" w:sz="4" w:space="26" w:color="auto"/>
        </w:pBdr>
        <w:shd w:val="clear" w:color="auto" w:fill="D9D9D9" w:themeFill="background1" w:themeFillShade="D9"/>
        <w:ind w:left="426" w:right="827"/>
        <w:jc w:val="center"/>
        <w:rPr>
          <w:rFonts w:asciiTheme="majorHAnsi" w:hAnsiTheme="majorHAnsi"/>
          <w:b/>
          <w:sz w:val="40"/>
          <w:szCs w:val="40"/>
        </w:rPr>
      </w:pPr>
      <w:r w:rsidRPr="0031709D">
        <w:rPr>
          <w:rFonts w:asciiTheme="majorHAnsi" w:hAnsiTheme="majorHAnsi"/>
          <w:b/>
          <w:sz w:val="40"/>
          <w:szCs w:val="40"/>
        </w:rPr>
        <w:t>EPS ET EMC</w:t>
      </w:r>
    </w:p>
    <w:p w:rsidR="00111527" w:rsidRDefault="0077019D" w:rsidP="00926EF9">
      <w:pPr>
        <w:spacing w:after="0" w:line="240" w:lineRule="auto"/>
        <w:jc w:val="center"/>
        <w:rPr>
          <w:rFonts w:asciiTheme="majorHAnsi" w:hAnsiTheme="majorHAnsi"/>
          <w:b/>
          <w:color w:val="0070C0"/>
          <w:sz w:val="40"/>
          <w:szCs w:val="40"/>
          <w:bdr w:val="single" w:sz="4" w:space="0" w:color="auto"/>
        </w:rPr>
      </w:pPr>
      <w:r>
        <w:rPr>
          <w:rFonts w:asciiTheme="majorHAnsi" w:hAnsiTheme="majorHAnsi"/>
          <w:b/>
          <w:color w:val="0070C0"/>
          <w:sz w:val="40"/>
          <w:szCs w:val="40"/>
          <w:bdr w:val="single" w:sz="4" w:space="0" w:color="auto"/>
        </w:rPr>
        <w:t xml:space="preserve"> </w:t>
      </w:r>
      <w:r w:rsidR="00113416">
        <w:rPr>
          <w:rFonts w:asciiTheme="majorHAnsi" w:hAnsiTheme="majorHAnsi"/>
          <w:b/>
          <w:color w:val="0070C0"/>
          <w:sz w:val="40"/>
          <w:szCs w:val="40"/>
          <w:bdr w:val="single" w:sz="4" w:space="0" w:color="auto"/>
        </w:rPr>
        <w:t>LUTTE</w:t>
      </w:r>
      <w:r w:rsidR="007B2AD3">
        <w:rPr>
          <w:rFonts w:asciiTheme="majorHAnsi" w:hAnsiTheme="majorHAnsi"/>
          <w:b/>
          <w:color w:val="0070C0"/>
          <w:sz w:val="40"/>
          <w:szCs w:val="40"/>
          <w:bdr w:val="single" w:sz="4" w:space="0" w:color="auto"/>
        </w:rPr>
        <w:t xml:space="preserve"> </w:t>
      </w:r>
      <w:r w:rsidRPr="007B2AD3">
        <w:rPr>
          <w:noProof/>
          <w:color w:val="FF0000"/>
          <w:lang w:eastAsia="fr-FR"/>
        </w:rPr>
        <w:t xml:space="preserve"> </w:t>
      </w:r>
      <w:r w:rsidR="003D1410">
        <w:rPr>
          <w:noProof/>
          <w:lang w:eastAsia="fr-FR"/>
        </w:rPr>
        <w:drawing>
          <wp:inline distT="0" distB="0" distL="0" distR="0">
            <wp:extent cx="448441" cy="304800"/>
            <wp:effectExtent l="0" t="0" r="8890" b="0"/>
            <wp:docPr id="2" name="Image 2" descr="Résultat de recherche d'images pour &quot;lutte école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utte école imag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85" cy="309044"/>
                    </a:xfrm>
                    <a:prstGeom prst="rect">
                      <a:avLst/>
                    </a:prstGeom>
                    <a:noFill/>
                    <a:ln>
                      <a:noFill/>
                    </a:ln>
                  </pic:spPr>
                </pic:pic>
              </a:graphicData>
            </a:graphic>
          </wp:inline>
        </w:drawing>
      </w:r>
    </w:p>
    <w:tbl>
      <w:tblPr>
        <w:tblStyle w:val="Grilledutableau1"/>
        <w:tblpPr w:leftFromText="141" w:rightFromText="141" w:vertAnchor="text" w:horzAnchor="margin" w:tblpY="462"/>
        <w:tblOverlap w:val="never"/>
        <w:tblW w:w="0" w:type="auto"/>
        <w:tblLook w:val="04A0" w:firstRow="1" w:lastRow="0" w:firstColumn="1" w:lastColumn="0" w:noHBand="0" w:noVBand="1"/>
      </w:tblPr>
      <w:tblGrid>
        <w:gridCol w:w="2376"/>
        <w:gridCol w:w="142"/>
        <w:gridCol w:w="2693"/>
      </w:tblGrid>
      <w:tr w:rsidR="00926EF9" w:rsidRPr="00926EF9" w:rsidTr="00B61B8B">
        <w:tc>
          <w:tcPr>
            <w:tcW w:w="5211" w:type="dxa"/>
            <w:gridSpan w:val="3"/>
            <w:shd w:val="clear" w:color="auto" w:fill="FFFFFF" w:themeFill="background1"/>
          </w:tcPr>
          <w:p w:rsidR="00926EF9" w:rsidRPr="00926EF9" w:rsidRDefault="00926EF9" w:rsidP="00B61B8B">
            <w:pPr>
              <w:jc w:val="center"/>
              <w:rPr>
                <w:rFonts w:asciiTheme="majorHAnsi" w:hAnsiTheme="majorHAnsi"/>
                <w:b/>
                <w:sz w:val="40"/>
                <w:szCs w:val="40"/>
              </w:rPr>
            </w:pPr>
            <w:r w:rsidRPr="00926EF9">
              <w:rPr>
                <w:rFonts w:asciiTheme="majorHAnsi" w:hAnsiTheme="majorHAnsi"/>
                <w:b/>
                <w:sz w:val="40"/>
                <w:szCs w:val="40"/>
              </w:rPr>
              <w:t xml:space="preserve">EPS </w:t>
            </w:r>
          </w:p>
          <w:p w:rsidR="00926EF9" w:rsidRPr="00926EF9" w:rsidRDefault="00926EF9" w:rsidP="00B61B8B">
            <w:pPr>
              <w:jc w:val="center"/>
              <w:rPr>
                <w:rFonts w:asciiTheme="majorHAnsi" w:eastAsia="Times New Roman" w:hAnsiTheme="majorHAnsi" w:cs="Times New Roman"/>
                <w:bCs/>
                <w:i/>
                <w:sz w:val="20"/>
                <w:szCs w:val="20"/>
                <w:lang w:val="fr-CH" w:eastAsia="fr-FR"/>
              </w:rPr>
            </w:pPr>
            <w:r w:rsidRPr="00926EF9">
              <w:rPr>
                <w:rFonts w:asciiTheme="majorHAnsi" w:eastAsia="Times New Roman" w:hAnsiTheme="majorHAnsi" w:cs="Times New Roman"/>
                <w:bCs/>
                <w:i/>
                <w:sz w:val="20"/>
                <w:szCs w:val="20"/>
                <w:lang w:val="fr-CH" w:eastAsia="fr-FR"/>
              </w:rPr>
              <w:t>Bulletin officiel spécial n° 11</w:t>
            </w:r>
          </w:p>
          <w:p w:rsidR="00926EF9" w:rsidRPr="00926EF9" w:rsidRDefault="00926EF9" w:rsidP="00B61B8B">
            <w:pPr>
              <w:jc w:val="center"/>
              <w:rPr>
                <w:b/>
                <w:sz w:val="18"/>
                <w:szCs w:val="18"/>
              </w:rPr>
            </w:pPr>
            <w:r w:rsidRPr="00926EF9">
              <w:rPr>
                <w:rFonts w:asciiTheme="majorHAnsi" w:eastAsia="Times New Roman" w:hAnsiTheme="majorHAnsi" w:cs="Times New Roman"/>
                <w:bCs/>
                <w:i/>
                <w:sz w:val="20"/>
                <w:szCs w:val="20"/>
                <w:lang w:val="fr-CH" w:eastAsia="fr-FR"/>
              </w:rPr>
              <w:t>du 26 novembre 2015</w:t>
            </w:r>
          </w:p>
        </w:tc>
      </w:tr>
      <w:tr w:rsidR="00926EF9" w:rsidRPr="00926EF9" w:rsidTr="00B61B8B">
        <w:tc>
          <w:tcPr>
            <w:tcW w:w="5211" w:type="dxa"/>
            <w:gridSpan w:val="3"/>
            <w:shd w:val="clear" w:color="auto" w:fill="00B0F0"/>
          </w:tcPr>
          <w:p w:rsidR="00926EF9" w:rsidRPr="00926EF9" w:rsidRDefault="00926EF9" w:rsidP="007B2AD3">
            <w:pPr>
              <w:rPr>
                <w:rFonts w:asciiTheme="majorHAnsi" w:hAnsiTheme="majorHAnsi"/>
                <w:sz w:val="40"/>
                <w:szCs w:val="40"/>
              </w:rPr>
            </w:pPr>
            <w:r w:rsidRPr="00926EF9">
              <w:rPr>
                <w:b/>
                <w:sz w:val="18"/>
                <w:szCs w:val="18"/>
              </w:rPr>
              <w:t>Champ d’apprentissage</w:t>
            </w:r>
            <w:r w:rsidR="009C2475">
              <w:rPr>
                <w:b/>
                <w:sz w:val="18"/>
                <w:szCs w:val="18"/>
              </w:rPr>
              <w:t> : conduire et maîtriser un affrontement collectif ou interindividuel</w:t>
            </w:r>
          </w:p>
        </w:tc>
      </w:tr>
      <w:tr w:rsidR="00926EF9" w:rsidRPr="00926EF9" w:rsidTr="003D1410">
        <w:tc>
          <w:tcPr>
            <w:tcW w:w="2376" w:type="dxa"/>
          </w:tcPr>
          <w:p w:rsidR="00926EF9" w:rsidRPr="00926EF9" w:rsidRDefault="00926EF9" w:rsidP="00B61B8B">
            <w:pPr>
              <w:rPr>
                <w:b/>
              </w:rPr>
            </w:pPr>
            <w:r w:rsidRPr="00926EF9">
              <w:rPr>
                <w:b/>
              </w:rPr>
              <w:t>Cycle II</w:t>
            </w:r>
          </w:p>
        </w:tc>
        <w:tc>
          <w:tcPr>
            <w:tcW w:w="2835" w:type="dxa"/>
            <w:gridSpan w:val="2"/>
          </w:tcPr>
          <w:p w:rsidR="00926EF9" w:rsidRPr="00926EF9" w:rsidRDefault="00926EF9" w:rsidP="00B61B8B">
            <w:pPr>
              <w:rPr>
                <w:b/>
              </w:rPr>
            </w:pPr>
            <w:r w:rsidRPr="00926EF9">
              <w:rPr>
                <w:b/>
              </w:rPr>
              <w:t>Cycle III</w:t>
            </w:r>
          </w:p>
        </w:tc>
      </w:tr>
      <w:tr w:rsidR="00926EF9" w:rsidRPr="00926EF9" w:rsidTr="00B61B8B">
        <w:tc>
          <w:tcPr>
            <w:tcW w:w="5211" w:type="dxa"/>
            <w:gridSpan w:val="3"/>
            <w:shd w:val="clear" w:color="auto" w:fill="00B0F0"/>
          </w:tcPr>
          <w:p w:rsidR="00926EF9" w:rsidRPr="00926EF9" w:rsidRDefault="00926EF9" w:rsidP="00B61B8B">
            <w:pPr>
              <w:rPr>
                <w:rFonts w:asciiTheme="majorHAnsi" w:hAnsiTheme="majorHAnsi"/>
                <w:sz w:val="40"/>
                <w:szCs w:val="40"/>
              </w:rPr>
            </w:pPr>
            <w:r w:rsidRPr="00926EF9">
              <w:rPr>
                <w:rFonts w:ascii="Times New Roman" w:hAnsi="Times New Roman" w:cs="Times New Roman"/>
                <w:b/>
                <w:sz w:val="20"/>
              </w:rPr>
              <w:t>Attendus de fin de cycle</w:t>
            </w:r>
          </w:p>
        </w:tc>
      </w:tr>
      <w:tr w:rsidR="00926EF9" w:rsidRPr="00926EF9" w:rsidTr="006170AD">
        <w:tc>
          <w:tcPr>
            <w:tcW w:w="2376" w:type="dxa"/>
          </w:tcPr>
          <w:p w:rsidR="009C2475" w:rsidRPr="00C805C2" w:rsidRDefault="009C2475" w:rsidP="009C2475">
            <w:pPr>
              <w:pStyle w:val="NormalWeb"/>
              <w:spacing w:before="0" w:beforeAutospacing="0" w:after="0" w:afterAutospacing="0"/>
              <w:rPr>
                <w:sz w:val="18"/>
                <w:szCs w:val="18"/>
              </w:rPr>
            </w:pPr>
            <w:r w:rsidRPr="00C805C2">
              <w:rPr>
                <w:b/>
                <w:bCs/>
                <w:sz w:val="18"/>
                <w:szCs w:val="18"/>
              </w:rPr>
              <w:t xml:space="preserve">Dans des situations aménagées et très variées, </w:t>
            </w:r>
          </w:p>
          <w:p w:rsidR="009C2475" w:rsidRPr="00C805C2" w:rsidRDefault="009C2475" w:rsidP="009C2475">
            <w:pPr>
              <w:pStyle w:val="NormalWeb"/>
              <w:spacing w:before="0" w:beforeAutospacing="0" w:after="0" w:afterAutospacing="0"/>
              <w:rPr>
                <w:sz w:val="18"/>
                <w:szCs w:val="18"/>
              </w:rPr>
            </w:pPr>
            <w:r w:rsidRPr="00C805C2">
              <w:rPr>
                <w:sz w:val="18"/>
                <w:szCs w:val="18"/>
              </w:rPr>
              <w:t>-S'engager dans un affrontement individuel ou collectif en respectant les règles du jeu.</w:t>
            </w:r>
          </w:p>
          <w:p w:rsidR="009C2475" w:rsidRPr="00C805C2" w:rsidRDefault="009C2475" w:rsidP="009C2475">
            <w:pPr>
              <w:pStyle w:val="NormalWeb"/>
              <w:spacing w:before="0" w:beforeAutospacing="0" w:after="0" w:afterAutospacing="0"/>
              <w:rPr>
                <w:sz w:val="18"/>
                <w:szCs w:val="18"/>
              </w:rPr>
            </w:pPr>
            <w:r w:rsidRPr="00C805C2">
              <w:rPr>
                <w:sz w:val="18"/>
                <w:szCs w:val="18"/>
              </w:rPr>
              <w:t>-Contrôler son engagement moteur et affectif pour réussir des actions simples.</w:t>
            </w:r>
          </w:p>
          <w:p w:rsidR="009C2475" w:rsidRPr="00C805C2" w:rsidRDefault="009C2475" w:rsidP="009C2475">
            <w:pPr>
              <w:pStyle w:val="NormalWeb"/>
              <w:spacing w:before="0" w:beforeAutospacing="0" w:after="0" w:afterAutospacing="0"/>
              <w:rPr>
                <w:sz w:val="18"/>
                <w:szCs w:val="18"/>
              </w:rPr>
            </w:pPr>
            <w:r w:rsidRPr="00C805C2">
              <w:rPr>
                <w:sz w:val="18"/>
                <w:szCs w:val="18"/>
              </w:rPr>
              <w:t>- Connaitre le but du jeu.</w:t>
            </w:r>
          </w:p>
          <w:p w:rsidR="00926EF9" w:rsidRPr="009C2475" w:rsidRDefault="009C2475" w:rsidP="009C2475">
            <w:pPr>
              <w:pStyle w:val="NormalWeb"/>
              <w:spacing w:before="0" w:beforeAutospacing="0" w:after="0" w:afterAutospacing="0"/>
              <w:rPr>
                <w:rFonts w:ascii="Arial" w:hAnsi="Arial" w:cs="Arial"/>
                <w:sz w:val="20"/>
                <w:szCs w:val="20"/>
              </w:rPr>
            </w:pPr>
            <w:r w:rsidRPr="00C805C2">
              <w:rPr>
                <w:sz w:val="18"/>
                <w:szCs w:val="18"/>
              </w:rPr>
              <w:t>- Reconnaitre ses partenaires et ses adversaires.</w:t>
            </w:r>
          </w:p>
        </w:tc>
        <w:tc>
          <w:tcPr>
            <w:tcW w:w="2835" w:type="dxa"/>
            <w:gridSpan w:val="2"/>
          </w:tcPr>
          <w:p w:rsidR="00C805C2" w:rsidRPr="00C805C2" w:rsidRDefault="00C805C2" w:rsidP="00C805C2">
            <w:pPr>
              <w:pStyle w:val="NormalWeb"/>
              <w:spacing w:before="0" w:beforeAutospacing="0" w:after="0" w:afterAutospacing="0"/>
              <w:rPr>
                <w:sz w:val="18"/>
                <w:szCs w:val="18"/>
              </w:rPr>
            </w:pPr>
            <w:r w:rsidRPr="00C805C2">
              <w:rPr>
                <w:b/>
                <w:bCs/>
                <w:sz w:val="18"/>
                <w:szCs w:val="18"/>
              </w:rPr>
              <w:t>En situation aménagée ou à effectif réduit,</w:t>
            </w:r>
          </w:p>
          <w:p w:rsidR="00C805C2" w:rsidRPr="00C805C2" w:rsidRDefault="00C805C2" w:rsidP="00C805C2">
            <w:pPr>
              <w:pStyle w:val="NormalWeb"/>
              <w:spacing w:before="0" w:beforeAutospacing="0" w:after="0" w:afterAutospacing="0"/>
              <w:rPr>
                <w:sz w:val="18"/>
                <w:szCs w:val="18"/>
              </w:rPr>
            </w:pPr>
            <w:r w:rsidRPr="00C805C2">
              <w:rPr>
                <w:sz w:val="18"/>
                <w:szCs w:val="18"/>
              </w:rPr>
              <w:t>S'organiser tactiquement pour gagner le duel ou le match en identifiant les situations favorables de marque.</w:t>
            </w:r>
          </w:p>
          <w:p w:rsidR="00C805C2" w:rsidRPr="00C805C2" w:rsidRDefault="00C805C2" w:rsidP="00C805C2">
            <w:pPr>
              <w:pStyle w:val="NormalWeb"/>
              <w:spacing w:before="0" w:beforeAutospacing="0" w:after="0" w:afterAutospacing="0"/>
              <w:rPr>
                <w:sz w:val="18"/>
                <w:szCs w:val="18"/>
              </w:rPr>
            </w:pPr>
            <w:r w:rsidRPr="00C805C2">
              <w:rPr>
                <w:sz w:val="18"/>
                <w:szCs w:val="18"/>
              </w:rPr>
              <w:t>Maintenir un engagement moteur efficace sur tout le temps de jeu prévu.</w:t>
            </w:r>
          </w:p>
          <w:p w:rsidR="00C805C2" w:rsidRPr="00C805C2" w:rsidRDefault="00C805C2" w:rsidP="00C805C2">
            <w:pPr>
              <w:pStyle w:val="NormalWeb"/>
              <w:spacing w:before="0" w:beforeAutospacing="0" w:after="0" w:afterAutospacing="0"/>
              <w:rPr>
                <w:sz w:val="18"/>
                <w:szCs w:val="18"/>
              </w:rPr>
            </w:pPr>
            <w:r w:rsidRPr="00C805C2">
              <w:rPr>
                <w:sz w:val="18"/>
                <w:szCs w:val="18"/>
              </w:rPr>
              <w:t>Respecter les partenaires, les adversaires et l'arbitre.</w:t>
            </w:r>
          </w:p>
          <w:p w:rsidR="00C805C2" w:rsidRPr="00C805C2" w:rsidRDefault="00C805C2" w:rsidP="00C805C2">
            <w:pPr>
              <w:pStyle w:val="NormalWeb"/>
              <w:spacing w:before="0" w:beforeAutospacing="0" w:after="0" w:afterAutospacing="0"/>
              <w:rPr>
                <w:sz w:val="18"/>
                <w:szCs w:val="18"/>
              </w:rPr>
            </w:pPr>
            <w:r w:rsidRPr="00C805C2">
              <w:rPr>
                <w:sz w:val="18"/>
                <w:szCs w:val="18"/>
              </w:rPr>
              <w:t>Assurer différents rôles sociaux (joueur, arbitre, observateur) inhérents à l'activité et à l'organisation de la classe.</w:t>
            </w:r>
          </w:p>
          <w:p w:rsidR="00926EF9" w:rsidRPr="00C805C2" w:rsidRDefault="00C805C2" w:rsidP="00C805C2">
            <w:pPr>
              <w:pStyle w:val="NormalWeb"/>
              <w:spacing w:before="0" w:beforeAutospacing="0" w:after="0" w:afterAutospacing="0"/>
              <w:rPr>
                <w:sz w:val="18"/>
                <w:szCs w:val="18"/>
              </w:rPr>
            </w:pPr>
            <w:r w:rsidRPr="00C805C2">
              <w:rPr>
                <w:sz w:val="18"/>
                <w:szCs w:val="18"/>
              </w:rPr>
              <w:t>Accepter le résultat de la rencontre et être capable de le commenter.</w:t>
            </w:r>
          </w:p>
        </w:tc>
      </w:tr>
      <w:tr w:rsidR="00926EF9" w:rsidRPr="00926EF9" w:rsidTr="00B61B8B">
        <w:tc>
          <w:tcPr>
            <w:tcW w:w="5211" w:type="dxa"/>
            <w:gridSpan w:val="3"/>
            <w:shd w:val="clear" w:color="auto" w:fill="00B0F0"/>
          </w:tcPr>
          <w:p w:rsidR="00926EF9" w:rsidRPr="00926EF9" w:rsidRDefault="00926EF9" w:rsidP="00B61B8B">
            <w:pPr>
              <w:rPr>
                <w:rFonts w:ascii="Times New Roman" w:hAnsi="Times New Roman" w:cs="Times New Roman"/>
                <w:sz w:val="18"/>
              </w:rPr>
            </w:pPr>
            <w:r w:rsidRPr="00926EF9">
              <w:rPr>
                <w:rFonts w:ascii="Times New Roman" w:hAnsi="Times New Roman" w:cs="Times New Roman"/>
                <w:b/>
                <w:sz w:val="20"/>
              </w:rPr>
              <w:t>Compétences travaillées/visées pendant le cycle</w:t>
            </w:r>
          </w:p>
        </w:tc>
      </w:tr>
      <w:tr w:rsidR="00926EF9" w:rsidRPr="00926EF9" w:rsidTr="003D1410">
        <w:tc>
          <w:tcPr>
            <w:tcW w:w="2376" w:type="dxa"/>
          </w:tcPr>
          <w:p w:rsidR="009C2475" w:rsidRPr="00C636EE" w:rsidRDefault="009C2475" w:rsidP="00C636EE">
            <w:pPr>
              <w:pStyle w:val="NormalWeb"/>
              <w:spacing w:before="0" w:beforeAutospacing="0" w:after="0" w:afterAutospacing="0"/>
              <w:rPr>
                <w:sz w:val="18"/>
                <w:szCs w:val="18"/>
              </w:rPr>
            </w:pPr>
            <w:r w:rsidRPr="00C636EE">
              <w:rPr>
                <w:sz w:val="18"/>
                <w:szCs w:val="18"/>
              </w:rPr>
              <w:t>Rechercher le gain du jeu, de la rencontre.</w:t>
            </w:r>
          </w:p>
          <w:p w:rsidR="009C2475" w:rsidRPr="00C636EE" w:rsidRDefault="009C2475" w:rsidP="00C636EE">
            <w:pPr>
              <w:pStyle w:val="NormalWeb"/>
              <w:spacing w:before="0" w:beforeAutospacing="0" w:after="0" w:afterAutospacing="0"/>
              <w:rPr>
                <w:sz w:val="18"/>
                <w:szCs w:val="18"/>
              </w:rPr>
            </w:pPr>
            <w:r w:rsidRPr="00C636EE">
              <w:rPr>
                <w:sz w:val="18"/>
                <w:szCs w:val="18"/>
              </w:rPr>
              <w:t>Comprendre le but du jeu et orienter ses actions vers la cible.</w:t>
            </w:r>
          </w:p>
          <w:p w:rsidR="009C2475" w:rsidRPr="00C636EE" w:rsidRDefault="009C2475" w:rsidP="00C636EE">
            <w:pPr>
              <w:pStyle w:val="NormalWeb"/>
              <w:spacing w:before="0" w:beforeAutospacing="0" w:after="0" w:afterAutospacing="0"/>
              <w:rPr>
                <w:sz w:val="18"/>
                <w:szCs w:val="18"/>
              </w:rPr>
            </w:pPr>
            <w:r w:rsidRPr="00C636EE">
              <w:rPr>
                <w:sz w:val="18"/>
                <w:szCs w:val="18"/>
              </w:rPr>
              <w:t>Accepter l'opposition et la coopération.</w:t>
            </w:r>
          </w:p>
          <w:p w:rsidR="009C2475" w:rsidRPr="00C636EE" w:rsidRDefault="009C2475" w:rsidP="00C636EE">
            <w:pPr>
              <w:pStyle w:val="NormalWeb"/>
              <w:spacing w:before="0" w:beforeAutospacing="0" w:after="0" w:afterAutospacing="0"/>
              <w:rPr>
                <w:sz w:val="18"/>
                <w:szCs w:val="18"/>
              </w:rPr>
            </w:pPr>
            <w:r w:rsidRPr="00C636EE">
              <w:rPr>
                <w:sz w:val="18"/>
                <w:szCs w:val="18"/>
              </w:rPr>
              <w:t>S'adapter aux actions d'un adversaire.</w:t>
            </w:r>
          </w:p>
          <w:p w:rsidR="009C2475" w:rsidRPr="00C636EE" w:rsidRDefault="009C2475" w:rsidP="00C636EE">
            <w:pPr>
              <w:pStyle w:val="NormalWeb"/>
              <w:spacing w:before="0" w:beforeAutospacing="0" w:after="0" w:afterAutospacing="0"/>
              <w:rPr>
                <w:sz w:val="18"/>
                <w:szCs w:val="18"/>
              </w:rPr>
            </w:pPr>
            <w:r w:rsidRPr="00C636EE">
              <w:rPr>
                <w:sz w:val="18"/>
                <w:szCs w:val="18"/>
              </w:rPr>
              <w:t>Coordonner des actions motrices simples.</w:t>
            </w:r>
          </w:p>
          <w:p w:rsidR="009C2475" w:rsidRPr="00C636EE" w:rsidRDefault="009C2475" w:rsidP="00C636EE">
            <w:pPr>
              <w:pStyle w:val="NormalWeb"/>
              <w:spacing w:before="0" w:beforeAutospacing="0" w:after="0" w:afterAutospacing="0"/>
              <w:rPr>
                <w:sz w:val="18"/>
                <w:szCs w:val="18"/>
              </w:rPr>
            </w:pPr>
            <w:r w:rsidRPr="00C636EE">
              <w:rPr>
                <w:sz w:val="18"/>
                <w:szCs w:val="18"/>
              </w:rPr>
              <w:t>S'informer, prendre des repères pour agir seul ou avec les autres.</w:t>
            </w:r>
          </w:p>
          <w:p w:rsidR="00926EF9" w:rsidRPr="00C805C2" w:rsidRDefault="009C2475" w:rsidP="00C805C2">
            <w:pPr>
              <w:pStyle w:val="NormalWeb"/>
              <w:spacing w:before="0" w:beforeAutospacing="0" w:after="0" w:afterAutospacing="0"/>
              <w:rPr>
                <w:sz w:val="18"/>
                <w:szCs w:val="18"/>
              </w:rPr>
            </w:pPr>
            <w:r w:rsidRPr="00C636EE">
              <w:rPr>
                <w:sz w:val="18"/>
                <w:szCs w:val="18"/>
              </w:rPr>
              <w:t>Respecter les règles essentielles de jeu et de sécurité.</w:t>
            </w:r>
          </w:p>
        </w:tc>
        <w:tc>
          <w:tcPr>
            <w:tcW w:w="2835" w:type="dxa"/>
            <w:gridSpan w:val="2"/>
          </w:tcPr>
          <w:p w:rsidR="00C805C2" w:rsidRPr="00C805C2" w:rsidRDefault="00C805C2" w:rsidP="00C805C2">
            <w:pPr>
              <w:pStyle w:val="NormalWeb"/>
              <w:spacing w:before="0" w:beforeAutospacing="0" w:after="0" w:afterAutospacing="0"/>
              <w:rPr>
                <w:sz w:val="18"/>
                <w:szCs w:val="18"/>
              </w:rPr>
            </w:pPr>
            <w:r w:rsidRPr="00C805C2">
              <w:rPr>
                <w:sz w:val="18"/>
                <w:szCs w:val="18"/>
              </w:rPr>
              <w:t>Rechercher le gain de l'affrontement par des choix tactiques simples.</w:t>
            </w:r>
          </w:p>
          <w:p w:rsidR="00C805C2" w:rsidRPr="00C805C2" w:rsidRDefault="00C805C2" w:rsidP="00C805C2">
            <w:pPr>
              <w:pStyle w:val="NormalWeb"/>
              <w:spacing w:before="0" w:beforeAutospacing="0" w:after="0" w:afterAutospacing="0"/>
              <w:rPr>
                <w:sz w:val="18"/>
                <w:szCs w:val="18"/>
              </w:rPr>
            </w:pPr>
            <w:r w:rsidRPr="00C805C2">
              <w:rPr>
                <w:sz w:val="18"/>
                <w:szCs w:val="18"/>
              </w:rPr>
              <w:t>Adapter son jeu et ses actions aux adversaires et à ses partenaires. Coordonner des actions motrices simples.</w:t>
            </w:r>
          </w:p>
          <w:p w:rsidR="00C805C2" w:rsidRPr="00C805C2" w:rsidRDefault="00C805C2" w:rsidP="00C805C2">
            <w:pPr>
              <w:pStyle w:val="NormalWeb"/>
              <w:spacing w:before="0" w:beforeAutospacing="0" w:after="0" w:afterAutospacing="0"/>
              <w:rPr>
                <w:sz w:val="18"/>
                <w:szCs w:val="18"/>
              </w:rPr>
            </w:pPr>
            <w:r w:rsidRPr="00C805C2">
              <w:rPr>
                <w:sz w:val="18"/>
                <w:szCs w:val="18"/>
              </w:rPr>
              <w:t>Se reconnaitre attaquant / défenseur.</w:t>
            </w:r>
          </w:p>
          <w:p w:rsidR="00C805C2" w:rsidRPr="00C805C2" w:rsidRDefault="00C805C2" w:rsidP="00C805C2">
            <w:pPr>
              <w:pStyle w:val="NormalWeb"/>
              <w:spacing w:before="0" w:beforeAutospacing="0" w:after="0" w:afterAutospacing="0"/>
              <w:rPr>
                <w:sz w:val="18"/>
                <w:szCs w:val="18"/>
              </w:rPr>
            </w:pPr>
            <w:r w:rsidRPr="00C805C2">
              <w:rPr>
                <w:sz w:val="18"/>
                <w:szCs w:val="18"/>
              </w:rPr>
              <w:t>Coopérer pour attaquer et défendre.</w:t>
            </w:r>
          </w:p>
          <w:p w:rsidR="00C805C2" w:rsidRPr="00C805C2" w:rsidRDefault="00C805C2" w:rsidP="00C805C2">
            <w:pPr>
              <w:pStyle w:val="NormalWeb"/>
              <w:spacing w:before="0" w:beforeAutospacing="0" w:after="0" w:afterAutospacing="0"/>
              <w:rPr>
                <w:sz w:val="18"/>
                <w:szCs w:val="18"/>
              </w:rPr>
            </w:pPr>
            <w:r w:rsidRPr="00C805C2">
              <w:rPr>
                <w:sz w:val="18"/>
                <w:szCs w:val="18"/>
              </w:rPr>
              <w:t>Accepter de tenir des rôles simples d'arbitre et d'observateur.</w:t>
            </w:r>
          </w:p>
          <w:p w:rsidR="00C805C2" w:rsidRPr="00C805C2" w:rsidRDefault="00C805C2" w:rsidP="00C805C2">
            <w:pPr>
              <w:pStyle w:val="NormalWeb"/>
              <w:spacing w:before="0" w:beforeAutospacing="0" w:after="0" w:afterAutospacing="0"/>
              <w:rPr>
                <w:sz w:val="18"/>
                <w:szCs w:val="18"/>
              </w:rPr>
            </w:pPr>
            <w:r w:rsidRPr="00C805C2">
              <w:rPr>
                <w:sz w:val="18"/>
                <w:szCs w:val="18"/>
              </w:rPr>
              <w:t>S'informer pour agir.</w:t>
            </w:r>
          </w:p>
          <w:p w:rsidR="00926EF9" w:rsidRPr="00926EF9" w:rsidRDefault="00926EF9" w:rsidP="00B61B8B">
            <w:pPr>
              <w:jc w:val="both"/>
              <w:rPr>
                <w:rFonts w:ascii="Times New Roman" w:hAnsi="Times New Roman" w:cs="Times New Roman"/>
                <w:sz w:val="18"/>
              </w:rPr>
            </w:pPr>
          </w:p>
        </w:tc>
      </w:tr>
      <w:tr w:rsidR="00926EF9" w:rsidRPr="00926EF9" w:rsidTr="00B61B8B">
        <w:tc>
          <w:tcPr>
            <w:tcW w:w="5211" w:type="dxa"/>
            <w:gridSpan w:val="3"/>
            <w:shd w:val="clear" w:color="auto" w:fill="00B0F0"/>
          </w:tcPr>
          <w:p w:rsidR="00926EF9" w:rsidRPr="00926EF9" w:rsidRDefault="00926EF9" w:rsidP="00B61B8B">
            <w:pPr>
              <w:rPr>
                <w:rFonts w:ascii="Times New Roman" w:hAnsi="Times New Roman" w:cs="Times New Roman"/>
                <w:sz w:val="18"/>
              </w:rPr>
            </w:pPr>
            <w:r w:rsidRPr="00926EF9">
              <w:rPr>
                <w:rFonts w:ascii="Times New Roman" w:hAnsi="Times New Roman" w:cs="Times New Roman"/>
                <w:b/>
                <w:sz w:val="20"/>
              </w:rPr>
              <w:t>Repères de progressivité</w:t>
            </w:r>
          </w:p>
        </w:tc>
      </w:tr>
      <w:tr w:rsidR="00926EF9" w:rsidRPr="00926EF9" w:rsidTr="00B61B8B">
        <w:tc>
          <w:tcPr>
            <w:tcW w:w="2518" w:type="dxa"/>
            <w:gridSpan w:val="2"/>
          </w:tcPr>
          <w:p w:rsidR="00926EF9" w:rsidRPr="0094758F" w:rsidRDefault="00C636EE" w:rsidP="00B61B8B">
            <w:pPr>
              <w:rPr>
                <w:rFonts w:ascii="Times New Roman" w:hAnsi="Times New Roman" w:cs="Times New Roman"/>
                <w:sz w:val="16"/>
                <w:szCs w:val="16"/>
              </w:rPr>
            </w:pPr>
            <w:r w:rsidRPr="0094758F">
              <w:rPr>
                <w:rFonts w:ascii="Times New Roman" w:hAnsi="Times New Roman" w:cs="Times New Roman"/>
                <w:sz w:val="16"/>
                <w:szCs w:val="16"/>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c>
          <w:tcPr>
            <w:tcW w:w="2693" w:type="dxa"/>
          </w:tcPr>
          <w:p w:rsidR="00926EF9" w:rsidRPr="006170AD" w:rsidRDefault="006170AD" w:rsidP="00B61B8B">
            <w:pPr>
              <w:jc w:val="both"/>
              <w:rPr>
                <w:rFonts w:ascii="Times New Roman" w:hAnsi="Times New Roman" w:cs="Times New Roman"/>
                <w:sz w:val="18"/>
                <w:szCs w:val="18"/>
              </w:rPr>
            </w:pPr>
            <w:r w:rsidRPr="006170AD">
              <w:rPr>
                <w:rFonts w:ascii="Times New Roman" w:hAnsi="Times New Roman" w:cs="Times New Roman"/>
                <w:sz w:val="18"/>
                <w:szCs w:val="18"/>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926EF9" w:rsidRDefault="00926EF9" w:rsidP="009D4F43">
      <w:pPr>
        <w:rPr>
          <w:rFonts w:asciiTheme="majorHAnsi" w:hAnsiTheme="majorHAnsi"/>
          <w:sz w:val="24"/>
          <w:szCs w:val="24"/>
        </w:rPr>
      </w:pPr>
    </w:p>
    <w:tbl>
      <w:tblPr>
        <w:tblpPr w:leftFromText="141" w:rightFromText="141" w:vertAnchor="text" w:horzAnchor="margin" w:tblpXSpec="right" w:tblpY="-80"/>
        <w:tblW w:w="2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B61B8B" w:rsidRPr="00B61B8B" w:rsidTr="00B61B8B">
        <w:trPr>
          <w:trHeight w:val="368"/>
        </w:trPr>
        <w:tc>
          <w:tcPr>
            <w:tcW w:w="5000" w:type="pct"/>
            <w:gridSpan w:val="2"/>
            <w:shd w:val="clear" w:color="auto" w:fill="FFFFFF" w:themeFill="background1"/>
          </w:tcPr>
          <w:p w:rsidR="00B61B8B" w:rsidRPr="00B61B8B" w:rsidRDefault="00B61B8B" w:rsidP="00B61B8B">
            <w:pPr>
              <w:spacing w:after="0" w:line="240" w:lineRule="auto"/>
              <w:jc w:val="center"/>
              <w:rPr>
                <w:rFonts w:asciiTheme="majorHAnsi" w:hAnsiTheme="majorHAnsi"/>
                <w:b/>
                <w:sz w:val="40"/>
                <w:szCs w:val="40"/>
              </w:rPr>
            </w:pPr>
            <w:r w:rsidRPr="00B61B8B">
              <w:rPr>
                <w:rFonts w:asciiTheme="majorHAnsi" w:hAnsiTheme="majorHAnsi"/>
                <w:b/>
                <w:sz w:val="40"/>
                <w:szCs w:val="40"/>
              </w:rPr>
              <w:t xml:space="preserve">EMC </w:t>
            </w:r>
          </w:p>
          <w:p w:rsidR="00B61B8B" w:rsidRPr="00B61B8B" w:rsidRDefault="00B61B8B" w:rsidP="00B61B8B">
            <w:pPr>
              <w:spacing w:after="0" w:line="240" w:lineRule="auto"/>
              <w:jc w:val="center"/>
              <w:rPr>
                <w:rFonts w:asciiTheme="majorHAnsi" w:eastAsia="Times New Roman" w:hAnsiTheme="majorHAnsi" w:cs="Times New Roman"/>
                <w:bCs/>
                <w:i/>
                <w:sz w:val="20"/>
                <w:szCs w:val="20"/>
                <w:lang w:val="fr-CH" w:eastAsia="fr-FR"/>
              </w:rPr>
            </w:pPr>
            <w:r w:rsidRPr="00B61B8B">
              <w:rPr>
                <w:rFonts w:asciiTheme="majorHAnsi" w:eastAsia="Times New Roman" w:hAnsiTheme="majorHAnsi" w:cs="Times New Roman"/>
                <w:bCs/>
                <w:i/>
                <w:sz w:val="20"/>
                <w:szCs w:val="20"/>
                <w:lang w:val="fr-CH" w:eastAsia="fr-FR"/>
              </w:rPr>
              <w:t>Arrêté du 12-6-2015</w:t>
            </w:r>
          </w:p>
          <w:p w:rsidR="00B61B8B" w:rsidRPr="00B61B8B" w:rsidRDefault="00B61B8B" w:rsidP="00B61B8B">
            <w:pPr>
              <w:spacing w:after="0" w:line="240" w:lineRule="auto"/>
              <w:jc w:val="center"/>
              <w:rPr>
                <w:b/>
                <w:sz w:val="18"/>
                <w:szCs w:val="18"/>
              </w:rPr>
            </w:pPr>
          </w:p>
        </w:tc>
      </w:tr>
      <w:tr w:rsidR="00AD4A3F" w:rsidRPr="00B61B8B" w:rsidTr="00AD4A3F">
        <w:trPr>
          <w:trHeight w:val="368"/>
        </w:trPr>
        <w:tc>
          <w:tcPr>
            <w:tcW w:w="5000" w:type="pct"/>
            <w:gridSpan w:val="2"/>
            <w:shd w:val="clear" w:color="auto" w:fill="FDE9D9" w:themeFill="accent6" w:themeFillTint="33"/>
          </w:tcPr>
          <w:p w:rsidR="00AD4A3F" w:rsidRPr="00B61B8B" w:rsidRDefault="00AD4A3F" w:rsidP="00AD4A3F">
            <w:pPr>
              <w:spacing w:after="0" w:line="240" w:lineRule="auto"/>
              <w:rPr>
                <w:b/>
                <w:sz w:val="18"/>
                <w:szCs w:val="18"/>
              </w:rPr>
            </w:pPr>
            <w:r w:rsidRPr="00B61B8B">
              <w:rPr>
                <w:sz w:val="18"/>
                <w:szCs w:val="18"/>
              </w:rPr>
              <w:t>Programme d’enseignement moral et civique</w:t>
            </w:r>
          </w:p>
        </w:tc>
      </w:tr>
      <w:tr w:rsidR="00B61B8B" w:rsidRPr="00B61B8B" w:rsidTr="00AD4A3F">
        <w:trPr>
          <w:trHeight w:val="225"/>
        </w:trPr>
        <w:tc>
          <w:tcPr>
            <w:tcW w:w="2483" w:type="pct"/>
            <w:shd w:val="clear" w:color="auto" w:fill="FFFFFF" w:themeFill="background1"/>
          </w:tcPr>
          <w:p w:rsidR="00B61B8B" w:rsidRPr="00B61B8B" w:rsidRDefault="00B61B8B" w:rsidP="00B61B8B">
            <w:pPr>
              <w:spacing w:after="0" w:line="240" w:lineRule="auto"/>
              <w:jc w:val="center"/>
              <w:rPr>
                <w:b/>
                <w:sz w:val="18"/>
                <w:szCs w:val="18"/>
              </w:rPr>
            </w:pPr>
            <w:r w:rsidRPr="00B61B8B">
              <w:rPr>
                <w:b/>
                <w:sz w:val="18"/>
                <w:szCs w:val="18"/>
              </w:rPr>
              <w:t>Cycle II</w:t>
            </w:r>
          </w:p>
        </w:tc>
        <w:tc>
          <w:tcPr>
            <w:tcW w:w="2517" w:type="pct"/>
            <w:shd w:val="clear" w:color="auto" w:fill="FFFFFF" w:themeFill="background1"/>
          </w:tcPr>
          <w:p w:rsidR="00B61B8B" w:rsidRPr="00B61B8B" w:rsidRDefault="00B61B8B" w:rsidP="00B61B8B">
            <w:pPr>
              <w:spacing w:after="0" w:line="240" w:lineRule="auto"/>
              <w:jc w:val="center"/>
              <w:rPr>
                <w:b/>
                <w:sz w:val="18"/>
                <w:szCs w:val="18"/>
              </w:rPr>
            </w:pPr>
            <w:r w:rsidRPr="00B61B8B">
              <w:rPr>
                <w:b/>
                <w:sz w:val="18"/>
                <w:szCs w:val="18"/>
              </w:rPr>
              <w:t>Cycle III</w:t>
            </w:r>
          </w:p>
        </w:tc>
      </w:tr>
      <w:tr w:rsidR="00B61B8B" w:rsidRPr="00B61B8B" w:rsidTr="00AD4A3F">
        <w:trPr>
          <w:trHeight w:val="287"/>
        </w:trPr>
        <w:tc>
          <w:tcPr>
            <w:tcW w:w="5000" w:type="pct"/>
            <w:gridSpan w:val="2"/>
            <w:shd w:val="clear" w:color="auto" w:fill="FDE9D9"/>
          </w:tcPr>
          <w:p w:rsidR="00B61B8B" w:rsidRPr="00B61B8B" w:rsidRDefault="00B61B8B" w:rsidP="00B61B8B">
            <w:pPr>
              <w:spacing w:after="0" w:line="240" w:lineRule="auto"/>
              <w:rPr>
                <w:sz w:val="18"/>
                <w:szCs w:val="18"/>
              </w:rPr>
            </w:pPr>
            <w:r w:rsidRPr="00B61B8B">
              <w:rPr>
                <w:sz w:val="18"/>
                <w:szCs w:val="18"/>
              </w:rPr>
              <w:t>La sensibilité : soi et les autres</w:t>
            </w:r>
          </w:p>
        </w:tc>
      </w:tr>
      <w:tr w:rsidR="00B61B8B" w:rsidRPr="00B61B8B" w:rsidTr="006170AD">
        <w:trPr>
          <w:trHeight w:val="1567"/>
        </w:trPr>
        <w:tc>
          <w:tcPr>
            <w:tcW w:w="2483" w:type="pct"/>
            <w:shd w:val="clear" w:color="auto" w:fill="auto"/>
          </w:tcPr>
          <w:p w:rsidR="00B61B8B" w:rsidRDefault="006170AD" w:rsidP="00B61B8B">
            <w:pPr>
              <w:spacing w:line="240" w:lineRule="auto"/>
              <w:rPr>
                <w:color w:val="002060"/>
                <w:sz w:val="18"/>
                <w:szCs w:val="18"/>
              </w:rPr>
            </w:pPr>
            <w:r>
              <w:rPr>
                <w:color w:val="002060"/>
                <w:sz w:val="18"/>
                <w:szCs w:val="18"/>
              </w:rPr>
              <w:t>2a/Prendre soin de soi et des autres</w:t>
            </w:r>
          </w:p>
          <w:p w:rsidR="006170AD" w:rsidRDefault="006170AD" w:rsidP="00B61B8B">
            <w:pPr>
              <w:spacing w:line="240" w:lineRule="auto"/>
              <w:rPr>
                <w:color w:val="002060"/>
                <w:sz w:val="18"/>
                <w:szCs w:val="18"/>
              </w:rPr>
            </w:pPr>
            <w:r>
              <w:rPr>
                <w:color w:val="002060"/>
                <w:sz w:val="18"/>
                <w:szCs w:val="18"/>
              </w:rPr>
              <w:t>2b/ accepter les différences</w:t>
            </w:r>
          </w:p>
          <w:p w:rsidR="006170AD" w:rsidRPr="00B61B8B" w:rsidRDefault="006170AD" w:rsidP="00B61B8B">
            <w:pPr>
              <w:spacing w:line="240" w:lineRule="auto"/>
              <w:rPr>
                <w:color w:val="002060"/>
                <w:sz w:val="18"/>
                <w:szCs w:val="18"/>
              </w:rPr>
            </w:pPr>
            <w:r>
              <w:rPr>
                <w:color w:val="002060"/>
                <w:sz w:val="18"/>
                <w:szCs w:val="18"/>
              </w:rPr>
              <w:t>3b/ apprendre à coopérer</w:t>
            </w:r>
          </w:p>
        </w:tc>
        <w:tc>
          <w:tcPr>
            <w:tcW w:w="2517" w:type="pct"/>
            <w:shd w:val="clear" w:color="auto" w:fill="auto"/>
          </w:tcPr>
          <w:p w:rsidR="00B61B8B" w:rsidRDefault="006170AD" w:rsidP="00B61B8B">
            <w:pPr>
              <w:spacing w:after="0" w:line="240" w:lineRule="auto"/>
              <w:rPr>
                <w:color w:val="002060"/>
                <w:sz w:val="18"/>
                <w:szCs w:val="18"/>
              </w:rPr>
            </w:pPr>
            <w:r>
              <w:rPr>
                <w:color w:val="002060"/>
                <w:sz w:val="18"/>
                <w:szCs w:val="18"/>
              </w:rPr>
              <w:t>2a/ respecter autrui et accepter les différences</w:t>
            </w:r>
          </w:p>
          <w:p w:rsidR="006170AD" w:rsidRDefault="006170AD" w:rsidP="00B61B8B">
            <w:pPr>
              <w:spacing w:after="0" w:line="240" w:lineRule="auto"/>
              <w:rPr>
                <w:color w:val="002060"/>
                <w:sz w:val="18"/>
                <w:szCs w:val="18"/>
              </w:rPr>
            </w:pPr>
            <w:r>
              <w:rPr>
                <w:color w:val="002060"/>
                <w:sz w:val="18"/>
                <w:szCs w:val="18"/>
              </w:rPr>
              <w:t>2b/ manifester le respect des autres dans son langage et son attitude</w:t>
            </w:r>
          </w:p>
          <w:p w:rsidR="006170AD" w:rsidRPr="00B61B8B" w:rsidRDefault="006170AD" w:rsidP="00B61B8B">
            <w:pPr>
              <w:spacing w:after="0" w:line="240" w:lineRule="auto"/>
              <w:rPr>
                <w:color w:val="002060"/>
                <w:sz w:val="18"/>
                <w:szCs w:val="18"/>
              </w:rPr>
            </w:pPr>
            <w:r>
              <w:rPr>
                <w:color w:val="002060"/>
                <w:sz w:val="18"/>
                <w:szCs w:val="18"/>
              </w:rPr>
              <w:t>3b/ coopérer</w:t>
            </w:r>
          </w:p>
        </w:tc>
      </w:tr>
      <w:tr w:rsidR="00B61B8B" w:rsidRPr="00B61B8B" w:rsidTr="00B61B8B">
        <w:trPr>
          <w:trHeight w:val="296"/>
        </w:trPr>
        <w:tc>
          <w:tcPr>
            <w:tcW w:w="5000" w:type="pct"/>
            <w:gridSpan w:val="2"/>
            <w:shd w:val="clear" w:color="auto" w:fill="FDE9D9"/>
          </w:tcPr>
          <w:p w:rsidR="00B61B8B" w:rsidRPr="00B61B8B" w:rsidRDefault="00B61B8B" w:rsidP="00B61B8B">
            <w:pPr>
              <w:spacing w:after="0" w:line="240" w:lineRule="auto"/>
              <w:rPr>
                <w:sz w:val="18"/>
                <w:szCs w:val="18"/>
              </w:rPr>
            </w:pPr>
            <w:r w:rsidRPr="00B61B8B">
              <w:rPr>
                <w:sz w:val="18"/>
                <w:szCs w:val="18"/>
              </w:rPr>
              <w:t>Le droit et la règle : des principes pour vivre avec les autres</w:t>
            </w:r>
          </w:p>
        </w:tc>
      </w:tr>
      <w:tr w:rsidR="00B61B8B" w:rsidRPr="00B61B8B" w:rsidTr="00B61B8B">
        <w:trPr>
          <w:trHeight w:val="672"/>
        </w:trPr>
        <w:tc>
          <w:tcPr>
            <w:tcW w:w="2483" w:type="pct"/>
            <w:shd w:val="clear" w:color="auto" w:fill="auto"/>
          </w:tcPr>
          <w:p w:rsidR="00B61B8B" w:rsidRPr="00B61B8B" w:rsidRDefault="003D1410" w:rsidP="00B61B8B">
            <w:pPr>
              <w:spacing w:line="240" w:lineRule="auto"/>
              <w:rPr>
                <w:color w:val="002060"/>
                <w:sz w:val="18"/>
                <w:szCs w:val="18"/>
              </w:rPr>
            </w:pPr>
            <w:r>
              <w:rPr>
                <w:color w:val="002060"/>
                <w:sz w:val="18"/>
                <w:szCs w:val="18"/>
              </w:rPr>
              <w:t xml:space="preserve">1a/ adapter sa </w:t>
            </w:r>
            <w:r w:rsidR="00D82020">
              <w:rPr>
                <w:color w:val="002060"/>
                <w:sz w:val="18"/>
                <w:szCs w:val="18"/>
              </w:rPr>
              <w:t>tenue et son comportement aux différents contextes</w:t>
            </w:r>
          </w:p>
        </w:tc>
        <w:tc>
          <w:tcPr>
            <w:tcW w:w="2517" w:type="pct"/>
            <w:shd w:val="clear" w:color="auto" w:fill="auto"/>
          </w:tcPr>
          <w:p w:rsidR="00B61B8B" w:rsidRDefault="00D82020" w:rsidP="00B61B8B">
            <w:pPr>
              <w:spacing w:after="0" w:line="240" w:lineRule="auto"/>
              <w:rPr>
                <w:color w:val="002060"/>
                <w:sz w:val="18"/>
                <w:szCs w:val="18"/>
              </w:rPr>
            </w:pPr>
            <w:r>
              <w:rPr>
                <w:color w:val="002060"/>
                <w:sz w:val="18"/>
                <w:szCs w:val="18"/>
              </w:rPr>
              <w:t>1a/comprendre les notions de droits et devoirs, les accepter et les appliquer</w:t>
            </w:r>
          </w:p>
          <w:p w:rsidR="00D82020" w:rsidRPr="00B61B8B" w:rsidRDefault="00D82020" w:rsidP="00B61B8B">
            <w:pPr>
              <w:spacing w:after="0" w:line="240" w:lineRule="auto"/>
              <w:rPr>
                <w:color w:val="002060"/>
                <w:sz w:val="18"/>
                <w:szCs w:val="18"/>
              </w:rPr>
            </w:pPr>
            <w:r>
              <w:rPr>
                <w:color w:val="002060"/>
                <w:sz w:val="18"/>
                <w:szCs w:val="18"/>
              </w:rPr>
              <w:t>1b/ respecter tous les autres et notamment appliquer les principes de l’égalité des femmes et des hommes</w:t>
            </w:r>
          </w:p>
        </w:tc>
      </w:tr>
      <w:tr w:rsidR="00B61B8B" w:rsidRPr="00B61B8B" w:rsidTr="00B61B8B">
        <w:trPr>
          <w:trHeight w:val="336"/>
        </w:trPr>
        <w:tc>
          <w:tcPr>
            <w:tcW w:w="5000" w:type="pct"/>
            <w:gridSpan w:val="2"/>
            <w:shd w:val="clear" w:color="auto" w:fill="FDE9D9"/>
          </w:tcPr>
          <w:p w:rsidR="00B61B8B" w:rsidRPr="00B61B8B" w:rsidRDefault="00B61B8B" w:rsidP="00B61B8B">
            <w:pPr>
              <w:spacing w:after="0" w:line="240" w:lineRule="auto"/>
              <w:rPr>
                <w:sz w:val="18"/>
                <w:szCs w:val="18"/>
              </w:rPr>
            </w:pPr>
            <w:r w:rsidRPr="00B61B8B">
              <w:rPr>
                <w:sz w:val="18"/>
                <w:szCs w:val="18"/>
              </w:rPr>
              <w:t>Le jugement : penser par soi-même et avec les autres</w:t>
            </w:r>
          </w:p>
        </w:tc>
      </w:tr>
      <w:tr w:rsidR="00B61B8B" w:rsidRPr="00B61B8B" w:rsidTr="00B61B8B">
        <w:trPr>
          <w:trHeight w:val="554"/>
        </w:trPr>
        <w:tc>
          <w:tcPr>
            <w:tcW w:w="2483" w:type="pct"/>
            <w:shd w:val="clear" w:color="auto" w:fill="auto"/>
          </w:tcPr>
          <w:p w:rsidR="00B61B8B" w:rsidRPr="00B61B8B" w:rsidRDefault="00D82020" w:rsidP="00B61B8B">
            <w:pPr>
              <w:spacing w:after="0" w:line="240" w:lineRule="auto"/>
              <w:rPr>
                <w:color w:val="002060"/>
                <w:sz w:val="18"/>
                <w:szCs w:val="18"/>
              </w:rPr>
            </w:pPr>
            <w:r>
              <w:rPr>
                <w:color w:val="002060"/>
                <w:sz w:val="18"/>
                <w:szCs w:val="18"/>
              </w:rPr>
              <w:t>2/ distinguer son intérêt personnel de l’intérêt collectif</w:t>
            </w:r>
          </w:p>
        </w:tc>
        <w:tc>
          <w:tcPr>
            <w:tcW w:w="2517" w:type="pct"/>
            <w:shd w:val="clear" w:color="auto" w:fill="auto"/>
          </w:tcPr>
          <w:p w:rsidR="00B61B8B" w:rsidRPr="00B61B8B" w:rsidRDefault="00D82020" w:rsidP="00B61B8B">
            <w:pPr>
              <w:spacing w:line="240" w:lineRule="auto"/>
              <w:rPr>
                <w:color w:val="002060"/>
                <w:sz w:val="18"/>
                <w:szCs w:val="18"/>
              </w:rPr>
            </w:pPr>
            <w:r>
              <w:rPr>
                <w:color w:val="002060"/>
                <w:sz w:val="18"/>
                <w:szCs w:val="18"/>
              </w:rPr>
              <w:t>2/ différencier son intérêt particulier de l’intérêt général</w:t>
            </w:r>
          </w:p>
        </w:tc>
      </w:tr>
      <w:tr w:rsidR="00B61B8B" w:rsidRPr="00B61B8B" w:rsidTr="00B61B8B">
        <w:trPr>
          <w:trHeight w:val="283"/>
        </w:trPr>
        <w:tc>
          <w:tcPr>
            <w:tcW w:w="5000" w:type="pct"/>
            <w:gridSpan w:val="2"/>
            <w:shd w:val="clear" w:color="auto" w:fill="FDE9D9"/>
          </w:tcPr>
          <w:p w:rsidR="00B61B8B" w:rsidRPr="00B61B8B" w:rsidRDefault="00B61B8B" w:rsidP="00B61B8B">
            <w:pPr>
              <w:spacing w:after="0" w:line="240" w:lineRule="auto"/>
              <w:rPr>
                <w:sz w:val="18"/>
                <w:szCs w:val="18"/>
              </w:rPr>
            </w:pPr>
            <w:r w:rsidRPr="00B61B8B">
              <w:rPr>
                <w:sz w:val="18"/>
                <w:szCs w:val="18"/>
              </w:rPr>
              <w:t>L’engagement : agir individuellement et collectivement</w:t>
            </w:r>
          </w:p>
        </w:tc>
      </w:tr>
      <w:tr w:rsidR="00B61B8B" w:rsidRPr="00B61B8B" w:rsidTr="00B61B8B">
        <w:trPr>
          <w:trHeight w:val="1714"/>
        </w:trPr>
        <w:tc>
          <w:tcPr>
            <w:tcW w:w="2483" w:type="pct"/>
            <w:shd w:val="clear" w:color="auto" w:fill="auto"/>
          </w:tcPr>
          <w:p w:rsidR="00D82020" w:rsidRPr="00B61B8B" w:rsidRDefault="00D82020" w:rsidP="00B61B8B">
            <w:pPr>
              <w:spacing w:line="240" w:lineRule="auto"/>
              <w:rPr>
                <w:color w:val="002060"/>
                <w:sz w:val="18"/>
                <w:szCs w:val="18"/>
              </w:rPr>
            </w:pPr>
            <w:r>
              <w:rPr>
                <w:color w:val="002060"/>
                <w:sz w:val="18"/>
                <w:szCs w:val="18"/>
              </w:rPr>
              <w:t>2a/ prendre des responsabilités dans la classe et dans l’école</w:t>
            </w:r>
          </w:p>
        </w:tc>
        <w:tc>
          <w:tcPr>
            <w:tcW w:w="2517" w:type="pct"/>
            <w:shd w:val="clear" w:color="auto" w:fill="auto"/>
          </w:tcPr>
          <w:p w:rsidR="00B61B8B" w:rsidRPr="00B61B8B" w:rsidRDefault="00D82020" w:rsidP="00B61B8B">
            <w:pPr>
              <w:spacing w:line="240" w:lineRule="auto"/>
              <w:rPr>
                <w:color w:val="002060"/>
                <w:sz w:val="18"/>
                <w:szCs w:val="18"/>
              </w:rPr>
            </w:pPr>
            <w:r>
              <w:rPr>
                <w:color w:val="002060"/>
                <w:sz w:val="18"/>
                <w:szCs w:val="18"/>
              </w:rPr>
              <w:t xml:space="preserve">2a/ savoir participer et prendre sa place dans un groupe </w:t>
            </w:r>
          </w:p>
        </w:tc>
      </w:tr>
    </w:tbl>
    <w:p w:rsidR="00926EF9" w:rsidRDefault="00926EF9">
      <w:pPr>
        <w:rPr>
          <w:rFonts w:asciiTheme="majorHAnsi" w:hAnsiTheme="majorHAnsi"/>
          <w:sz w:val="24"/>
          <w:szCs w:val="24"/>
        </w:rPr>
      </w:pPr>
    </w:p>
    <w:p w:rsidR="00926EF9" w:rsidRDefault="00926EF9">
      <w:pPr>
        <w:rPr>
          <w:rFonts w:asciiTheme="majorHAnsi" w:hAnsiTheme="majorHAnsi"/>
          <w:sz w:val="24"/>
          <w:szCs w:val="24"/>
        </w:rPr>
      </w:pPr>
    </w:p>
    <w:p w:rsidR="009D4F43" w:rsidRDefault="00926EF9" w:rsidP="009D4F43">
      <w:pPr>
        <w:pStyle w:val="Paragraphedeliste"/>
        <w:numPr>
          <w:ilvl w:val="0"/>
          <w:numId w:val="1"/>
        </w:numPr>
        <w:rPr>
          <w:rFonts w:asciiTheme="majorHAnsi" w:hAnsiTheme="majorHAnsi"/>
          <w:sz w:val="24"/>
          <w:szCs w:val="24"/>
        </w:rPr>
      </w:pPr>
      <w:r>
        <w:rPr>
          <w:rFonts w:asciiTheme="majorHAnsi" w:hAnsiTheme="majorHAnsi"/>
          <w:sz w:val="24"/>
          <w:szCs w:val="24"/>
        </w:rPr>
        <w:br w:type="page"/>
      </w:r>
    </w:p>
    <w:tbl>
      <w:tblPr>
        <w:tblStyle w:val="Grilledutableau"/>
        <w:tblpPr w:leftFromText="141" w:rightFromText="141" w:vertAnchor="text" w:horzAnchor="margin" w:tblpY="117"/>
        <w:tblW w:w="10314" w:type="dxa"/>
        <w:tblLook w:val="04A0" w:firstRow="1" w:lastRow="0" w:firstColumn="1" w:lastColumn="0" w:noHBand="0" w:noVBand="1"/>
      </w:tblPr>
      <w:tblGrid>
        <w:gridCol w:w="10314"/>
      </w:tblGrid>
      <w:tr w:rsidR="00243258" w:rsidTr="00243258">
        <w:tc>
          <w:tcPr>
            <w:tcW w:w="10314" w:type="dxa"/>
            <w:shd w:val="clear" w:color="auto" w:fill="D9D9D9" w:themeFill="background1" w:themeFillShade="D9"/>
          </w:tcPr>
          <w:p w:rsidR="00243258" w:rsidRPr="00C47E36" w:rsidRDefault="00243258" w:rsidP="00A9284A">
            <w:pPr>
              <w:pStyle w:val="Paragraphedeliste"/>
              <w:ind w:left="0"/>
              <w:jc w:val="center"/>
              <w:rPr>
                <w:rFonts w:asciiTheme="majorHAnsi" w:hAnsiTheme="majorHAnsi"/>
                <w:sz w:val="24"/>
                <w:szCs w:val="24"/>
                <w:bdr w:val="single" w:sz="4" w:space="0" w:color="auto"/>
                <w:shd w:val="clear" w:color="auto" w:fill="92D050"/>
              </w:rPr>
            </w:pPr>
            <w:r>
              <w:rPr>
                <w:rFonts w:asciiTheme="majorHAnsi" w:hAnsiTheme="majorHAnsi"/>
                <w:b/>
                <w:sz w:val="24"/>
                <w:szCs w:val="24"/>
              </w:rPr>
              <w:lastRenderedPageBreak/>
              <w:t xml:space="preserve"> </w:t>
            </w:r>
            <w:r>
              <w:t xml:space="preserve"> </w:t>
            </w:r>
            <w:r w:rsidRPr="00296444">
              <w:rPr>
                <w:rFonts w:asciiTheme="majorHAnsi" w:hAnsiTheme="majorHAnsi"/>
                <w:b/>
                <w:sz w:val="24"/>
                <w:szCs w:val="24"/>
              </w:rPr>
              <w:t>Proposition de progression</w:t>
            </w:r>
            <w:r>
              <w:rPr>
                <w:rFonts w:asciiTheme="majorHAnsi" w:hAnsiTheme="majorHAnsi"/>
                <w:b/>
                <w:sz w:val="24"/>
                <w:szCs w:val="24"/>
              </w:rPr>
              <w:t xml:space="preserve"> en cycle 2</w:t>
            </w:r>
          </w:p>
        </w:tc>
      </w:tr>
      <w:tr w:rsidR="00243258" w:rsidTr="00243258">
        <w:tc>
          <w:tcPr>
            <w:tcW w:w="10314" w:type="dxa"/>
          </w:tcPr>
          <w:p w:rsidR="00243258" w:rsidRPr="007900A6" w:rsidRDefault="00243258" w:rsidP="00A9284A">
            <w:pPr>
              <w:rPr>
                <w:rFonts w:ascii="Cambria" w:eastAsia="MS Mincho" w:hAnsi="Cambria" w:cs="Times New Roman"/>
                <w:lang w:val="fr-CH" w:eastAsia="fr-FR"/>
              </w:rPr>
            </w:pPr>
            <w:r w:rsidRPr="007900A6">
              <w:rPr>
                <w:rFonts w:ascii="Cambria" w:eastAsia="MS Mincho" w:hAnsi="Cambria" w:cs="Times New Roman"/>
                <w:u w:val="single"/>
                <w:lang w:val="fr-CH" w:eastAsia="fr-FR"/>
              </w:rPr>
              <w:t>Etape 1 :</w:t>
            </w:r>
            <w:r w:rsidRPr="007900A6">
              <w:rPr>
                <w:rFonts w:ascii="Cambria" w:eastAsia="MS Mincho" w:hAnsi="Cambria" w:cs="Times New Roman"/>
                <w:lang w:val="fr-CH" w:eastAsia="fr-FR"/>
              </w:rPr>
              <w:t xml:space="preserve"> </w:t>
            </w:r>
          </w:p>
          <w:p w:rsidR="00243258" w:rsidRPr="007900A6" w:rsidRDefault="00243258" w:rsidP="00A9284A">
            <w:pPr>
              <w:rPr>
                <w:rFonts w:ascii="Times New Roman" w:eastAsia="MS Mincho" w:hAnsi="Times New Roman" w:cs="Times New Roman"/>
                <w:lang w:val="fr-CH" w:eastAsia="fr-FR"/>
              </w:rPr>
            </w:pPr>
            <w:proofErr w:type="spellStart"/>
            <w:r w:rsidRPr="007900A6">
              <w:rPr>
                <w:rFonts w:asciiTheme="majorHAnsi" w:hAnsiTheme="majorHAnsi"/>
                <w:b/>
                <w:bdr w:val="single" w:sz="4" w:space="0" w:color="auto"/>
                <w:shd w:val="clear" w:color="auto" w:fill="FFC000"/>
              </w:rPr>
              <w:t>Dép</w:t>
            </w:r>
            <w:proofErr w:type="spellEnd"/>
            <w:r w:rsidRPr="007900A6">
              <w:rPr>
                <w:rFonts w:asciiTheme="majorHAnsi" w:hAnsiTheme="majorHAnsi"/>
                <w:b/>
                <w:bdr w:val="single" w:sz="4" w:space="0" w:color="auto"/>
                <w:shd w:val="clear" w:color="auto" w:fill="00B0F0"/>
              </w:rPr>
              <w:t xml:space="preserve"> Tps C</w:t>
            </w:r>
            <w:r w:rsidRPr="007900A6">
              <w:rPr>
                <w:rFonts w:asciiTheme="majorHAnsi" w:hAnsiTheme="majorHAnsi"/>
                <w:b/>
              </w:rPr>
              <w:t> </w:t>
            </w:r>
            <w:r w:rsidRPr="007900A6">
              <w:rPr>
                <w:rFonts w:ascii="Times New Roman" w:eastAsia="MS Mincho" w:hAnsi="Times New Roman" w:cs="Times New Roman"/>
                <w:lang w:val="fr-CH" w:eastAsia="fr-FR"/>
              </w:rPr>
              <w:t xml:space="preserve">  </w:t>
            </w:r>
            <w:r w:rsidRPr="007900A6">
              <w:rPr>
                <w:rFonts w:ascii="Times New Roman" w:eastAsia="MS Mincho" w:hAnsi="Times New Roman" w:cs="Times New Roman"/>
                <w:b/>
                <w:lang w:val="fr-CH" w:eastAsia="fr-FR"/>
              </w:rPr>
              <w:t>Jeux collectifs entraînant chutes et contacts</w:t>
            </w:r>
            <w:r w:rsidRPr="007900A6">
              <w:rPr>
                <w:rFonts w:ascii="Times New Roman" w:eastAsia="MS Mincho" w:hAnsi="Times New Roman" w:cs="Times New Roman"/>
                <w:lang w:val="fr-CH" w:eastAsia="fr-FR"/>
              </w:rPr>
              <w:t xml:space="preserve">, par exemple : </w:t>
            </w:r>
          </w:p>
          <w:p w:rsidR="00243258" w:rsidRPr="007900A6" w:rsidRDefault="00243258" w:rsidP="00A9284A">
            <w:pPr>
              <w:pStyle w:val="Paragraphedeliste"/>
              <w:numPr>
                <w:ilvl w:val="0"/>
                <w:numId w:val="9"/>
              </w:numPr>
              <w:rPr>
                <w:rFonts w:ascii="Times New Roman" w:eastAsia="MS Mincho" w:hAnsi="Times New Roman" w:cs="Times New Roman"/>
                <w:lang w:val="fr-CH" w:eastAsia="fr-FR"/>
              </w:rPr>
            </w:pPr>
            <w:r w:rsidRPr="007900A6">
              <w:rPr>
                <w:rFonts w:ascii="Times New Roman" w:eastAsia="MS Mincho" w:hAnsi="Times New Roman" w:cs="Times New Roman"/>
                <w:lang w:val="fr-CH" w:eastAsia="fr-FR"/>
              </w:rPr>
              <w:t>Géants et nains</w:t>
            </w:r>
          </w:p>
          <w:p w:rsidR="00243258" w:rsidRPr="007900A6" w:rsidRDefault="00243258" w:rsidP="00A9284A">
            <w:pPr>
              <w:pStyle w:val="Paragraphedeliste"/>
              <w:numPr>
                <w:ilvl w:val="0"/>
                <w:numId w:val="9"/>
              </w:numPr>
              <w:rPr>
                <w:rFonts w:ascii="Times New Roman" w:eastAsia="MS Mincho" w:hAnsi="Times New Roman" w:cs="Times New Roman"/>
                <w:lang w:val="fr-CH" w:eastAsia="fr-FR"/>
              </w:rPr>
            </w:pPr>
            <w:r w:rsidRPr="007900A6">
              <w:rPr>
                <w:rFonts w:ascii="Times New Roman" w:eastAsia="MS Mincho" w:hAnsi="Times New Roman" w:cs="Times New Roman"/>
                <w:lang w:val="fr-CH" w:eastAsia="fr-FR"/>
              </w:rPr>
              <w:t>Les rondins</w:t>
            </w:r>
          </w:p>
          <w:p w:rsidR="00243258" w:rsidRPr="007900A6" w:rsidRDefault="00243258" w:rsidP="00A9284A">
            <w:pPr>
              <w:pStyle w:val="Paragraphedeliste"/>
              <w:numPr>
                <w:ilvl w:val="0"/>
                <w:numId w:val="9"/>
              </w:numPr>
              <w:rPr>
                <w:rFonts w:ascii="Times New Roman" w:eastAsia="MS Mincho" w:hAnsi="Times New Roman" w:cs="Times New Roman"/>
                <w:lang w:val="fr-CH" w:eastAsia="fr-FR"/>
              </w:rPr>
            </w:pPr>
            <w:r w:rsidRPr="007900A6">
              <w:rPr>
                <w:rFonts w:ascii="Times New Roman" w:eastAsia="MS Mincho" w:hAnsi="Times New Roman" w:cs="Times New Roman"/>
                <w:lang w:val="fr-CH" w:eastAsia="fr-FR"/>
              </w:rPr>
              <w:t>Le tunnel</w:t>
            </w:r>
          </w:p>
          <w:p w:rsidR="00243258" w:rsidRPr="007900A6" w:rsidRDefault="00243258" w:rsidP="00A9284A">
            <w:pPr>
              <w:pStyle w:val="Paragraphedeliste"/>
              <w:numPr>
                <w:ilvl w:val="0"/>
                <w:numId w:val="9"/>
              </w:numPr>
              <w:rPr>
                <w:rFonts w:ascii="Times New Roman" w:eastAsia="MS Mincho" w:hAnsi="Times New Roman" w:cs="Times New Roman"/>
                <w:lang w:val="fr-CH" w:eastAsia="fr-FR"/>
              </w:rPr>
            </w:pPr>
            <w:r w:rsidRPr="007900A6">
              <w:rPr>
                <w:rFonts w:ascii="Times New Roman" w:eastAsia="MS Mincho" w:hAnsi="Times New Roman" w:cs="Times New Roman"/>
                <w:lang w:val="fr-CH" w:eastAsia="fr-FR"/>
              </w:rPr>
              <w:t>Fixer les fourmis</w:t>
            </w:r>
          </w:p>
          <w:p w:rsidR="00243258" w:rsidRPr="007900A6" w:rsidRDefault="00243258" w:rsidP="00A9284A">
            <w:pPr>
              <w:rPr>
                <w:rFonts w:ascii="Times New Roman" w:hAnsi="Times New Roman" w:cs="Times New Roman"/>
                <w:u w:val="single"/>
              </w:rPr>
            </w:pPr>
            <w:r w:rsidRPr="007900A6">
              <w:rPr>
                <w:rFonts w:ascii="Times New Roman" w:eastAsia="MS Mincho" w:hAnsi="Times New Roman" w:cs="Times New Roman"/>
                <w:lang w:val="fr-CH" w:eastAsia="fr-FR"/>
              </w:rPr>
              <w:t>(D’autres jeux possibles sont décrits dans les répertoires – liens en fin de document)</w:t>
            </w:r>
            <w:r w:rsidRPr="007900A6">
              <w:rPr>
                <w:rFonts w:ascii="Times New Roman" w:hAnsi="Times New Roman" w:cs="Times New Roman"/>
                <w:u w:val="single"/>
              </w:rPr>
              <w:t xml:space="preserve"> </w:t>
            </w:r>
          </w:p>
          <w:p w:rsidR="00243258" w:rsidRPr="007900A6" w:rsidRDefault="00243258" w:rsidP="00A9284A">
            <w:pPr>
              <w:rPr>
                <w:rFonts w:ascii="Times New Roman" w:hAnsi="Times New Roman" w:cs="Times New Roman"/>
                <w:u w:val="single"/>
              </w:rPr>
            </w:pPr>
          </w:p>
          <w:p w:rsidR="00243258" w:rsidRPr="007900A6" w:rsidRDefault="00243258" w:rsidP="00A9284A">
            <w:pPr>
              <w:rPr>
                <w:rFonts w:ascii="Times New Roman" w:hAnsi="Times New Roman" w:cs="Times New Roman"/>
              </w:rPr>
            </w:pPr>
            <w:r w:rsidRPr="007900A6">
              <w:rPr>
                <w:rFonts w:ascii="Times New Roman" w:hAnsi="Times New Roman" w:cs="Times New Roman"/>
              </w:rPr>
              <w:t>Pour ces jeux, l’enseignant veille à ce que l’organisation favorise pour chaque élève des temps courts de jeu avec tous ses camarades (phases de jeu brèves ; changement de partenaire et de rôle à chaque phase de jeu).</w:t>
            </w:r>
          </w:p>
          <w:p w:rsidR="00243258" w:rsidRPr="007900A6" w:rsidRDefault="00243258" w:rsidP="00A9284A">
            <w:pPr>
              <w:rPr>
                <w:rFonts w:ascii="Times New Roman" w:hAnsi="Times New Roman" w:cs="Times New Roman"/>
              </w:rPr>
            </w:pPr>
          </w:p>
          <w:p w:rsidR="00243258" w:rsidRPr="007900A6" w:rsidRDefault="00243258" w:rsidP="00A9284A">
            <w:pPr>
              <w:rPr>
                <w:rFonts w:ascii="Times New Roman" w:hAnsi="Times New Roman" w:cs="Times New Roman"/>
              </w:rPr>
            </w:pPr>
            <w:r w:rsidRPr="007900A6">
              <w:rPr>
                <w:rFonts w:asciiTheme="majorHAnsi" w:hAnsiTheme="majorHAnsi"/>
                <w:b/>
                <w:bdr w:val="single" w:sz="4" w:space="0" w:color="auto"/>
                <w:shd w:val="clear" w:color="auto" w:fill="92D050"/>
              </w:rPr>
              <w:t>IP</w:t>
            </w:r>
            <w:r w:rsidRPr="007900A6">
              <w:rPr>
                <w:rFonts w:ascii="Times New Roman" w:hAnsi="Times New Roman" w:cs="Times New Roman"/>
              </w:rPr>
              <w:t xml:space="preserve"> </w:t>
            </w:r>
            <w:r w:rsidRPr="007900A6">
              <w:rPr>
                <w:rFonts w:asciiTheme="majorHAnsi" w:hAnsiTheme="majorHAnsi"/>
                <w:b/>
                <w:bdr w:val="single" w:sz="4" w:space="0" w:color="auto"/>
                <w:shd w:val="clear" w:color="auto" w:fill="7030A0"/>
              </w:rPr>
              <w:t xml:space="preserve"> JC </w:t>
            </w:r>
            <w:r w:rsidRPr="007900A6">
              <w:rPr>
                <w:rFonts w:ascii="Times New Roman" w:hAnsi="Times New Roman" w:cs="Times New Roman"/>
              </w:rPr>
              <w:t xml:space="preserve"> Les règles de sécurité émergent lors de cette première phase, à partir des phases de jeu (par exemple, on arrête la partie parce qu’un élève est trop près du bord du tapis, ou qu’un joueur a tiré trop fort sur le vêtement de son adversaire…) </w:t>
            </w:r>
            <w:r w:rsidRPr="007900A6">
              <w:rPr>
                <w:rFonts w:ascii="Times New Roman" w:hAnsi="Times New Roman" w:cs="Times New Roman"/>
              </w:rPr>
              <w:sym w:font="Wingdings" w:char="F0E8"/>
            </w:r>
            <w:r w:rsidRPr="007900A6">
              <w:rPr>
                <w:rFonts w:ascii="Times New Roman" w:hAnsi="Times New Roman" w:cs="Times New Roman"/>
              </w:rPr>
              <w:t xml:space="preserve"> sans règles de sécurité, on ne peut plus jouer ; le jugement </w:t>
            </w:r>
            <w:proofErr w:type="spellStart"/>
            <w:r w:rsidRPr="007900A6">
              <w:rPr>
                <w:rFonts w:ascii="Times New Roman" w:hAnsi="Times New Roman" w:cs="Times New Roman"/>
              </w:rPr>
              <w:t>critérié</w:t>
            </w:r>
            <w:proofErr w:type="spellEnd"/>
            <w:r w:rsidRPr="007900A6">
              <w:rPr>
                <w:rFonts w:ascii="Times New Roman" w:hAnsi="Times New Roman" w:cs="Times New Roman"/>
              </w:rPr>
              <w:t xml:space="preserve"> porte ici sur le respect des règles.</w:t>
            </w:r>
          </w:p>
          <w:p w:rsidR="00243258" w:rsidRPr="007900A6" w:rsidRDefault="00243258" w:rsidP="00A9284A">
            <w:pPr>
              <w:rPr>
                <w:rFonts w:ascii="Times New Roman" w:hAnsi="Times New Roman" w:cs="Times New Roman"/>
              </w:rPr>
            </w:pPr>
          </w:p>
          <w:p w:rsidR="00243258" w:rsidRPr="007900A6" w:rsidRDefault="00243258" w:rsidP="00A9284A">
            <w:pPr>
              <w:pStyle w:val="Paragraphedeliste"/>
              <w:ind w:left="0"/>
              <w:rPr>
                <w:rFonts w:ascii="Times New Roman" w:hAnsi="Times New Roman" w:cs="Times New Roman"/>
                <w:u w:val="single"/>
              </w:rPr>
            </w:pPr>
            <w:r w:rsidRPr="007900A6">
              <w:rPr>
                <w:rFonts w:ascii="Times New Roman" w:hAnsi="Times New Roman" w:cs="Times New Roman"/>
                <w:u w:val="single"/>
              </w:rPr>
              <w:t xml:space="preserve">Etape 2 </w:t>
            </w:r>
          </w:p>
          <w:p w:rsidR="00243258" w:rsidRPr="007900A6" w:rsidRDefault="00243258" w:rsidP="00A9284A">
            <w:pPr>
              <w:rPr>
                <w:rFonts w:ascii="Times New Roman" w:hAnsi="Times New Roman" w:cs="Times New Roman"/>
              </w:rPr>
            </w:pPr>
            <w:r w:rsidRPr="007900A6">
              <w:rPr>
                <w:rFonts w:ascii="Times New Roman" w:hAnsi="Times New Roman" w:cs="Times New Roman"/>
                <w:b/>
                <w:u w:val="single"/>
              </w:rPr>
              <w:t>Travailler sur les rôles sociaux</w:t>
            </w:r>
            <w:r w:rsidRPr="007900A6">
              <w:rPr>
                <w:rFonts w:ascii="Times New Roman" w:hAnsi="Times New Roman" w:cs="Times New Roman"/>
              </w:rPr>
              <w:t xml:space="preserve"> autour du duel : l’arbitre, le responsable de la sécurité en lutte.</w:t>
            </w:r>
          </w:p>
          <w:p w:rsidR="00243258" w:rsidRDefault="00243258" w:rsidP="00A9284A">
            <w:pPr>
              <w:rPr>
                <w:rFonts w:ascii="Times New Roman" w:hAnsi="Times New Roman" w:cs="Times New Roman"/>
              </w:rPr>
            </w:pPr>
            <w:r w:rsidRPr="007900A6">
              <w:rPr>
                <w:rFonts w:asciiTheme="majorHAnsi" w:hAnsiTheme="majorHAnsi"/>
                <w:b/>
                <w:bdr w:val="single" w:sz="4" w:space="0" w:color="auto"/>
                <w:shd w:val="clear" w:color="auto" w:fill="FF0000"/>
              </w:rPr>
              <w:t>C gr</w:t>
            </w:r>
            <w:r w:rsidRPr="007900A6">
              <w:rPr>
                <w:rFonts w:asciiTheme="majorHAnsi" w:hAnsiTheme="majorHAnsi"/>
                <w:b/>
              </w:rPr>
              <w:t> </w:t>
            </w:r>
            <w:r w:rsidRPr="007900A6">
              <w:rPr>
                <w:rFonts w:ascii="Times New Roman" w:hAnsi="Times New Roman" w:cs="Times New Roman"/>
              </w:rPr>
              <w:t xml:space="preserve"> </w:t>
            </w:r>
            <w:r w:rsidRPr="007900A6">
              <w:rPr>
                <w:rFonts w:asciiTheme="majorHAnsi" w:hAnsiTheme="majorHAnsi"/>
                <w:b/>
                <w:bdr w:val="single" w:sz="4" w:space="0" w:color="auto"/>
                <w:shd w:val="clear" w:color="auto" w:fill="00B0F0"/>
              </w:rPr>
              <w:t xml:space="preserve"> Tps C</w:t>
            </w:r>
            <w:r w:rsidRPr="007900A6">
              <w:rPr>
                <w:rFonts w:asciiTheme="majorHAnsi" w:hAnsiTheme="majorHAnsi"/>
                <w:b/>
              </w:rPr>
              <w:t> </w:t>
            </w:r>
            <w:r w:rsidRPr="007900A6">
              <w:rPr>
                <w:rFonts w:ascii="Times New Roman" w:hAnsi="Times New Roman" w:cs="Times New Roman"/>
              </w:rPr>
              <w:t xml:space="preserve"> Très vite, </w:t>
            </w:r>
            <w:r w:rsidRPr="007900A6">
              <w:rPr>
                <w:rFonts w:ascii="Times New Roman" w:hAnsi="Times New Roman" w:cs="Times New Roman"/>
                <w:u w:val="single"/>
              </w:rPr>
              <w:t xml:space="preserve">aller vers des activités duelles où chacun endosse tous les rôles </w:t>
            </w:r>
            <w:hyperlink r:id="rId9" w:history="1">
              <w:r w:rsidRPr="00FE48A3">
                <w:rPr>
                  <w:rStyle w:val="Lienhypertexte"/>
                  <w:rFonts w:ascii="Times New Roman" w:hAnsi="Times New Roman" w:cs="Times New Roman"/>
                </w:rPr>
                <w:t>(chronométreur, arbitre, attaquant, défenseur).</w:t>
              </w:r>
            </w:hyperlink>
            <w:r w:rsidRPr="007900A6">
              <w:rPr>
                <w:rFonts w:ascii="Times New Roman" w:hAnsi="Times New Roman" w:cs="Times New Roman"/>
              </w:rPr>
              <w:t xml:space="preserve"> </w:t>
            </w:r>
          </w:p>
          <w:p w:rsidR="00243258" w:rsidRPr="007900A6" w:rsidRDefault="00243258" w:rsidP="00A9284A">
            <w:pPr>
              <w:rPr>
                <w:rFonts w:ascii="Times New Roman" w:hAnsi="Times New Roman" w:cs="Times New Roman"/>
              </w:rPr>
            </w:pPr>
            <w:r>
              <w:rPr>
                <w:rFonts w:ascii="Times New Roman" w:hAnsi="Times New Roman" w:cs="Times New Roman"/>
              </w:rPr>
              <w:t>D’un choix affinitaire vers un travail avec un partenaire imposé.</w:t>
            </w:r>
          </w:p>
          <w:p w:rsidR="00243258" w:rsidRPr="007900A6" w:rsidRDefault="00243258" w:rsidP="00A9284A">
            <w:pPr>
              <w:rPr>
                <w:rFonts w:ascii="Times New Roman" w:hAnsi="Times New Roman" w:cs="Times New Roman"/>
              </w:rPr>
            </w:pPr>
            <w:r w:rsidRPr="007900A6">
              <w:rPr>
                <w:rFonts w:ascii="Times New Roman" w:hAnsi="Times New Roman" w:cs="Times New Roman"/>
              </w:rPr>
              <w:t xml:space="preserve">Exemple de situation de référence : </w:t>
            </w:r>
          </w:p>
          <w:p w:rsidR="00243258" w:rsidRPr="007900A6" w:rsidRDefault="00243258" w:rsidP="00A9284A">
            <w:pPr>
              <w:pStyle w:val="Paragraphedeliste"/>
              <w:numPr>
                <w:ilvl w:val="0"/>
                <w:numId w:val="9"/>
              </w:numPr>
              <w:rPr>
                <w:rFonts w:ascii="Times New Roman" w:hAnsi="Times New Roman" w:cs="Times New Roman"/>
              </w:rPr>
            </w:pPr>
            <w:r w:rsidRPr="007900A6">
              <w:rPr>
                <w:rFonts w:ascii="Times New Roman" w:hAnsi="Times New Roman" w:cs="Times New Roman"/>
              </w:rPr>
              <w:t>Les petits lutteurs </w:t>
            </w:r>
          </w:p>
          <w:p w:rsidR="00243258" w:rsidRPr="007900A6" w:rsidRDefault="00243258" w:rsidP="00A9284A">
            <w:pPr>
              <w:pStyle w:val="Paragraphedeliste"/>
              <w:ind w:left="0"/>
              <w:rPr>
                <w:rFonts w:ascii="Times New Roman" w:hAnsi="Times New Roman" w:cs="Times New Roman"/>
              </w:rPr>
            </w:pPr>
            <w:r w:rsidRPr="007900A6">
              <w:rPr>
                <w:rFonts w:ascii="Times New Roman" w:hAnsi="Times New Roman" w:cs="Times New Roman"/>
              </w:rPr>
              <w:t xml:space="preserve">Exemples de situations d’apprentissage avec travail dans un seul rôle: </w:t>
            </w:r>
          </w:p>
          <w:p w:rsidR="00243258" w:rsidRPr="007900A6" w:rsidRDefault="00243258" w:rsidP="00A9284A">
            <w:pPr>
              <w:pStyle w:val="Paragraphedeliste"/>
              <w:numPr>
                <w:ilvl w:val="0"/>
                <w:numId w:val="9"/>
              </w:numPr>
              <w:rPr>
                <w:rFonts w:ascii="Times New Roman" w:hAnsi="Times New Roman" w:cs="Times New Roman"/>
              </w:rPr>
            </w:pPr>
            <w:r w:rsidRPr="007900A6">
              <w:rPr>
                <w:rFonts w:ascii="Times New Roman" w:hAnsi="Times New Roman" w:cs="Times New Roman"/>
              </w:rPr>
              <w:t>Retourner la tortue (perte d’appuis)</w:t>
            </w:r>
          </w:p>
          <w:p w:rsidR="00243258" w:rsidRPr="007900A6" w:rsidRDefault="00243258" w:rsidP="00A9284A">
            <w:pPr>
              <w:pStyle w:val="Paragraphedeliste"/>
              <w:numPr>
                <w:ilvl w:val="0"/>
                <w:numId w:val="9"/>
              </w:numPr>
              <w:rPr>
                <w:rFonts w:ascii="Times New Roman" w:hAnsi="Times New Roman" w:cs="Times New Roman"/>
              </w:rPr>
            </w:pPr>
            <w:r w:rsidRPr="007900A6">
              <w:rPr>
                <w:rFonts w:ascii="Times New Roman" w:hAnsi="Times New Roman" w:cs="Times New Roman"/>
              </w:rPr>
              <w:t>Reste au lit ! (immobilisation)</w:t>
            </w:r>
          </w:p>
          <w:p w:rsidR="00243258" w:rsidRPr="007900A6" w:rsidRDefault="00482E61" w:rsidP="00A9284A">
            <w:pPr>
              <w:pStyle w:val="Paragraphedeliste"/>
              <w:numPr>
                <w:ilvl w:val="0"/>
                <w:numId w:val="9"/>
              </w:numPr>
              <w:rPr>
                <w:rFonts w:ascii="Times New Roman" w:hAnsi="Times New Roman" w:cs="Times New Roman"/>
              </w:rPr>
            </w:pPr>
            <w:r>
              <w:rPr>
                <w:rFonts w:ascii="Times New Roman" w:hAnsi="Times New Roman" w:cs="Times New Roman"/>
              </w:rPr>
              <w:t>Sors de ta tanière !</w:t>
            </w:r>
            <w:r w:rsidR="00243258" w:rsidRPr="007900A6">
              <w:rPr>
                <w:rFonts w:ascii="Times New Roman" w:hAnsi="Times New Roman" w:cs="Times New Roman"/>
              </w:rPr>
              <w:t xml:space="preserve"> (défense de territoire)</w:t>
            </w:r>
          </w:p>
          <w:p w:rsidR="00243258" w:rsidRPr="007900A6" w:rsidRDefault="00243258" w:rsidP="009705D1">
            <w:pPr>
              <w:rPr>
                <w:rFonts w:ascii="Times New Roman" w:hAnsi="Times New Roman" w:cs="Times New Roman"/>
              </w:rPr>
            </w:pPr>
            <w:r w:rsidRPr="007900A6">
              <w:rPr>
                <w:rFonts w:ascii="Times New Roman" w:hAnsi="Times New Roman" w:cs="Times New Roman"/>
              </w:rPr>
              <w:t xml:space="preserve">Exemples de situations d’apprentissage avec travail sur la réversibilité des rôles: </w:t>
            </w:r>
          </w:p>
          <w:p w:rsidR="00243258" w:rsidRPr="007900A6" w:rsidRDefault="00243258" w:rsidP="00A9284A">
            <w:pPr>
              <w:pStyle w:val="Paragraphedeliste"/>
              <w:numPr>
                <w:ilvl w:val="0"/>
                <w:numId w:val="9"/>
              </w:numPr>
              <w:rPr>
                <w:rFonts w:ascii="Times New Roman" w:hAnsi="Times New Roman" w:cs="Times New Roman"/>
              </w:rPr>
            </w:pPr>
            <w:r w:rsidRPr="007900A6">
              <w:rPr>
                <w:rFonts w:ascii="Times New Roman" w:hAnsi="Times New Roman" w:cs="Times New Roman"/>
              </w:rPr>
              <w:t>Lutte dos à dos</w:t>
            </w:r>
          </w:p>
          <w:p w:rsidR="00243258" w:rsidRPr="007900A6" w:rsidRDefault="00243258" w:rsidP="00A9284A">
            <w:pPr>
              <w:pStyle w:val="Paragraphedeliste"/>
              <w:numPr>
                <w:ilvl w:val="0"/>
                <w:numId w:val="9"/>
              </w:numPr>
              <w:rPr>
                <w:rFonts w:ascii="Times New Roman" w:hAnsi="Times New Roman" w:cs="Times New Roman"/>
              </w:rPr>
            </w:pPr>
            <w:r w:rsidRPr="007900A6">
              <w:rPr>
                <w:rFonts w:ascii="Times New Roman" w:hAnsi="Times New Roman" w:cs="Times New Roman"/>
              </w:rPr>
              <w:t>Les sumos</w:t>
            </w:r>
          </w:p>
          <w:p w:rsidR="00243258" w:rsidRPr="007900A6" w:rsidRDefault="00243258" w:rsidP="003C4AC1">
            <w:pPr>
              <w:pStyle w:val="Paragraphedeliste"/>
              <w:rPr>
                <w:rFonts w:ascii="Times New Roman" w:hAnsi="Times New Roman" w:cs="Times New Roman"/>
              </w:rPr>
            </w:pPr>
          </w:p>
          <w:p w:rsidR="00243258" w:rsidRPr="007900A6" w:rsidRDefault="00243258" w:rsidP="00A9284A">
            <w:pPr>
              <w:rPr>
                <w:rFonts w:ascii="Times New Roman" w:hAnsi="Times New Roman" w:cs="Times New Roman"/>
                <w:u w:val="single"/>
              </w:rPr>
            </w:pPr>
            <w:r w:rsidRPr="007900A6">
              <w:rPr>
                <w:rFonts w:asciiTheme="majorHAnsi" w:hAnsiTheme="majorHAnsi"/>
                <w:b/>
                <w:bdr w:val="single" w:sz="4" w:space="0" w:color="auto"/>
                <w:shd w:val="clear" w:color="auto" w:fill="7030A0"/>
              </w:rPr>
              <w:t>JC </w:t>
            </w:r>
            <w:r w:rsidRPr="007900A6">
              <w:rPr>
                <w:rFonts w:ascii="Times New Roman" w:hAnsi="Times New Roman" w:cs="Times New Roman"/>
              </w:rPr>
              <w:t xml:space="preserve"> </w:t>
            </w:r>
            <w:r w:rsidRPr="007900A6">
              <w:rPr>
                <w:rFonts w:ascii="Times New Roman" w:hAnsi="Times New Roman" w:cs="Times New Roman"/>
                <w:u w:val="single"/>
              </w:rPr>
              <w:t xml:space="preserve">Insister sur la sécurité : </w:t>
            </w:r>
          </w:p>
          <w:p w:rsidR="00243258" w:rsidRPr="007900A6" w:rsidRDefault="00243258" w:rsidP="00A9284A">
            <w:pPr>
              <w:rPr>
                <w:rFonts w:ascii="Times New Roman" w:hAnsi="Times New Roman" w:cs="Times New Roman"/>
              </w:rPr>
            </w:pPr>
            <w:r w:rsidRPr="007900A6">
              <w:rPr>
                <w:rFonts w:ascii="Times New Roman" w:hAnsi="Times New Roman" w:cs="Times New Roman"/>
              </w:rPr>
              <w:t>- tenue vestimentaire (boucles d’oreille, cheveux attachés, …)</w:t>
            </w:r>
          </w:p>
          <w:p w:rsidR="00243258" w:rsidRPr="007900A6" w:rsidRDefault="00243258" w:rsidP="00A9284A">
            <w:pPr>
              <w:rPr>
                <w:rFonts w:ascii="Times New Roman" w:hAnsi="Times New Roman" w:cs="Times New Roman"/>
              </w:rPr>
            </w:pPr>
            <w:r w:rsidRPr="007900A6">
              <w:rPr>
                <w:rFonts w:ascii="Times New Roman" w:hAnsi="Times New Roman" w:cs="Times New Roman"/>
              </w:rPr>
              <w:t>- arbitre + responsable des règles d’or. Varier les signaux de l’arbitre (tactiles et visuels)</w:t>
            </w:r>
          </w:p>
          <w:p w:rsidR="00243258" w:rsidRPr="007900A6" w:rsidRDefault="00243258" w:rsidP="00A9284A">
            <w:pPr>
              <w:rPr>
                <w:rFonts w:ascii="Times New Roman" w:hAnsi="Times New Roman" w:cs="Times New Roman"/>
              </w:rPr>
            </w:pPr>
            <w:r w:rsidRPr="007900A6">
              <w:rPr>
                <w:rFonts w:ascii="Times New Roman" w:hAnsi="Times New Roman" w:cs="Times New Roman"/>
              </w:rPr>
              <w:t xml:space="preserve">- tapis bien positionnés, </w:t>
            </w:r>
          </w:p>
          <w:p w:rsidR="00243258" w:rsidRPr="007900A6" w:rsidRDefault="00243258" w:rsidP="00A9284A">
            <w:pPr>
              <w:rPr>
                <w:rFonts w:ascii="Times New Roman" w:hAnsi="Times New Roman" w:cs="Times New Roman"/>
              </w:rPr>
            </w:pPr>
            <w:r w:rsidRPr="007900A6">
              <w:rPr>
                <w:rFonts w:ascii="Times New Roman" w:hAnsi="Times New Roman" w:cs="Times New Roman"/>
              </w:rPr>
              <w:t xml:space="preserve">- les lutteurs ne s’approchent pas du bord du tapis, </w:t>
            </w:r>
          </w:p>
          <w:p w:rsidR="00243258" w:rsidRPr="007900A6" w:rsidRDefault="00243258" w:rsidP="00A9284A">
            <w:pPr>
              <w:rPr>
                <w:rFonts w:ascii="Times New Roman" w:hAnsi="Times New Roman" w:cs="Times New Roman"/>
              </w:rPr>
            </w:pPr>
            <w:r w:rsidRPr="007900A6">
              <w:rPr>
                <w:rFonts w:ascii="Times New Roman" w:hAnsi="Times New Roman" w:cs="Times New Roman"/>
              </w:rPr>
              <w:t>- les couples de lutteurs ne sont pas trop rapprochés</w:t>
            </w:r>
          </w:p>
          <w:p w:rsidR="00243258" w:rsidRPr="007900A6" w:rsidRDefault="00243258" w:rsidP="00A9284A">
            <w:pPr>
              <w:rPr>
                <w:rFonts w:ascii="Times New Roman" w:hAnsi="Times New Roman" w:cs="Times New Roman"/>
              </w:rPr>
            </w:pPr>
            <w:r w:rsidRPr="007900A6">
              <w:rPr>
                <w:rFonts w:ascii="Times New Roman" w:hAnsi="Times New Roman" w:cs="Times New Roman"/>
              </w:rPr>
              <w:t>- le signal d’arrêt est important (souligner le rôle du chronométreur)</w:t>
            </w:r>
          </w:p>
          <w:p w:rsidR="00243258" w:rsidRDefault="00243258" w:rsidP="00A9284A">
            <w:pPr>
              <w:rPr>
                <w:rFonts w:ascii="Times New Roman" w:hAnsi="Times New Roman" w:cs="Times New Roman"/>
              </w:rPr>
            </w:pPr>
            <w:r w:rsidRPr="007900A6">
              <w:rPr>
                <w:rFonts w:ascii="Times New Roman" w:hAnsi="Times New Roman" w:cs="Times New Roman"/>
              </w:rPr>
              <w:t>Ce n’est qu’une fois ces composantes « sécurité » acquises que l’on rentre sur la composante motrice (comment retourner l’adversaire, comment plaquer au sol,  comment utiliser le poids du corps, comment fixer les appuis…).</w:t>
            </w:r>
          </w:p>
          <w:p w:rsidR="001B13ED" w:rsidRDefault="001B13ED" w:rsidP="00A9284A">
            <w:pPr>
              <w:rPr>
                <w:rFonts w:ascii="Times New Roman" w:hAnsi="Times New Roman" w:cs="Times New Roman"/>
              </w:rPr>
            </w:pPr>
          </w:p>
          <w:p w:rsidR="001B13ED" w:rsidRPr="007900A6" w:rsidRDefault="001B13ED" w:rsidP="00A9284A">
            <w:pPr>
              <w:pStyle w:val="Paragraphedeliste"/>
              <w:ind w:left="0"/>
              <w:rPr>
                <w:rFonts w:ascii="Times New Roman" w:hAnsi="Times New Roman" w:cs="Times New Roman"/>
              </w:rPr>
            </w:pPr>
          </w:p>
          <w:p w:rsidR="00243258" w:rsidRPr="007900A6" w:rsidRDefault="00243258" w:rsidP="00A9284A">
            <w:pPr>
              <w:pStyle w:val="Paragraphedeliste"/>
              <w:ind w:left="0"/>
              <w:rPr>
                <w:rFonts w:ascii="Times New Roman" w:hAnsi="Times New Roman" w:cs="Times New Roman"/>
                <w:u w:val="single"/>
              </w:rPr>
            </w:pPr>
            <w:r w:rsidRPr="007900A6">
              <w:rPr>
                <w:rFonts w:ascii="Times New Roman" w:hAnsi="Times New Roman" w:cs="Times New Roman"/>
                <w:u w:val="single"/>
              </w:rPr>
              <w:t>Etape 3</w:t>
            </w:r>
          </w:p>
          <w:p w:rsidR="00243258" w:rsidRPr="007900A6" w:rsidRDefault="00243258" w:rsidP="00A9284A">
            <w:pPr>
              <w:rPr>
                <w:rFonts w:ascii="Times New Roman" w:hAnsi="Times New Roman" w:cs="Times New Roman"/>
              </w:rPr>
            </w:pPr>
            <w:r w:rsidRPr="007900A6">
              <w:rPr>
                <w:rFonts w:asciiTheme="majorHAnsi" w:hAnsiTheme="majorHAnsi"/>
                <w:b/>
                <w:bdr w:val="single" w:sz="4" w:space="0" w:color="auto"/>
                <w:shd w:val="clear" w:color="auto" w:fill="002060"/>
              </w:rPr>
              <w:t>R/</w:t>
            </w:r>
            <w:proofErr w:type="spellStart"/>
            <w:r w:rsidRPr="007900A6">
              <w:rPr>
                <w:rFonts w:asciiTheme="majorHAnsi" w:hAnsiTheme="majorHAnsi"/>
                <w:b/>
                <w:bdr w:val="single" w:sz="4" w:space="0" w:color="auto"/>
                <w:shd w:val="clear" w:color="auto" w:fill="002060"/>
              </w:rPr>
              <w:t>nR</w:t>
            </w:r>
            <w:proofErr w:type="spellEnd"/>
            <w:r w:rsidRPr="007900A6">
              <w:rPr>
                <w:rFonts w:asciiTheme="majorHAnsi" w:hAnsiTheme="majorHAnsi"/>
                <w:b/>
              </w:rPr>
              <w:t> </w:t>
            </w:r>
            <w:r w:rsidRPr="007900A6">
              <w:rPr>
                <w:rFonts w:ascii="Times New Roman" w:hAnsi="Times New Roman" w:cs="Times New Roman"/>
                <w:u w:val="single"/>
              </w:rPr>
              <w:t xml:space="preserve"> </w:t>
            </w:r>
            <w:r w:rsidRPr="007900A6">
              <w:rPr>
                <w:rFonts w:ascii="Times New Roman" w:hAnsi="Times New Roman" w:cs="Times New Roman"/>
                <w:b/>
                <w:u w:val="single"/>
              </w:rPr>
              <w:t>Travail sur « l’opposition raisonnée</w:t>
            </w:r>
            <w:r w:rsidRPr="007900A6">
              <w:rPr>
                <w:rFonts w:ascii="Times New Roman" w:hAnsi="Times New Roman" w:cs="Times New Roman"/>
                <w:b/>
              </w:rPr>
              <w:t> »</w:t>
            </w:r>
            <w:r w:rsidRPr="007900A6">
              <w:rPr>
                <w:rFonts w:ascii="Times New Roman" w:hAnsi="Times New Roman" w:cs="Times New Roman"/>
              </w:rPr>
              <w:t xml:space="preserve"> : construire les savoirs du partenaire-adversaire en situation d’apprentissage. </w:t>
            </w:r>
          </w:p>
          <w:p w:rsidR="00243258" w:rsidRPr="007900A6" w:rsidRDefault="00243258" w:rsidP="00A9284A">
            <w:pPr>
              <w:rPr>
                <w:rFonts w:ascii="Times New Roman" w:hAnsi="Times New Roman" w:cs="Times New Roman"/>
              </w:rPr>
            </w:pPr>
            <w:proofErr w:type="spellStart"/>
            <w:r w:rsidRPr="007900A6">
              <w:rPr>
                <w:rFonts w:asciiTheme="majorHAnsi" w:hAnsiTheme="majorHAnsi"/>
                <w:b/>
                <w:bdr w:val="single" w:sz="4" w:space="0" w:color="auto"/>
                <w:shd w:val="clear" w:color="auto" w:fill="FFC000"/>
              </w:rPr>
              <w:t>Dép</w:t>
            </w:r>
            <w:proofErr w:type="spellEnd"/>
            <w:r w:rsidRPr="007900A6">
              <w:rPr>
                <w:rFonts w:ascii="Times New Roman" w:hAnsi="Times New Roman" w:cs="Times New Roman"/>
              </w:rPr>
              <w:t xml:space="preserve"> Pour pouvoir progresser ensemble, je dois collaborer avec mon adversaire :</w:t>
            </w:r>
          </w:p>
          <w:p w:rsidR="00243258" w:rsidRPr="007900A6" w:rsidRDefault="00243258" w:rsidP="00A9284A">
            <w:pPr>
              <w:rPr>
                <w:rFonts w:ascii="Times New Roman" w:hAnsi="Times New Roman" w:cs="Times New Roman"/>
              </w:rPr>
            </w:pPr>
            <w:r w:rsidRPr="007900A6">
              <w:rPr>
                <w:rFonts w:ascii="Times New Roman" w:hAnsi="Times New Roman" w:cs="Times New Roman"/>
              </w:rPr>
              <w:t>- savoir : distinguer situation de coopération et situation de compétition</w:t>
            </w:r>
          </w:p>
          <w:p w:rsidR="00243258" w:rsidRDefault="00243258" w:rsidP="00A9284A">
            <w:pPr>
              <w:rPr>
                <w:rFonts w:ascii="Times New Roman" w:hAnsi="Times New Roman" w:cs="Times New Roman"/>
              </w:rPr>
            </w:pPr>
            <w:r w:rsidRPr="007900A6">
              <w:rPr>
                <w:rFonts w:ascii="Times New Roman" w:hAnsi="Times New Roman" w:cs="Times New Roman"/>
              </w:rPr>
              <w:t xml:space="preserve">- </w:t>
            </w:r>
            <w:proofErr w:type="spellStart"/>
            <w:r w:rsidRPr="007900A6">
              <w:rPr>
                <w:rFonts w:ascii="Times New Roman" w:hAnsi="Times New Roman" w:cs="Times New Roman"/>
              </w:rPr>
              <w:t>savoir faire</w:t>
            </w:r>
            <w:proofErr w:type="spellEnd"/>
            <w:r w:rsidRPr="007900A6">
              <w:rPr>
                <w:rFonts w:ascii="Times New Roman" w:hAnsi="Times New Roman" w:cs="Times New Roman"/>
              </w:rPr>
              <w:t xml:space="preserve"> : résister mais pas trop (composante motrice). Faire apprendre le retournement (pour l’attaquant) ou la manchette (pour le défenseur) </w:t>
            </w:r>
            <w:r w:rsidRPr="007900A6">
              <w:rPr>
                <w:rFonts w:ascii="Times New Roman" w:hAnsi="Times New Roman" w:cs="Times New Roman"/>
              </w:rPr>
              <w:sym w:font="Wingdings" w:char="F0E8"/>
            </w:r>
            <w:r w:rsidRPr="007900A6">
              <w:rPr>
                <w:rFonts w:ascii="Times New Roman" w:hAnsi="Times New Roman" w:cs="Times New Roman"/>
              </w:rPr>
              <w:t xml:space="preserve"> jouer sur la résistance du défenseur (la tortue) ; </w:t>
            </w:r>
            <w:r w:rsidRPr="007900A6">
              <w:rPr>
                <w:rFonts w:ascii="Times New Roman" w:hAnsi="Times New Roman" w:cs="Times New Roman"/>
              </w:rPr>
              <w:sym w:font="Wingdings" w:char="F0E8"/>
            </w:r>
            <w:r w:rsidRPr="007900A6">
              <w:rPr>
                <w:rFonts w:ascii="Times New Roman" w:hAnsi="Times New Roman" w:cs="Times New Roman"/>
              </w:rPr>
              <w:t xml:space="preserve"> apprentissage à composante motrice (la résistance)</w:t>
            </w:r>
          </w:p>
          <w:p w:rsidR="006F7B17" w:rsidRPr="001B13ED" w:rsidRDefault="006F7B17" w:rsidP="006F7B17">
            <w:pPr>
              <w:rPr>
                <w:rFonts w:ascii="Times New Roman" w:hAnsi="Times New Roman" w:cs="Times New Roman"/>
                <w:color w:val="FF0000"/>
              </w:rPr>
            </w:pPr>
            <w:r w:rsidRPr="001B13ED">
              <w:rPr>
                <w:rFonts w:ascii="Times New Roman" w:hAnsi="Times New Roman" w:cs="Times New Roman"/>
                <w:color w:val="FF0000"/>
              </w:rPr>
              <w:t>Les règles de sécurité sont nécessaires mais ne doivent pas pour autant empêcher l’engagement des élèves. Elles doivent au contraire favoriser une certaine prise de risque affective en leur garantissant de ne pas se faire mal.</w:t>
            </w:r>
          </w:p>
          <w:p w:rsidR="006F7B17" w:rsidRDefault="006F7B17" w:rsidP="006F7B17">
            <w:pPr>
              <w:pStyle w:val="Paragraphedeliste"/>
              <w:ind w:left="0"/>
              <w:rPr>
                <w:rFonts w:ascii="Times New Roman" w:hAnsi="Times New Roman" w:cs="Times New Roman"/>
              </w:rPr>
            </w:pPr>
            <w:hyperlink r:id="rId10" w:history="1">
              <w:r w:rsidRPr="001B13ED">
                <w:rPr>
                  <w:rStyle w:val="Lienhypertexte"/>
                  <w:rFonts w:ascii="Times New Roman" w:hAnsi="Times New Roman" w:cs="Times New Roman"/>
                </w:rPr>
                <w:t>Vidéo : engagemen</w:t>
              </w:r>
              <w:r w:rsidRPr="001B13ED">
                <w:rPr>
                  <w:rStyle w:val="Lienhypertexte"/>
                  <w:rFonts w:ascii="Times New Roman" w:hAnsi="Times New Roman" w:cs="Times New Roman"/>
                </w:rPr>
                <w:t>t</w:t>
              </w:r>
              <w:r w:rsidRPr="001B13ED">
                <w:rPr>
                  <w:rStyle w:val="Lienhypertexte"/>
                  <w:rFonts w:ascii="Times New Roman" w:hAnsi="Times New Roman" w:cs="Times New Roman"/>
                </w:rPr>
                <w:t xml:space="preserve"> et sécurité</w:t>
              </w:r>
            </w:hyperlink>
          </w:p>
          <w:p w:rsidR="006F7B17" w:rsidRDefault="00243258" w:rsidP="00A9284A">
            <w:pPr>
              <w:rPr>
                <w:rFonts w:ascii="Times New Roman" w:hAnsi="Times New Roman" w:cs="Times New Roman"/>
              </w:rPr>
            </w:pPr>
            <w:bookmarkStart w:id="0" w:name="_GoBack"/>
            <w:bookmarkEnd w:id="0"/>
            <w:r w:rsidRPr="007900A6">
              <w:rPr>
                <w:rFonts w:asciiTheme="majorHAnsi" w:hAnsiTheme="majorHAnsi"/>
                <w:b/>
                <w:bdr w:val="single" w:sz="4" w:space="0" w:color="auto"/>
                <w:shd w:val="clear" w:color="auto" w:fill="00B0F0"/>
              </w:rPr>
              <w:t>Tps C</w:t>
            </w:r>
            <w:r w:rsidRPr="007900A6">
              <w:rPr>
                <w:rFonts w:asciiTheme="majorHAnsi" w:hAnsiTheme="majorHAnsi"/>
                <w:b/>
              </w:rPr>
              <w:t> </w:t>
            </w:r>
            <w:r w:rsidRPr="007900A6">
              <w:rPr>
                <w:rFonts w:ascii="Times New Roman" w:hAnsi="Times New Roman" w:cs="Times New Roman"/>
              </w:rPr>
              <w:t xml:space="preserve"> - savoir être : collaborer, être à l’écoute de l’autre. « tu dois résister, mais pas trop pour que ton adversaire apprenne sans se décourager » Sortir du « tout ou rien » pour aller vers « un peu mais pas beaucoup ». </w:t>
            </w:r>
          </w:p>
          <w:p w:rsidR="00243258" w:rsidRPr="007900A6" w:rsidRDefault="00243258" w:rsidP="00A9284A">
            <w:pPr>
              <w:rPr>
                <w:rFonts w:ascii="Times New Roman" w:hAnsi="Times New Roman" w:cs="Times New Roman"/>
              </w:rPr>
            </w:pPr>
            <w:r w:rsidRPr="007900A6">
              <w:rPr>
                <w:rFonts w:ascii="Times New Roman" w:hAnsi="Times New Roman" w:cs="Times New Roman"/>
              </w:rPr>
              <w:lastRenderedPageBreak/>
              <w:t>Dans cette phase le temps de la collaboration va être plus long (moins de changement de partenaires durant la séance ; on s’entraîne avec le même partenaire/ adversaire durant plusieurs phases de jeu).</w:t>
            </w:r>
          </w:p>
          <w:p w:rsidR="00243258" w:rsidRPr="00243258" w:rsidRDefault="00243258" w:rsidP="00243258">
            <w:pPr>
              <w:rPr>
                <w:rFonts w:ascii="Cambria" w:eastAsia="MS Mincho" w:hAnsi="Cambria" w:cs="Times New Roman"/>
                <w:u w:val="single"/>
                <w:lang w:eastAsia="fr-FR"/>
              </w:rPr>
            </w:pPr>
            <w:r w:rsidRPr="007900A6">
              <w:rPr>
                <w:rFonts w:ascii="Times New Roman" w:hAnsi="Times New Roman" w:cs="Times New Roman"/>
              </w:rPr>
              <w:t xml:space="preserve"> </w:t>
            </w:r>
            <w:r w:rsidRPr="007900A6">
              <w:rPr>
                <w:rFonts w:asciiTheme="majorHAnsi" w:hAnsiTheme="majorHAnsi"/>
                <w:b/>
                <w:bdr w:val="single" w:sz="4" w:space="0" w:color="auto"/>
                <w:shd w:val="clear" w:color="auto" w:fill="7030A0"/>
              </w:rPr>
              <w:t xml:space="preserve"> JC </w:t>
            </w:r>
            <w:r w:rsidRPr="007900A6">
              <w:rPr>
                <w:rFonts w:ascii="Times New Roman" w:hAnsi="Times New Roman" w:cs="Times New Roman"/>
              </w:rPr>
              <w:t xml:space="preserve"> Lors de cette phase, les critères de jugement se déplacent des critères de sécurité vers les critères de réussite (comment faire pour gagner le combat ?)</w:t>
            </w:r>
          </w:p>
        </w:tc>
      </w:tr>
    </w:tbl>
    <w:p w:rsidR="006A59E5" w:rsidRDefault="006A59E5" w:rsidP="00C8779D">
      <w:pPr>
        <w:tabs>
          <w:tab w:val="left" w:pos="3495"/>
        </w:tabs>
      </w:pPr>
    </w:p>
    <w:p w:rsidR="0088774D" w:rsidRDefault="0088774D" w:rsidP="0088774D">
      <w:pPr>
        <w:pStyle w:val="Paragraphedeliste"/>
        <w:pBdr>
          <w:top w:val="single" w:sz="4" w:space="1" w:color="auto"/>
          <w:left w:val="single" w:sz="4" w:space="4" w:color="auto"/>
          <w:bottom w:val="single" w:sz="4" w:space="1" w:color="auto"/>
          <w:right w:val="single" w:sz="4" w:space="4" w:color="auto"/>
        </w:pBdr>
        <w:shd w:val="clear" w:color="auto" w:fill="FDE9D9" w:themeFill="accent6" w:themeFillTint="33"/>
        <w:ind w:left="0"/>
        <w:jc w:val="center"/>
        <w:rPr>
          <w:rFonts w:ascii="Times New Roman" w:hAnsi="Times New Roman" w:cs="Times New Roman"/>
          <w:sz w:val="24"/>
          <w:szCs w:val="24"/>
        </w:rPr>
      </w:pPr>
      <w:r>
        <w:rPr>
          <w:rFonts w:ascii="Times New Roman" w:hAnsi="Times New Roman" w:cs="Times New Roman"/>
          <w:sz w:val="24"/>
          <w:szCs w:val="24"/>
        </w:rPr>
        <w:t>SITUATION DE REFERENCE</w:t>
      </w:r>
    </w:p>
    <w:p w:rsidR="006A59E5" w:rsidRPr="00DC3FEC" w:rsidRDefault="006A59E5" w:rsidP="0088774D">
      <w:pPr>
        <w:pStyle w:val="Paragraphedeliste"/>
        <w:pBdr>
          <w:top w:val="single" w:sz="4" w:space="1" w:color="auto"/>
          <w:left w:val="single" w:sz="4" w:space="4" w:color="auto"/>
          <w:bottom w:val="single" w:sz="4" w:space="1" w:color="auto"/>
          <w:right w:val="single" w:sz="4" w:space="4" w:color="auto"/>
        </w:pBdr>
        <w:shd w:val="clear" w:color="auto" w:fill="FDE9D9" w:themeFill="accent6" w:themeFillTint="33"/>
        <w:ind w:left="0"/>
        <w:jc w:val="center"/>
        <w:rPr>
          <w:rFonts w:ascii="Times New Roman" w:hAnsi="Times New Roman" w:cs="Times New Roman"/>
          <w:sz w:val="24"/>
          <w:szCs w:val="24"/>
        </w:rPr>
      </w:pPr>
      <w:r w:rsidRPr="00DC3FEC">
        <w:rPr>
          <w:rFonts w:ascii="Times New Roman" w:hAnsi="Times New Roman" w:cs="Times New Roman"/>
          <w:sz w:val="24"/>
          <w:szCs w:val="24"/>
        </w:rPr>
        <w:t>« Les petits lutteurs »</w:t>
      </w:r>
    </w:p>
    <w:p w:rsidR="006A59E5" w:rsidRPr="00D666F9" w:rsidRDefault="006A59E5" w:rsidP="0088774D">
      <w:pPr>
        <w:pStyle w:val="Paragraphedeliste"/>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0"/>
        <w:rPr>
          <w:rFonts w:asciiTheme="majorHAnsi" w:hAnsiTheme="majorHAnsi" w:cs="Times New Roman"/>
          <w:b/>
          <w:u w:val="single"/>
        </w:rPr>
      </w:pPr>
      <w:r w:rsidRPr="00D666F9">
        <w:rPr>
          <w:rFonts w:asciiTheme="majorHAnsi" w:hAnsiTheme="majorHAnsi" w:cs="Times New Roman"/>
          <w:b/>
          <w:u w:val="single"/>
        </w:rPr>
        <w:t>Dispositif :</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heme="majorHAnsi" w:eastAsia="Times New Roman" w:hAnsiTheme="majorHAnsi" w:cs="Times New Roman"/>
          <w:lang w:eastAsia="fr-FR"/>
        </w:rPr>
        <w:t>Groupe de 4 (taille et poids identique) dont un arbitre et un</w:t>
      </w:r>
      <w:r w:rsidR="0088774D" w:rsidRPr="00D666F9">
        <w:rPr>
          <w:rFonts w:asciiTheme="majorHAnsi" w:eastAsia="Times New Roman" w:hAnsiTheme="majorHAnsi" w:cs="Times New Roman"/>
          <w:lang w:eastAsia="fr-FR"/>
        </w:rPr>
        <w:t xml:space="preserve"> </w:t>
      </w:r>
      <w:r w:rsidRPr="00D666F9">
        <w:rPr>
          <w:rFonts w:asciiTheme="majorHAnsi" w:eastAsia="Times New Roman" w:hAnsiTheme="majorHAnsi" w:cs="Times New Roman"/>
          <w:lang w:eastAsia="fr-FR"/>
        </w:rPr>
        <w:t>chronométreur</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imes New Roman" w:eastAsia="Times New Roman" w:hAnsi="Times New Roman" w:cs="Times New Roman"/>
          <w:lang w:eastAsia="fr-FR"/>
        </w:rPr>
        <w:t>●</w:t>
      </w:r>
      <w:r w:rsidRPr="00D666F9">
        <w:rPr>
          <w:rFonts w:asciiTheme="majorHAnsi" w:eastAsia="Times New Roman" w:hAnsiTheme="majorHAnsi" w:cs="Times New Roman"/>
          <w:lang w:eastAsia="fr-FR"/>
        </w:rPr>
        <w:t>Au d</w:t>
      </w:r>
      <w:r w:rsidRPr="00D666F9">
        <w:rPr>
          <w:rFonts w:asciiTheme="majorHAnsi" w:eastAsia="Times New Roman" w:hAnsiTheme="majorHAnsi" w:cs="Cambria"/>
          <w:lang w:eastAsia="fr-FR"/>
        </w:rPr>
        <w:t>é</w:t>
      </w:r>
      <w:r w:rsidRPr="00D666F9">
        <w:rPr>
          <w:rFonts w:asciiTheme="majorHAnsi" w:eastAsia="Times New Roman" w:hAnsiTheme="majorHAnsi" w:cs="Times New Roman"/>
          <w:lang w:eastAsia="fr-FR"/>
        </w:rPr>
        <w:t xml:space="preserve">part: les deux adversaires sont face </w:t>
      </w:r>
      <w:r w:rsidRPr="00D666F9">
        <w:rPr>
          <w:rFonts w:asciiTheme="majorHAnsi" w:eastAsia="Times New Roman" w:hAnsiTheme="majorHAnsi" w:cs="Cambria"/>
          <w:lang w:eastAsia="fr-FR"/>
        </w:rPr>
        <w:t>à</w:t>
      </w:r>
      <w:r w:rsidRPr="00D666F9">
        <w:rPr>
          <w:rFonts w:asciiTheme="majorHAnsi" w:eastAsia="Times New Roman" w:hAnsiTheme="majorHAnsi" w:cs="Times New Roman"/>
          <w:lang w:eastAsia="fr-FR"/>
        </w:rPr>
        <w:t xml:space="preserve"> face </w:t>
      </w:r>
      <w:r w:rsidRPr="00D666F9">
        <w:rPr>
          <w:rFonts w:asciiTheme="majorHAnsi" w:eastAsia="Times New Roman" w:hAnsiTheme="majorHAnsi" w:cs="Cambria"/>
          <w:lang w:eastAsia="fr-FR"/>
        </w:rPr>
        <w:t>à</w:t>
      </w:r>
      <w:r w:rsidRPr="00D666F9">
        <w:rPr>
          <w:rFonts w:asciiTheme="majorHAnsi" w:eastAsia="Times New Roman" w:hAnsiTheme="majorHAnsi" w:cs="Times New Roman"/>
          <w:lang w:eastAsia="fr-FR"/>
        </w:rPr>
        <w:t xml:space="preserve"> genoux </w:t>
      </w:r>
      <w:r w:rsidRPr="00D666F9">
        <w:rPr>
          <w:rFonts w:asciiTheme="majorHAnsi" w:eastAsia="Times New Roman" w:hAnsiTheme="majorHAnsi" w:cs="Cambria"/>
          <w:lang w:eastAsia="fr-FR"/>
        </w:rPr>
        <w:t>à</w:t>
      </w:r>
      <w:r w:rsidR="0088774D" w:rsidRPr="00D666F9">
        <w:rPr>
          <w:rFonts w:asciiTheme="majorHAnsi" w:eastAsia="Times New Roman" w:hAnsiTheme="majorHAnsi" w:cs="Times New Roman"/>
          <w:lang w:eastAsia="fr-FR"/>
        </w:rPr>
        <w:t xml:space="preserve"> </w:t>
      </w:r>
      <w:r w:rsidRPr="00D666F9">
        <w:rPr>
          <w:rFonts w:asciiTheme="majorHAnsi" w:eastAsia="Times New Roman" w:hAnsiTheme="majorHAnsi" w:cs="Times New Roman"/>
          <w:lang w:eastAsia="fr-FR"/>
        </w:rPr>
        <w:t>partir d'une saisie</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imes New Roman" w:eastAsia="Times New Roman" w:hAnsi="Times New Roman" w:cs="Times New Roman"/>
          <w:lang w:eastAsia="fr-FR"/>
        </w:rPr>
        <w:t>●</w:t>
      </w:r>
      <w:r w:rsidRPr="00D666F9">
        <w:rPr>
          <w:rFonts w:asciiTheme="majorHAnsi" w:eastAsia="Times New Roman" w:hAnsiTheme="majorHAnsi" w:cs="Times New Roman"/>
          <w:lang w:eastAsia="fr-FR"/>
        </w:rPr>
        <w:t>Consigne s</w:t>
      </w:r>
      <w:r w:rsidRPr="00D666F9">
        <w:rPr>
          <w:rFonts w:asciiTheme="majorHAnsi" w:eastAsia="Times New Roman" w:hAnsiTheme="majorHAnsi" w:cs="Cambria"/>
          <w:lang w:eastAsia="fr-FR"/>
        </w:rPr>
        <w:t>é</w:t>
      </w:r>
      <w:r w:rsidRPr="00D666F9">
        <w:rPr>
          <w:rFonts w:asciiTheme="majorHAnsi" w:eastAsia="Times New Roman" w:hAnsiTheme="majorHAnsi" w:cs="Times New Roman"/>
          <w:lang w:eastAsia="fr-FR"/>
        </w:rPr>
        <w:t>curitaire</w:t>
      </w:r>
      <w:r w:rsidRPr="00D666F9">
        <w:rPr>
          <w:rFonts w:asciiTheme="majorHAnsi" w:eastAsia="Times New Roman" w:hAnsiTheme="majorHAnsi" w:cs="Cambria"/>
          <w:lang w:eastAsia="fr-FR"/>
        </w:rPr>
        <w:t> </w:t>
      </w:r>
      <w:r w:rsidRPr="00D666F9">
        <w:rPr>
          <w:rFonts w:asciiTheme="majorHAnsi" w:eastAsia="Times New Roman" w:hAnsiTheme="majorHAnsi" w:cs="Times New Roman"/>
          <w:lang w:eastAsia="fr-FR"/>
        </w:rPr>
        <w:t>: ne pas se lever et respecter les règles</w:t>
      </w:r>
      <w:r w:rsidR="0088774D" w:rsidRPr="00D666F9">
        <w:rPr>
          <w:rFonts w:asciiTheme="majorHAnsi" w:eastAsia="Times New Roman" w:hAnsiTheme="majorHAnsi" w:cs="Times New Roman"/>
          <w:lang w:eastAsia="fr-FR"/>
        </w:rPr>
        <w:t xml:space="preserve"> </w:t>
      </w:r>
      <w:r w:rsidRPr="00D666F9">
        <w:rPr>
          <w:rFonts w:asciiTheme="majorHAnsi" w:eastAsia="Times New Roman" w:hAnsiTheme="majorHAnsi" w:cs="Times New Roman"/>
          <w:lang w:eastAsia="fr-FR"/>
        </w:rPr>
        <w:t>d’OR</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imes New Roman" w:eastAsia="Times New Roman" w:hAnsi="Times New Roman" w:cs="Times New Roman"/>
          <w:lang w:eastAsia="fr-FR"/>
        </w:rPr>
        <w:t>●</w:t>
      </w:r>
      <w:r w:rsidRPr="00D666F9">
        <w:rPr>
          <w:rFonts w:asciiTheme="majorHAnsi" w:eastAsia="Times New Roman" w:hAnsiTheme="majorHAnsi" w:cs="Times New Roman"/>
          <w:lang w:eastAsia="fr-FR"/>
        </w:rPr>
        <w:t>1 zone de combat de 3 m</w:t>
      </w:r>
      <w:r w:rsidRPr="00D666F9">
        <w:rPr>
          <w:rFonts w:asciiTheme="majorHAnsi" w:eastAsia="Times New Roman" w:hAnsiTheme="majorHAnsi" w:cs="Cambria"/>
          <w:lang w:eastAsia="fr-FR"/>
        </w:rPr>
        <w:t>è</w:t>
      </w:r>
      <w:r w:rsidRPr="00D666F9">
        <w:rPr>
          <w:rFonts w:asciiTheme="majorHAnsi" w:eastAsia="Times New Roman" w:hAnsiTheme="majorHAnsi" w:cs="Times New Roman"/>
          <w:lang w:eastAsia="fr-FR"/>
        </w:rPr>
        <w:t>tres sur 3 m</w:t>
      </w:r>
      <w:r w:rsidRPr="00D666F9">
        <w:rPr>
          <w:rFonts w:asciiTheme="majorHAnsi" w:eastAsia="Times New Roman" w:hAnsiTheme="majorHAnsi" w:cs="Cambria"/>
          <w:lang w:eastAsia="fr-FR"/>
        </w:rPr>
        <w:t>è</w:t>
      </w:r>
      <w:r w:rsidRPr="00D666F9">
        <w:rPr>
          <w:rFonts w:asciiTheme="majorHAnsi" w:eastAsia="Times New Roman" w:hAnsiTheme="majorHAnsi" w:cs="Times New Roman"/>
          <w:lang w:eastAsia="fr-FR"/>
        </w:rPr>
        <w:t xml:space="preserve">tres </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imes New Roman" w:eastAsia="Times New Roman" w:hAnsi="Times New Roman" w:cs="Times New Roman"/>
          <w:lang w:eastAsia="fr-FR"/>
        </w:rPr>
        <w:t>●</w:t>
      </w:r>
      <w:r w:rsidRPr="00D666F9">
        <w:rPr>
          <w:rFonts w:asciiTheme="majorHAnsi" w:eastAsia="Times New Roman" w:hAnsiTheme="majorHAnsi" w:cs="Times New Roman"/>
          <w:lang w:eastAsia="fr-FR"/>
        </w:rPr>
        <w:t xml:space="preserve">1 feuille de match </w:t>
      </w:r>
      <w:r w:rsidRPr="00D666F9">
        <w:rPr>
          <w:rFonts w:asciiTheme="majorHAnsi" w:eastAsia="Times New Roman" w:hAnsiTheme="majorHAnsi" w:cs="Cambria"/>
          <w:lang w:eastAsia="fr-FR"/>
        </w:rPr>
        <w:t>–</w:t>
      </w:r>
      <w:r w:rsidRPr="00D666F9">
        <w:rPr>
          <w:rFonts w:asciiTheme="majorHAnsi" w:eastAsia="Times New Roman" w:hAnsiTheme="majorHAnsi" w:cs="Times New Roman"/>
          <w:lang w:eastAsia="fr-FR"/>
        </w:rPr>
        <w:t xml:space="preserve"> 3 combats chacun</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imes New Roman" w:eastAsia="Times New Roman" w:hAnsi="Times New Roman" w:cs="Times New Roman"/>
          <w:lang w:eastAsia="fr-FR"/>
        </w:rPr>
        <w:t>●</w:t>
      </w:r>
      <w:r w:rsidRPr="00D666F9">
        <w:rPr>
          <w:rFonts w:asciiTheme="majorHAnsi" w:eastAsia="Times New Roman" w:hAnsiTheme="majorHAnsi" w:cs="Times New Roman"/>
          <w:lang w:eastAsia="fr-FR"/>
        </w:rPr>
        <w:t>Temps de combat : jusqu</w:t>
      </w:r>
      <w:r w:rsidRPr="00D666F9">
        <w:rPr>
          <w:rFonts w:asciiTheme="majorHAnsi" w:eastAsia="Times New Roman" w:hAnsiTheme="majorHAnsi" w:cs="Cambria"/>
          <w:lang w:eastAsia="fr-FR"/>
        </w:rPr>
        <w:t>’à</w:t>
      </w:r>
      <w:r w:rsidRPr="00D666F9">
        <w:rPr>
          <w:rFonts w:asciiTheme="majorHAnsi" w:eastAsia="Times New Roman" w:hAnsiTheme="majorHAnsi" w:cs="Times New Roman"/>
          <w:lang w:eastAsia="fr-FR"/>
        </w:rPr>
        <w:t xml:space="preserve"> 30</w:t>
      </w:r>
      <w:r w:rsidRPr="00D666F9">
        <w:rPr>
          <w:rFonts w:asciiTheme="majorHAnsi" w:eastAsia="Times New Roman" w:hAnsiTheme="majorHAnsi" w:cs="Cambria"/>
          <w:lang w:eastAsia="fr-FR"/>
        </w:rPr>
        <w:t>’’</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b/>
          <w:u w:val="single"/>
          <w:lang w:eastAsia="fr-FR"/>
        </w:rPr>
      </w:pPr>
      <w:proofErr w:type="gramStart"/>
      <w:r w:rsidRPr="00D666F9">
        <w:rPr>
          <w:rFonts w:asciiTheme="majorHAnsi" w:eastAsia="Times New Roman" w:hAnsiTheme="majorHAnsi" w:cs="Times New Roman"/>
          <w:b/>
          <w:u w:val="single"/>
          <w:lang w:eastAsia="fr-FR"/>
        </w:rPr>
        <w:t>Consignes</w:t>
      </w:r>
      <w:proofErr w:type="gramEnd"/>
      <w:r w:rsidRPr="00D666F9">
        <w:rPr>
          <w:rFonts w:asciiTheme="majorHAnsi" w:eastAsia="Times New Roman" w:hAnsiTheme="majorHAnsi" w:cs="Times New Roman"/>
          <w:b/>
          <w:u w:val="single"/>
          <w:lang w:eastAsia="fr-FR"/>
        </w:rPr>
        <w:t> :</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heme="majorHAnsi" w:eastAsia="Times New Roman" w:hAnsiTheme="majorHAnsi" w:cs="Times New Roman"/>
          <w:lang w:eastAsia="fr-FR"/>
        </w:rPr>
        <w:t>Au signal de l'arbitre, essayer de mettre ton a</w:t>
      </w:r>
      <w:r w:rsidR="00D666F9" w:rsidRPr="00D666F9">
        <w:rPr>
          <w:rFonts w:asciiTheme="majorHAnsi" w:eastAsia="Times New Roman" w:hAnsiTheme="majorHAnsi" w:cs="Times New Roman"/>
          <w:lang w:eastAsia="fr-FR"/>
        </w:rPr>
        <w:t>dversaire sur le dos pendant 3</w:t>
      </w:r>
      <w:r w:rsidR="00271EFE">
        <w:rPr>
          <w:rFonts w:asciiTheme="majorHAnsi" w:eastAsia="Times New Roman" w:hAnsiTheme="majorHAnsi" w:cs="Times New Roman"/>
          <w:lang w:eastAsia="fr-FR"/>
        </w:rPr>
        <w:t xml:space="preserve"> </w:t>
      </w:r>
      <w:r w:rsidR="00D666F9" w:rsidRPr="00D666F9">
        <w:rPr>
          <w:rFonts w:asciiTheme="majorHAnsi" w:eastAsia="Times New Roman" w:hAnsiTheme="majorHAnsi" w:cs="Times New Roman"/>
          <w:lang w:eastAsia="fr-FR"/>
        </w:rPr>
        <w:t>secondes</w:t>
      </w:r>
      <w:r w:rsidRPr="00D666F9">
        <w:rPr>
          <w:rFonts w:asciiTheme="majorHAnsi" w:eastAsia="Times New Roman" w:hAnsiTheme="majorHAnsi" w:cs="Times New Roman"/>
          <w:lang w:eastAsia="fr-FR"/>
        </w:rPr>
        <w:t xml:space="preserve"> (arbitre compte «1 et 2 et</w:t>
      </w:r>
      <w:r w:rsidR="0088774D" w:rsidRPr="00D666F9">
        <w:rPr>
          <w:rFonts w:asciiTheme="majorHAnsi" w:eastAsia="Times New Roman" w:hAnsiTheme="majorHAnsi" w:cs="Times New Roman"/>
          <w:lang w:eastAsia="fr-FR"/>
        </w:rPr>
        <w:t xml:space="preserve"> 3»). Tu marques 5 points. S’il</w:t>
      </w:r>
      <w:r w:rsidRPr="00D666F9">
        <w:rPr>
          <w:rFonts w:asciiTheme="majorHAnsi" w:eastAsia="Times New Roman" w:hAnsiTheme="majorHAnsi" w:cs="Times New Roman"/>
          <w:lang w:eastAsia="fr-FR"/>
        </w:rPr>
        <w:t xml:space="preserve"> est sur le dos mo</w:t>
      </w:r>
      <w:r w:rsidR="00D666F9" w:rsidRPr="00D666F9">
        <w:rPr>
          <w:rFonts w:asciiTheme="majorHAnsi" w:eastAsia="Times New Roman" w:hAnsiTheme="majorHAnsi" w:cs="Times New Roman"/>
          <w:lang w:eastAsia="fr-FR"/>
        </w:rPr>
        <w:t>ins de 3</w:t>
      </w:r>
      <w:r w:rsidR="00271EFE">
        <w:rPr>
          <w:rFonts w:asciiTheme="majorHAnsi" w:eastAsia="Times New Roman" w:hAnsiTheme="majorHAnsi" w:cs="Times New Roman"/>
          <w:lang w:eastAsia="fr-FR"/>
        </w:rPr>
        <w:t xml:space="preserve"> </w:t>
      </w:r>
      <w:r w:rsidR="00D666F9" w:rsidRPr="00D666F9">
        <w:rPr>
          <w:rFonts w:asciiTheme="majorHAnsi" w:eastAsia="Times New Roman" w:hAnsiTheme="majorHAnsi" w:cs="Times New Roman"/>
          <w:lang w:eastAsia="fr-FR"/>
        </w:rPr>
        <w:t xml:space="preserve">secondes </w:t>
      </w:r>
      <w:r w:rsidRPr="00D666F9">
        <w:rPr>
          <w:rFonts w:asciiTheme="majorHAnsi" w:eastAsia="Times New Roman" w:hAnsiTheme="majorHAnsi" w:cs="Times New Roman"/>
          <w:lang w:eastAsia="fr-FR"/>
        </w:rPr>
        <w:t>tu marques 2 points.</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heme="majorHAnsi" w:eastAsia="Times New Roman" w:hAnsiTheme="majorHAnsi" w:cs="Times New Roman"/>
          <w:lang w:eastAsia="fr-FR"/>
        </w:rPr>
        <w:t>L'ar</w:t>
      </w:r>
      <w:r w:rsidR="00D666F9" w:rsidRPr="00D666F9">
        <w:rPr>
          <w:rFonts w:asciiTheme="majorHAnsi" w:eastAsia="Times New Roman" w:hAnsiTheme="majorHAnsi" w:cs="Times New Roman"/>
          <w:lang w:eastAsia="fr-FR"/>
        </w:rPr>
        <w:t xml:space="preserve">bitre fait </w:t>
      </w:r>
      <w:r w:rsidR="0088774D" w:rsidRPr="00D666F9">
        <w:rPr>
          <w:rFonts w:asciiTheme="majorHAnsi" w:eastAsia="Times New Roman" w:hAnsiTheme="majorHAnsi" w:cs="Times New Roman"/>
          <w:lang w:eastAsia="fr-FR"/>
        </w:rPr>
        <w:t>respecter la règle d</w:t>
      </w:r>
      <w:r w:rsidRPr="00D666F9">
        <w:rPr>
          <w:rFonts w:asciiTheme="majorHAnsi" w:eastAsia="Times New Roman" w:hAnsiTheme="majorHAnsi" w:cs="Times New Roman"/>
          <w:lang w:eastAsia="fr-FR"/>
        </w:rPr>
        <w:t>'or et désigne le vainqueur.</w:t>
      </w:r>
    </w:p>
    <w:p w:rsidR="006A59E5" w:rsidRPr="00D666F9" w:rsidRDefault="006A59E5" w:rsidP="0088774D">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heme="majorHAnsi" w:eastAsia="Times New Roman" w:hAnsiTheme="majorHAnsi" w:cs="Times New Roman"/>
          <w:lang w:eastAsia="fr-FR"/>
        </w:rPr>
      </w:pPr>
      <w:r w:rsidRPr="00D666F9">
        <w:rPr>
          <w:rFonts w:asciiTheme="majorHAnsi" w:eastAsia="Times New Roman" w:hAnsiTheme="majorHAnsi" w:cs="Times New Roman"/>
          <w:lang w:eastAsia="fr-FR"/>
        </w:rPr>
        <w:t>La fin du combat est annoncée par le chronométreur</w:t>
      </w:r>
      <w:r w:rsidR="0088774D" w:rsidRPr="00D666F9">
        <w:rPr>
          <w:rFonts w:asciiTheme="majorHAnsi" w:eastAsia="Times New Roman" w:hAnsiTheme="majorHAnsi" w:cs="Times New Roman"/>
          <w:lang w:eastAsia="fr-FR"/>
        </w:rPr>
        <w:t>.</w:t>
      </w:r>
    </w:p>
    <w:p w:rsidR="0070746C" w:rsidRDefault="0070746C" w:rsidP="00C8779D">
      <w:pPr>
        <w:tabs>
          <w:tab w:val="left" w:pos="3495"/>
        </w:tabs>
        <w:rPr>
          <w:rFonts w:asciiTheme="majorHAnsi" w:hAnsiTheme="majorHAnsi"/>
          <w:sz w:val="24"/>
          <w:szCs w:val="24"/>
        </w:rPr>
      </w:pPr>
    </w:p>
    <w:p w:rsidR="0088774D" w:rsidRDefault="0088774D" w:rsidP="00C8779D">
      <w:pPr>
        <w:tabs>
          <w:tab w:val="left" w:pos="3495"/>
        </w:tabs>
        <w:rPr>
          <w:rFonts w:asciiTheme="majorHAnsi" w:hAnsiTheme="majorHAnsi"/>
          <w:sz w:val="24"/>
          <w:szCs w:val="24"/>
        </w:rPr>
      </w:pPr>
      <w:r>
        <w:rPr>
          <w:rFonts w:asciiTheme="majorHAnsi" w:hAnsiTheme="majorHAnsi"/>
          <w:sz w:val="24"/>
          <w:szCs w:val="24"/>
        </w:rPr>
        <w:t xml:space="preserve">Jeux </w:t>
      </w:r>
      <w:r w:rsidR="005A20BD">
        <w:rPr>
          <w:rFonts w:asciiTheme="majorHAnsi" w:hAnsiTheme="majorHAnsi"/>
          <w:sz w:val="24"/>
          <w:szCs w:val="24"/>
        </w:rPr>
        <w:t>d’apprentissage étape</w:t>
      </w:r>
      <w:r>
        <w:rPr>
          <w:rFonts w:asciiTheme="majorHAnsi" w:hAnsiTheme="majorHAnsi"/>
          <w:sz w:val="24"/>
          <w:szCs w:val="24"/>
        </w:rPr>
        <w:t xml:space="preserve"> 1</w:t>
      </w:r>
    </w:p>
    <w:tbl>
      <w:tblPr>
        <w:tblStyle w:val="Grilledutableau"/>
        <w:tblW w:w="0" w:type="auto"/>
        <w:tblLook w:val="04A0" w:firstRow="1" w:lastRow="0" w:firstColumn="1" w:lastColumn="0" w:noHBand="0" w:noVBand="1"/>
      </w:tblPr>
      <w:tblGrid>
        <w:gridCol w:w="2670"/>
        <w:gridCol w:w="2670"/>
        <w:gridCol w:w="2671"/>
        <w:gridCol w:w="2671"/>
      </w:tblGrid>
      <w:tr w:rsidR="0088774D" w:rsidTr="0088774D">
        <w:tc>
          <w:tcPr>
            <w:tcW w:w="2670" w:type="dxa"/>
            <w:shd w:val="clear" w:color="auto" w:fill="DAEEF3" w:themeFill="accent5" w:themeFillTint="33"/>
          </w:tcPr>
          <w:p w:rsidR="0088774D" w:rsidRPr="0088774D" w:rsidRDefault="0088774D" w:rsidP="00C8779D">
            <w:pPr>
              <w:tabs>
                <w:tab w:val="left" w:pos="3495"/>
              </w:tabs>
              <w:rPr>
                <w:rFonts w:asciiTheme="majorHAnsi" w:hAnsiTheme="majorHAnsi"/>
                <w:sz w:val="24"/>
                <w:szCs w:val="24"/>
                <w:u w:val="single"/>
              </w:rPr>
            </w:pPr>
            <w:r w:rsidRPr="0088774D">
              <w:rPr>
                <w:rFonts w:asciiTheme="majorHAnsi" w:hAnsiTheme="majorHAnsi"/>
                <w:sz w:val="24"/>
                <w:szCs w:val="24"/>
                <w:u w:val="single"/>
              </w:rPr>
              <w:t>Géants et nains</w:t>
            </w:r>
          </w:p>
          <w:p w:rsidR="0088774D" w:rsidRDefault="0088774D" w:rsidP="00C8779D">
            <w:pPr>
              <w:tabs>
                <w:tab w:val="left" w:pos="3495"/>
              </w:tabs>
              <w:rPr>
                <w:rFonts w:asciiTheme="majorHAnsi" w:hAnsiTheme="majorHAnsi"/>
                <w:sz w:val="24"/>
                <w:szCs w:val="24"/>
              </w:rPr>
            </w:pPr>
            <w:r>
              <w:rPr>
                <w:rFonts w:asciiTheme="majorHAnsi" w:hAnsiTheme="majorHAnsi"/>
                <w:sz w:val="24"/>
                <w:szCs w:val="24"/>
              </w:rPr>
              <w:t xml:space="preserve">Un joueur est le géant, il se tient debout. Ses adversaires, à 4 pattes, doivent tenter de le faire tomber dans un temps limité. </w:t>
            </w:r>
          </w:p>
        </w:tc>
        <w:tc>
          <w:tcPr>
            <w:tcW w:w="2670" w:type="dxa"/>
            <w:shd w:val="clear" w:color="auto" w:fill="C6D9F1" w:themeFill="text2" w:themeFillTint="33"/>
          </w:tcPr>
          <w:p w:rsidR="0088774D" w:rsidRPr="0088774D" w:rsidRDefault="0088774D" w:rsidP="00C8779D">
            <w:pPr>
              <w:tabs>
                <w:tab w:val="left" w:pos="3495"/>
              </w:tabs>
              <w:rPr>
                <w:rFonts w:asciiTheme="majorHAnsi" w:hAnsiTheme="majorHAnsi"/>
                <w:sz w:val="24"/>
                <w:szCs w:val="24"/>
                <w:u w:val="single"/>
              </w:rPr>
            </w:pPr>
            <w:r w:rsidRPr="0088774D">
              <w:rPr>
                <w:rFonts w:asciiTheme="majorHAnsi" w:hAnsiTheme="majorHAnsi"/>
                <w:sz w:val="24"/>
                <w:szCs w:val="24"/>
                <w:u w:val="single"/>
              </w:rPr>
              <w:t>Le tunnel</w:t>
            </w:r>
          </w:p>
          <w:p w:rsidR="0088774D" w:rsidRDefault="0088774D" w:rsidP="00C8779D">
            <w:pPr>
              <w:tabs>
                <w:tab w:val="left" w:pos="3495"/>
              </w:tabs>
              <w:rPr>
                <w:rFonts w:asciiTheme="majorHAnsi" w:hAnsiTheme="majorHAnsi"/>
                <w:sz w:val="24"/>
                <w:szCs w:val="24"/>
              </w:rPr>
            </w:pPr>
            <w:r>
              <w:rPr>
                <w:rFonts w:asciiTheme="majorHAnsi" w:hAnsiTheme="majorHAnsi"/>
                <w:sz w:val="24"/>
                <w:szCs w:val="24"/>
              </w:rPr>
              <w:t>Les joueurs se placent à 4 pattes côte à côte pour former un tunnel. Le joueur à l’extrémité de la file passe sous le tunnel en rampant. Puis tous les autres joueurs passent sous le tunnel à tour de rôle.</w:t>
            </w:r>
          </w:p>
        </w:tc>
        <w:tc>
          <w:tcPr>
            <w:tcW w:w="2671" w:type="dxa"/>
            <w:shd w:val="clear" w:color="auto" w:fill="B8CCE4" w:themeFill="accent1" w:themeFillTint="66"/>
          </w:tcPr>
          <w:p w:rsidR="0088774D" w:rsidRPr="009B4220" w:rsidRDefault="009B4220" w:rsidP="00C8779D">
            <w:pPr>
              <w:tabs>
                <w:tab w:val="left" w:pos="3495"/>
              </w:tabs>
              <w:rPr>
                <w:rStyle w:val="Lienhypertexte"/>
                <w:rFonts w:asciiTheme="majorHAnsi" w:hAnsiTheme="majorHAnsi"/>
                <w:sz w:val="24"/>
                <w:szCs w:val="24"/>
              </w:rPr>
            </w:pPr>
            <w:r>
              <w:rPr>
                <w:rFonts w:asciiTheme="majorHAnsi" w:hAnsiTheme="majorHAnsi"/>
                <w:sz w:val="24"/>
                <w:szCs w:val="24"/>
                <w:u w:val="single"/>
              </w:rPr>
              <w:fldChar w:fldCharType="begin"/>
            </w:r>
            <w:r>
              <w:rPr>
                <w:rFonts w:asciiTheme="majorHAnsi" w:hAnsiTheme="majorHAnsi"/>
                <w:sz w:val="24"/>
                <w:szCs w:val="24"/>
                <w:u w:val="single"/>
              </w:rPr>
              <w:instrText xml:space="preserve"> HYPERLINK "vidéos%20lutte/les%20rondins%202.MTS" </w:instrText>
            </w:r>
            <w:r>
              <w:rPr>
                <w:rFonts w:asciiTheme="majorHAnsi" w:hAnsiTheme="majorHAnsi"/>
                <w:sz w:val="24"/>
                <w:szCs w:val="24"/>
                <w:u w:val="single"/>
              </w:rPr>
            </w:r>
            <w:r>
              <w:rPr>
                <w:rFonts w:asciiTheme="majorHAnsi" w:hAnsiTheme="majorHAnsi"/>
                <w:sz w:val="24"/>
                <w:szCs w:val="24"/>
                <w:u w:val="single"/>
              </w:rPr>
              <w:fldChar w:fldCharType="separate"/>
            </w:r>
            <w:r w:rsidR="0088774D" w:rsidRPr="009B4220">
              <w:rPr>
                <w:rStyle w:val="Lienhypertexte"/>
                <w:rFonts w:asciiTheme="majorHAnsi" w:hAnsiTheme="majorHAnsi"/>
                <w:sz w:val="24"/>
                <w:szCs w:val="24"/>
              </w:rPr>
              <w:t>Les ro</w:t>
            </w:r>
            <w:r w:rsidR="0088774D" w:rsidRPr="009B4220">
              <w:rPr>
                <w:rStyle w:val="Lienhypertexte"/>
                <w:rFonts w:asciiTheme="majorHAnsi" w:hAnsiTheme="majorHAnsi"/>
                <w:sz w:val="24"/>
                <w:szCs w:val="24"/>
              </w:rPr>
              <w:t>n</w:t>
            </w:r>
            <w:r w:rsidR="0088774D" w:rsidRPr="009B4220">
              <w:rPr>
                <w:rStyle w:val="Lienhypertexte"/>
                <w:rFonts w:asciiTheme="majorHAnsi" w:hAnsiTheme="majorHAnsi"/>
                <w:sz w:val="24"/>
                <w:szCs w:val="24"/>
              </w:rPr>
              <w:t>dins</w:t>
            </w:r>
          </w:p>
          <w:p w:rsidR="0088774D" w:rsidRDefault="009B4220" w:rsidP="00C8779D">
            <w:pPr>
              <w:tabs>
                <w:tab w:val="left" w:pos="3495"/>
              </w:tabs>
              <w:rPr>
                <w:rFonts w:asciiTheme="majorHAnsi" w:hAnsiTheme="majorHAnsi"/>
                <w:sz w:val="24"/>
                <w:szCs w:val="24"/>
              </w:rPr>
            </w:pPr>
            <w:r>
              <w:rPr>
                <w:rFonts w:asciiTheme="majorHAnsi" w:hAnsiTheme="majorHAnsi"/>
                <w:sz w:val="24"/>
                <w:szCs w:val="24"/>
                <w:u w:val="single"/>
              </w:rPr>
              <w:fldChar w:fldCharType="end"/>
            </w:r>
            <w:r w:rsidR="0088774D">
              <w:rPr>
                <w:rFonts w:asciiTheme="majorHAnsi" w:hAnsiTheme="majorHAnsi"/>
                <w:sz w:val="24"/>
                <w:szCs w:val="24"/>
              </w:rPr>
              <w:t>Par deux, un joueur s’allonge par terre, bras le long du corps et se raidit (comme un rondin de bois). Le deuxième joueur lui fait traverser la zone de jeu en le faisant rouler sur lui-même.</w:t>
            </w:r>
          </w:p>
        </w:tc>
        <w:tc>
          <w:tcPr>
            <w:tcW w:w="2671" w:type="dxa"/>
            <w:shd w:val="clear" w:color="auto" w:fill="CCC0D9" w:themeFill="accent4" w:themeFillTint="66"/>
          </w:tcPr>
          <w:p w:rsidR="0088774D" w:rsidRPr="0088774D" w:rsidRDefault="0088774D" w:rsidP="00C8779D">
            <w:pPr>
              <w:tabs>
                <w:tab w:val="left" w:pos="3495"/>
              </w:tabs>
              <w:rPr>
                <w:rFonts w:asciiTheme="majorHAnsi" w:hAnsiTheme="majorHAnsi"/>
                <w:sz w:val="24"/>
                <w:szCs w:val="24"/>
                <w:u w:val="single"/>
              </w:rPr>
            </w:pPr>
            <w:r w:rsidRPr="0088774D">
              <w:rPr>
                <w:rFonts w:asciiTheme="majorHAnsi" w:hAnsiTheme="majorHAnsi"/>
                <w:sz w:val="24"/>
                <w:szCs w:val="24"/>
                <w:u w:val="single"/>
              </w:rPr>
              <w:t>Fixer les fourmis</w:t>
            </w:r>
          </w:p>
          <w:p w:rsidR="0088774D" w:rsidRDefault="0088774D" w:rsidP="00C8779D">
            <w:pPr>
              <w:tabs>
                <w:tab w:val="left" w:pos="3495"/>
              </w:tabs>
              <w:rPr>
                <w:rFonts w:asciiTheme="majorHAnsi" w:hAnsiTheme="majorHAnsi"/>
                <w:sz w:val="24"/>
                <w:szCs w:val="24"/>
              </w:rPr>
            </w:pPr>
            <w:r>
              <w:rPr>
                <w:rFonts w:asciiTheme="majorHAnsi" w:hAnsiTheme="majorHAnsi"/>
                <w:sz w:val="24"/>
                <w:szCs w:val="24"/>
              </w:rPr>
              <w:t>Une équipe de « fourmis » doit traverser la zone de jeu, tandis qu’une équipe de « chasseurs » tente de les fixer au sol pour les empêcher d’atteindre la ligne d’arrivée.</w:t>
            </w:r>
          </w:p>
        </w:tc>
      </w:tr>
    </w:tbl>
    <w:p w:rsidR="0088774D" w:rsidRDefault="0088774D" w:rsidP="00C8779D">
      <w:pPr>
        <w:tabs>
          <w:tab w:val="left" w:pos="3495"/>
        </w:tabs>
        <w:rPr>
          <w:rFonts w:asciiTheme="majorHAnsi" w:hAnsiTheme="majorHAnsi"/>
          <w:sz w:val="24"/>
          <w:szCs w:val="24"/>
        </w:rPr>
      </w:pPr>
    </w:p>
    <w:p w:rsidR="0088774D" w:rsidRPr="00D666F9" w:rsidRDefault="0088774D" w:rsidP="00C8779D">
      <w:pPr>
        <w:tabs>
          <w:tab w:val="left" w:pos="3495"/>
        </w:tabs>
        <w:rPr>
          <w:rFonts w:asciiTheme="majorHAnsi" w:hAnsiTheme="majorHAnsi"/>
          <w:sz w:val="24"/>
          <w:szCs w:val="24"/>
          <w:u w:val="single"/>
        </w:rPr>
      </w:pPr>
      <w:r w:rsidRPr="00D666F9">
        <w:rPr>
          <w:rFonts w:asciiTheme="majorHAnsi" w:hAnsiTheme="majorHAnsi"/>
          <w:sz w:val="24"/>
          <w:szCs w:val="24"/>
          <w:u w:val="single"/>
        </w:rPr>
        <w:t xml:space="preserve">Jeux d’apprentissage </w:t>
      </w:r>
      <w:r w:rsidR="005A20BD">
        <w:rPr>
          <w:rFonts w:asciiTheme="majorHAnsi" w:hAnsiTheme="majorHAnsi"/>
          <w:sz w:val="24"/>
          <w:szCs w:val="24"/>
          <w:u w:val="single"/>
        </w:rPr>
        <w:t>étape</w:t>
      </w:r>
      <w:r w:rsidRPr="00D666F9">
        <w:rPr>
          <w:rFonts w:asciiTheme="majorHAnsi" w:hAnsiTheme="majorHAnsi"/>
          <w:sz w:val="24"/>
          <w:szCs w:val="24"/>
          <w:u w:val="single"/>
        </w:rPr>
        <w:t xml:space="preserve"> 2 et 3</w:t>
      </w:r>
    </w:p>
    <w:tbl>
      <w:tblPr>
        <w:tblStyle w:val="Grilledutableau"/>
        <w:tblW w:w="0" w:type="auto"/>
        <w:tblLook w:val="04A0" w:firstRow="1" w:lastRow="0" w:firstColumn="1" w:lastColumn="0" w:noHBand="0" w:noVBand="1"/>
      </w:tblPr>
      <w:tblGrid>
        <w:gridCol w:w="3535"/>
        <w:gridCol w:w="3535"/>
        <w:gridCol w:w="3536"/>
      </w:tblGrid>
      <w:tr w:rsidR="0088774D" w:rsidTr="00D666F9">
        <w:tc>
          <w:tcPr>
            <w:tcW w:w="3535" w:type="dxa"/>
            <w:shd w:val="clear" w:color="auto" w:fill="D6E3BC" w:themeFill="accent3" w:themeFillTint="66"/>
          </w:tcPr>
          <w:p w:rsidR="0088774D" w:rsidRPr="00D666F9" w:rsidRDefault="00A5154D" w:rsidP="00C8779D">
            <w:pPr>
              <w:tabs>
                <w:tab w:val="left" w:pos="3495"/>
              </w:tabs>
              <w:rPr>
                <w:rFonts w:asciiTheme="majorHAnsi" w:hAnsiTheme="majorHAnsi"/>
                <w:sz w:val="24"/>
                <w:szCs w:val="24"/>
                <w:u w:val="single"/>
              </w:rPr>
            </w:pPr>
            <w:hyperlink r:id="rId11" w:history="1">
              <w:r w:rsidR="0088774D" w:rsidRPr="00A5154D">
                <w:rPr>
                  <w:rStyle w:val="Lienhypertexte"/>
                  <w:rFonts w:asciiTheme="majorHAnsi" w:hAnsiTheme="majorHAnsi"/>
                  <w:sz w:val="24"/>
                  <w:szCs w:val="24"/>
                </w:rPr>
                <w:t>Reste au lit !</w:t>
              </w:r>
            </w:hyperlink>
          </w:p>
          <w:p w:rsidR="0088774D" w:rsidRDefault="00D666F9" w:rsidP="00C8779D">
            <w:pPr>
              <w:tabs>
                <w:tab w:val="left" w:pos="3495"/>
              </w:tabs>
              <w:rPr>
                <w:rFonts w:asciiTheme="majorHAnsi" w:hAnsiTheme="majorHAnsi"/>
                <w:sz w:val="24"/>
                <w:szCs w:val="24"/>
              </w:rPr>
            </w:pPr>
            <w:r>
              <w:rPr>
                <w:rFonts w:asciiTheme="majorHAnsi" w:hAnsiTheme="majorHAnsi"/>
                <w:sz w:val="24"/>
                <w:szCs w:val="24"/>
              </w:rPr>
              <w:t>Par 2 : un joueur est allongé par terre, épaules au sol. Au signal il tente de se dégager et de se mettre à 4 pattes. Son adversaire doit l’en empêcher. L’assaut dure 30 secondes.</w:t>
            </w:r>
          </w:p>
        </w:tc>
        <w:tc>
          <w:tcPr>
            <w:tcW w:w="3535" w:type="dxa"/>
            <w:shd w:val="clear" w:color="auto" w:fill="C2D69B" w:themeFill="accent3" w:themeFillTint="99"/>
          </w:tcPr>
          <w:p w:rsidR="0088774D" w:rsidRPr="00D666F9" w:rsidRDefault="00D666F9" w:rsidP="00C8779D">
            <w:pPr>
              <w:tabs>
                <w:tab w:val="left" w:pos="3495"/>
              </w:tabs>
              <w:rPr>
                <w:rFonts w:asciiTheme="majorHAnsi" w:hAnsiTheme="majorHAnsi"/>
                <w:sz w:val="24"/>
                <w:szCs w:val="24"/>
                <w:u w:val="single"/>
              </w:rPr>
            </w:pPr>
            <w:r w:rsidRPr="00D666F9">
              <w:rPr>
                <w:rFonts w:asciiTheme="majorHAnsi" w:hAnsiTheme="majorHAnsi"/>
                <w:sz w:val="24"/>
                <w:szCs w:val="24"/>
                <w:u w:val="single"/>
              </w:rPr>
              <w:t>Les tortues</w:t>
            </w:r>
          </w:p>
          <w:p w:rsidR="00D666F9" w:rsidRDefault="00D666F9" w:rsidP="00C8779D">
            <w:pPr>
              <w:tabs>
                <w:tab w:val="left" w:pos="3495"/>
              </w:tabs>
              <w:rPr>
                <w:rFonts w:asciiTheme="majorHAnsi" w:hAnsiTheme="majorHAnsi"/>
                <w:sz w:val="24"/>
                <w:szCs w:val="24"/>
              </w:rPr>
            </w:pPr>
            <w:r>
              <w:rPr>
                <w:rFonts w:asciiTheme="majorHAnsi" w:hAnsiTheme="majorHAnsi"/>
                <w:sz w:val="24"/>
                <w:szCs w:val="24"/>
              </w:rPr>
              <w:t>Par 2 : la tortue est à 4 pattes en position de défense. Au signal, le chasseur doit retourner la tortue sur le dos et lui faire toucher une épaule au sol. L’assaut dure 30 secondes.</w:t>
            </w:r>
          </w:p>
        </w:tc>
        <w:tc>
          <w:tcPr>
            <w:tcW w:w="3536" w:type="dxa"/>
            <w:shd w:val="clear" w:color="auto" w:fill="9BBB59" w:themeFill="accent3"/>
          </w:tcPr>
          <w:p w:rsidR="0088774D" w:rsidRPr="00D666F9" w:rsidRDefault="00D666F9" w:rsidP="00C8779D">
            <w:pPr>
              <w:tabs>
                <w:tab w:val="left" w:pos="3495"/>
              </w:tabs>
              <w:rPr>
                <w:rFonts w:asciiTheme="majorHAnsi" w:hAnsiTheme="majorHAnsi"/>
                <w:sz w:val="24"/>
                <w:szCs w:val="24"/>
                <w:u w:val="single"/>
              </w:rPr>
            </w:pPr>
            <w:r w:rsidRPr="00D666F9">
              <w:rPr>
                <w:rFonts w:asciiTheme="majorHAnsi" w:hAnsiTheme="majorHAnsi"/>
                <w:sz w:val="24"/>
                <w:szCs w:val="24"/>
                <w:u w:val="single"/>
              </w:rPr>
              <w:t>La lutte dos à dos</w:t>
            </w:r>
          </w:p>
          <w:p w:rsidR="00D666F9" w:rsidRDefault="00D666F9" w:rsidP="00C8779D">
            <w:pPr>
              <w:tabs>
                <w:tab w:val="left" w:pos="3495"/>
              </w:tabs>
              <w:rPr>
                <w:rFonts w:asciiTheme="majorHAnsi" w:hAnsiTheme="majorHAnsi"/>
                <w:sz w:val="24"/>
                <w:szCs w:val="24"/>
              </w:rPr>
            </w:pPr>
            <w:r>
              <w:rPr>
                <w:rFonts w:asciiTheme="majorHAnsi" w:hAnsiTheme="majorHAnsi"/>
                <w:sz w:val="24"/>
                <w:szCs w:val="24"/>
              </w:rPr>
              <w:t xml:space="preserve">Même jeu que les « petits lutteurs » avec position de départ dos à dos. </w:t>
            </w:r>
          </w:p>
        </w:tc>
      </w:tr>
    </w:tbl>
    <w:p w:rsidR="0088774D" w:rsidRPr="00754BD1" w:rsidRDefault="0088774D" w:rsidP="00C8779D">
      <w:pPr>
        <w:tabs>
          <w:tab w:val="left" w:pos="3495"/>
        </w:tabs>
        <w:rPr>
          <w:rFonts w:asciiTheme="majorHAnsi" w:hAnsiTheme="majorHAnsi"/>
          <w:color w:val="FF0000"/>
          <w:sz w:val="24"/>
          <w:szCs w:val="24"/>
        </w:rPr>
      </w:pPr>
    </w:p>
    <w:tbl>
      <w:tblPr>
        <w:tblStyle w:val="Grilledutableau"/>
        <w:tblW w:w="0" w:type="auto"/>
        <w:tblLook w:val="04A0" w:firstRow="1" w:lastRow="0" w:firstColumn="1" w:lastColumn="0" w:noHBand="0" w:noVBand="1"/>
      </w:tblPr>
      <w:tblGrid>
        <w:gridCol w:w="5303"/>
        <w:gridCol w:w="5303"/>
      </w:tblGrid>
      <w:tr w:rsidR="001B2D38" w:rsidTr="001B2D38">
        <w:tc>
          <w:tcPr>
            <w:tcW w:w="5303" w:type="dxa"/>
          </w:tcPr>
          <w:p w:rsidR="001B2D38" w:rsidRPr="0052013B" w:rsidRDefault="00143923" w:rsidP="00D666F9">
            <w:pPr>
              <w:tabs>
                <w:tab w:val="left" w:pos="3495"/>
              </w:tabs>
              <w:rPr>
                <w:rFonts w:asciiTheme="majorHAnsi" w:hAnsiTheme="majorHAnsi"/>
                <w:sz w:val="24"/>
                <w:szCs w:val="24"/>
                <w:u w:val="single"/>
              </w:rPr>
            </w:pPr>
            <w:r w:rsidRPr="0052013B">
              <w:rPr>
                <w:rFonts w:asciiTheme="majorHAnsi" w:hAnsiTheme="majorHAnsi"/>
                <w:sz w:val="24"/>
                <w:szCs w:val="24"/>
                <w:u w:val="single"/>
              </w:rPr>
              <w:t xml:space="preserve">Sors de la tanière : </w:t>
            </w:r>
          </w:p>
          <w:p w:rsidR="0038483B" w:rsidRPr="0052013B" w:rsidRDefault="00143923" w:rsidP="00D666F9">
            <w:pPr>
              <w:tabs>
                <w:tab w:val="left" w:pos="3495"/>
              </w:tabs>
              <w:rPr>
                <w:rFonts w:asciiTheme="majorHAnsi" w:hAnsiTheme="majorHAnsi"/>
                <w:sz w:val="24"/>
                <w:szCs w:val="24"/>
              </w:rPr>
            </w:pPr>
            <w:r w:rsidRPr="0052013B">
              <w:rPr>
                <w:rFonts w:asciiTheme="majorHAnsi" w:hAnsiTheme="majorHAnsi"/>
                <w:sz w:val="24"/>
                <w:szCs w:val="24"/>
              </w:rPr>
              <w:t xml:space="preserve">Par 2, un attaquant et un défenseur : Sur un espace de tapis de 3 mètres de côté, une zone circulaire d’un mètre de rayon est délimitée (cordelettes, scotch ou tracé à la craie). Au départ, l’attaquant est à l’extérieur du cercle et le </w:t>
            </w:r>
            <w:r w:rsidRPr="0052013B">
              <w:rPr>
                <w:rFonts w:asciiTheme="majorHAnsi" w:hAnsiTheme="majorHAnsi"/>
                <w:sz w:val="24"/>
                <w:szCs w:val="24"/>
              </w:rPr>
              <w:lastRenderedPageBreak/>
              <w:t>défenseur à l’intérieur. Sur un assaut de 30 secondes, l’attaquant doit faire sortir le défenseur du cercle. Lors de l’assaut suivant, on échange les rôles.</w:t>
            </w:r>
          </w:p>
        </w:tc>
        <w:tc>
          <w:tcPr>
            <w:tcW w:w="5303" w:type="dxa"/>
          </w:tcPr>
          <w:p w:rsidR="001B2D38" w:rsidRPr="0052013B" w:rsidRDefault="00B76349" w:rsidP="00D666F9">
            <w:pPr>
              <w:tabs>
                <w:tab w:val="left" w:pos="3495"/>
              </w:tabs>
              <w:rPr>
                <w:rFonts w:asciiTheme="majorHAnsi" w:hAnsiTheme="majorHAnsi"/>
                <w:sz w:val="24"/>
                <w:szCs w:val="24"/>
                <w:u w:val="single"/>
              </w:rPr>
            </w:pPr>
            <w:hyperlink r:id="rId12" w:history="1">
              <w:r w:rsidR="001B2D38" w:rsidRPr="00880973">
                <w:rPr>
                  <w:rStyle w:val="Lienhypertexte"/>
                  <w:rFonts w:asciiTheme="majorHAnsi" w:hAnsiTheme="majorHAnsi"/>
                  <w:sz w:val="24"/>
                  <w:szCs w:val="24"/>
                </w:rPr>
                <w:t>Les petits sumos</w:t>
              </w:r>
            </w:hyperlink>
          </w:p>
          <w:p w:rsidR="001B2D38" w:rsidRPr="0052013B" w:rsidRDefault="0038483B" w:rsidP="00D666F9">
            <w:pPr>
              <w:tabs>
                <w:tab w:val="left" w:pos="3495"/>
              </w:tabs>
              <w:rPr>
                <w:rFonts w:asciiTheme="majorHAnsi" w:hAnsiTheme="majorHAnsi"/>
                <w:sz w:val="24"/>
                <w:szCs w:val="24"/>
              </w:rPr>
            </w:pPr>
            <w:r w:rsidRPr="0052013B">
              <w:rPr>
                <w:rFonts w:asciiTheme="majorHAnsi" w:hAnsiTheme="majorHAnsi"/>
                <w:sz w:val="24"/>
                <w:szCs w:val="24"/>
              </w:rPr>
              <w:t xml:space="preserve">Par 2 : sur un espace de tapis de 3 mètres de côté, une zone circulaire d’1 mètre de rayon est délimitée (cordelettes, scotch ou tracé à la craie). </w:t>
            </w:r>
          </w:p>
          <w:p w:rsidR="0038483B" w:rsidRPr="0052013B" w:rsidRDefault="0038483B" w:rsidP="00D666F9">
            <w:pPr>
              <w:tabs>
                <w:tab w:val="left" w:pos="3495"/>
              </w:tabs>
              <w:rPr>
                <w:rFonts w:asciiTheme="majorHAnsi" w:hAnsiTheme="majorHAnsi"/>
                <w:sz w:val="24"/>
                <w:szCs w:val="24"/>
              </w:rPr>
            </w:pPr>
            <w:r w:rsidRPr="0052013B">
              <w:rPr>
                <w:rFonts w:asciiTheme="majorHAnsi" w:hAnsiTheme="majorHAnsi"/>
                <w:sz w:val="24"/>
                <w:szCs w:val="24"/>
              </w:rPr>
              <w:t xml:space="preserve">Chaque joueur doit faire sortir son adversaire du cercle dans le temps imparti de l’assaut (30 </w:t>
            </w:r>
            <w:r w:rsidRPr="0052013B">
              <w:rPr>
                <w:rFonts w:asciiTheme="majorHAnsi" w:hAnsiTheme="majorHAnsi"/>
                <w:sz w:val="24"/>
                <w:szCs w:val="24"/>
              </w:rPr>
              <w:lastRenderedPageBreak/>
              <w:t xml:space="preserve">secondes). </w:t>
            </w:r>
            <w:r w:rsidRPr="0052013B">
              <w:rPr>
                <w:rFonts w:asciiTheme="majorHAnsi" w:hAnsiTheme="majorHAnsi"/>
                <w:sz w:val="24"/>
                <w:szCs w:val="24"/>
              </w:rPr>
              <w:br/>
            </w:r>
          </w:p>
        </w:tc>
      </w:tr>
    </w:tbl>
    <w:p w:rsidR="00B916DD" w:rsidRDefault="00B916DD" w:rsidP="00B916DD">
      <w:pPr>
        <w:shd w:val="clear" w:color="auto" w:fill="D9D9D9" w:themeFill="background1" w:themeFillShade="D9"/>
        <w:tabs>
          <w:tab w:val="left" w:pos="3495"/>
        </w:tabs>
      </w:pPr>
      <w:r>
        <w:lastRenderedPageBreak/>
        <w:t>RESSOURCES </w:t>
      </w:r>
      <w:r w:rsidR="000379A7">
        <w:t>COMPLEMENTAIRES</w:t>
      </w:r>
      <w:r>
        <w:t>:</w:t>
      </w:r>
    </w:p>
    <w:p w:rsidR="0052013B" w:rsidRDefault="00B76349" w:rsidP="00C8779D">
      <w:pPr>
        <w:tabs>
          <w:tab w:val="left" w:pos="3495"/>
        </w:tabs>
        <w:rPr>
          <w:rStyle w:val="Lienhypertexte"/>
          <w:rFonts w:asciiTheme="majorHAnsi" w:hAnsiTheme="majorHAnsi"/>
          <w:sz w:val="24"/>
          <w:szCs w:val="24"/>
        </w:rPr>
      </w:pPr>
      <w:hyperlink r:id="rId13" w:history="1">
        <w:r w:rsidR="0052013B" w:rsidRPr="0052013B">
          <w:rPr>
            <w:rStyle w:val="Lienhypertexte"/>
            <w:rFonts w:asciiTheme="majorHAnsi" w:hAnsiTheme="majorHAnsi"/>
            <w:sz w:val="24"/>
            <w:szCs w:val="24"/>
          </w:rPr>
          <w:t>Exemple de progression du cycle 1 au cycle 2</w:t>
        </w:r>
      </w:hyperlink>
    </w:p>
    <w:p w:rsidR="00CA7E51" w:rsidRDefault="00CA7E51" w:rsidP="00C8779D">
      <w:pPr>
        <w:tabs>
          <w:tab w:val="left" w:pos="3495"/>
        </w:tabs>
        <w:rPr>
          <w:rStyle w:val="Lienhypertexte"/>
          <w:rFonts w:asciiTheme="majorHAnsi" w:hAnsiTheme="majorHAnsi"/>
          <w:sz w:val="24"/>
          <w:szCs w:val="24"/>
        </w:rPr>
      </w:pPr>
      <w:r>
        <w:rPr>
          <w:rStyle w:val="Lienhypertexte"/>
          <w:rFonts w:asciiTheme="majorHAnsi" w:hAnsiTheme="majorHAnsi"/>
          <w:sz w:val="24"/>
          <w:szCs w:val="24"/>
        </w:rPr>
        <w:t>CAMETI</w:t>
      </w:r>
    </w:p>
    <w:p w:rsidR="000A0DFF" w:rsidRDefault="00B76349" w:rsidP="00C8779D">
      <w:pPr>
        <w:tabs>
          <w:tab w:val="left" w:pos="3495"/>
        </w:tabs>
        <w:rPr>
          <w:rStyle w:val="Lienhypertexte"/>
          <w:rFonts w:asciiTheme="majorHAnsi" w:hAnsiTheme="majorHAnsi"/>
          <w:sz w:val="24"/>
          <w:szCs w:val="24"/>
        </w:rPr>
      </w:pPr>
      <w:hyperlink r:id="rId14" w:history="1">
        <w:r w:rsidR="000379A7">
          <w:rPr>
            <w:rStyle w:val="Lienhypertexte"/>
            <w:rFonts w:asciiTheme="majorHAnsi" w:hAnsiTheme="majorHAnsi"/>
            <w:sz w:val="24"/>
            <w:szCs w:val="24"/>
          </w:rPr>
          <w:t>Des</w:t>
        </w:r>
        <w:r w:rsidR="00B916DD" w:rsidRPr="00B916DD">
          <w:rPr>
            <w:rStyle w:val="Lienhypertexte"/>
            <w:rFonts w:asciiTheme="majorHAnsi" w:hAnsiTheme="majorHAnsi"/>
            <w:sz w:val="24"/>
            <w:szCs w:val="24"/>
          </w:rPr>
          <w:t xml:space="preserve"> situations d’apprentissage</w:t>
        </w:r>
      </w:hyperlink>
    </w:p>
    <w:p w:rsidR="000A0DFF" w:rsidRDefault="00B76349" w:rsidP="00C8779D">
      <w:pPr>
        <w:tabs>
          <w:tab w:val="left" w:pos="3495"/>
        </w:tabs>
        <w:rPr>
          <w:rStyle w:val="Lienhypertexte"/>
          <w:rFonts w:asciiTheme="majorHAnsi" w:hAnsiTheme="majorHAnsi"/>
          <w:sz w:val="24"/>
          <w:szCs w:val="24"/>
        </w:rPr>
      </w:pPr>
      <w:hyperlink r:id="rId15" w:history="1">
        <w:r w:rsidR="000379A7">
          <w:rPr>
            <w:rStyle w:val="Lienhypertexte"/>
            <w:rFonts w:asciiTheme="majorHAnsi" w:hAnsiTheme="majorHAnsi"/>
            <w:sz w:val="24"/>
            <w:szCs w:val="24"/>
          </w:rPr>
          <w:t>M</w:t>
        </w:r>
        <w:r w:rsidR="00B916DD" w:rsidRPr="00B916DD">
          <w:rPr>
            <w:rStyle w:val="Lienhypertexte"/>
            <w:rFonts w:asciiTheme="majorHAnsi" w:hAnsiTheme="majorHAnsi"/>
            <w:sz w:val="24"/>
            <w:szCs w:val="24"/>
          </w:rPr>
          <w:t>ises en disponibilité/situations d’apprentissage/retour au calme</w:t>
        </w:r>
      </w:hyperlink>
    </w:p>
    <w:p w:rsidR="00880973" w:rsidRDefault="00B76349" w:rsidP="00C8779D">
      <w:pPr>
        <w:tabs>
          <w:tab w:val="left" w:pos="3495"/>
        </w:tabs>
        <w:rPr>
          <w:rStyle w:val="Lienhypertexte"/>
          <w:rFonts w:asciiTheme="majorHAnsi" w:hAnsiTheme="majorHAnsi"/>
          <w:sz w:val="24"/>
          <w:szCs w:val="24"/>
        </w:rPr>
      </w:pPr>
      <w:hyperlink r:id="rId16" w:history="1">
        <w:r w:rsidR="00880973" w:rsidRPr="00880973">
          <w:rPr>
            <w:rStyle w:val="Lienhypertexte"/>
            <w:rFonts w:asciiTheme="majorHAnsi" w:hAnsiTheme="majorHAnsi"/>
            <w:sz w:val="24"/>
            <w:szCs w:val="24"/>
          </w:rPr>
          <w:t>Un exemple de feuille de match</w:t>
        </w:r>
      </w:hyperlink>
    </w:p>
    <w:p w:rsidR="00880973" w:rsidRPr="00C8779D" w:rsidRDefault="00B76349" w:rsidP="00C8779D">
      <w:pPr>
        <w:tabs>
          <w:tab w:val="left" w:pos="3495"/>
        </w:tabs>
        <w:rPr>
          <w:rFonts w:asciiTheme="majorHAnsi" w:hAnsiTheme="majorHAnsi"/>
          <w:sz w:val="24"/>
          <w:szCs w:val="24"/>
        </w:rPr>
      </w:pPr>
      <w:hyperlink r:id="rId17" w:history="1">
        <w:r w:rsidR="00880973" w:rsidRPr="000913A2">
          <w:rPr>
            <w:rStyle w:val="Lienhypertexte"/>
            <w:rFonts w:asciiTheme="majorHAnsi" w:hAnsiTheme="majorHAnsi"/>
            <w:sz w:val="24"/>
            <w:szCs w:val="24"/>
          </w:rPr>
          <w:t>Exemple d’auto-évaluation et évaluation</w:t>
        </w:r>
      </w:hyperlink>
    </w:p>
    <w:sectPr w:rsidR="00880973" w:rsidRPr="00C8779D" w:rsidSect="00435D77">
      <w:footerReference w:type="default" r:id="rId1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49" w:rsidRDefault="00B76349" w:rsidP="00D73E26">
      <w:pPr>
        <w:spacing w:after="0" w:line="240" w:lineRule="auto"/>
      </w:pPr>
      <w:r>
        <w:separator/>
      </w:r>
    </w:p>
  </w:endnote>
  <w:endnote w:type="continuationSeparator" w:id="0">
    <w:p w:rsidR="00B76349" w:rsidRDefault="00B76349" w:rsidP="00D7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w:charset w:val="00"/>
    <w:family w:val="auto"/>
    <w:pitch w:val="variable"/>
    <w:sig w:usb0="8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6" w:rsidRDefault="00B76349" w:rsidP="00D73E26">
    <w:pPr>
      <w:spacing w:after="160" w:line="264" w:lineRule="auto"/>
      <w:jc w:val="right"/>
    </w:pPr>
    <w:sdt>
      <w:sdtPr>
        <w:rPr>
          <w:rFonts w:ascii="Calibri" w:eastAsia="Calibri" w:hAnsi="Calibri" w:cs="Times New Roman"/>
          <w:color w:val="4F81BD" w:themeColor="accent1"/>
          <w:sz w:val="20"/>
        </w:rPr>
        <w:alias w:val="Titre"/>
        <w:id w:val="-1573737401"/>
        <w:placeholder>
          <w:docPart w:val="603F8451CA724EB880DDC45A09BB43F2"/>
        </w:placeholder>
        <w:dataBinding w:prefixMappings="xmlns:ns0='http://schemas.openxmlformats.org/package/2006/metadata/core-properties' xmlns:ns1='http://purl.org/dc/elements/1.1/'" w:xpath="/ns0:coreProperties[1]/ns1:title[1]" w:storeItemID="{6C3C8BC8-F283-45AE-878A-BAB7291924A1}"/>
        <w:text/>
      </w:sdtPr>
      <w:sdtEndPr/>
      <w:sdtContent>
        <w:r w:rsidR="00D73E26" w:rsidRPr="00D73E26">
          <w:rPr>
            <w:rFonts w:ascii="Calibri" w:eastAsia="Calibri" w:hAnsi="Calibri" w:cs="Times New Roman"/>
            <w:color w:val="4F81BD" w:themeColor="accent1"/>
            <w:sz w:val="20"/>
          </w:rPr>
          <w:t>EPS et EMC – Equipe EPS1- 2016/2017</w:t>
        </w:r>
      </w:sdtContent>
    </w:sdt>
  </w:p>
  <w:p w:rsidR="00D73E26" w:rsidRDefault="00D73E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49" w:rsidRDefault="00B76349" w:rsidP="00D73E26">
      <w:pPr>
        <w:spacing w:after="0" w:line="240" w:lineRule="auto"/>
      </w:pPr>
      <w:r>
        <w:separator/>
      </w:r>
    </w:p>
  </w:footnote>
  <w:footnote w:type="continuationSeparator" w:id="0">
    <w:p w:rsidR="00B76349" w:rsidRDefault="00B76349" w:rsidP="00D73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C7"/>
    <w:multiLevelType w:val="hybridMultilevel"/>
    <w:tmpl w:val="A8F2B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C163A5"/>
    <w:multiLevelType w:val="hybridMultilevel"/>
    <w:tmpl w:val="D8AE4CE8"/>
    <w:lvl w:ilvl="0" w:tplc="B810BA68">
      <w:start w:val="1"/>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156C01"/>
    <w:multiLevelType w:val="hybridMultilevel"/>
    <w:tmpl w:val="6EFC5962"/>
    <w:lvl w:ilvl="0" w:tplc="6958BCBE">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B14E3F"/>
    <w:multiLevelType w:val="hybridMultilevel"/>
    <w:tmpl w:val="34483CE8"/>
    <w:lvl w:ilvl="0" w:tplc="CD305C3C">
      <w:numFmt w:val="bullet"/>
      <w:lvlText w:val="-"/>
      <w:lvlJc w:val="left"/>
      <w:pPr>
        <w:ind w:left="360" w:hanging="360"/>
      </w:pPr>
      <w:rPr>
        <w:rFonts w:ascii="Calibri" w:eastAsiaTheme="minorHAnsi" w:hAnsi="Calibri" w:cs="Adobe Garamon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1655C4"/>
    <w:multiLevelType w:val="hybridMultilevel"/>
    <w:tmpl w:val="CC8E1042"/>
    <w:lvl w:ilvl="0" w:tplc="3F146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167AB9"/>
    <w:multiLevelType w:val="hybridMultilevel"/>
    <w:tmpl w:val="EDBA7D5A"/>
    <w:lvl w:ilvl="0" w:tplc="FC24A720">
      <w:start w:val="2"/>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7B5A8E"/>
    <w:multiLevelType w:val="hybridMultilevel"/>
    <w:tmpl w:val="A80C4170"/>
    <w:lvl w:ilvl="0" w:tplc="ADB807FC">
      <w:start w:val="2"/>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BF11DA"/>
    <w:multiLevelType w:val="hybridMultilevel"/>
    <w:tmpl w:val="B6126A36"/>
    <w:lvl w:ilvl="0" w:tplc="1CB47778">
      <w:start w:val="1"/>
      <w:numFmt w:val="bullet"/>
      <w:lvlText w:val=""/>
      <w:lvlJc w:val="left"/>
      <w:pPr>
        <w:ind w:left="720" w:hanging="360"/>
      </w:pPr>
      <w:rPr>
        <w:rFonts w:ascii="Wingdings" w:eastAsia="MS Mincho"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974E94"/>
    <w:multiLevelType w:val="hybridMultilevel"/>
    <w:tmpl w:val="1C7E7A26"/>
    <w:lvl w:ilvl="0" w:tplc="F0765DF0">
      <w:numFmt w:val="bullet"/>
      <w:lvlText w:val="-"/>
      <w:lvlJc w:val="left"/>
      <w:pPr>
        <w:ind w:left="720" w:hanging="360"/>
      </w:pPr>
      <w:rPr>
        <w:rFonts w:ascii="Times New Roman" w:eastAsiaTheme="minorHAnsi" w:hAnsi="Times New Roman"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27"/>
    <w:rsid w:val="000379A7"/>
    <w:rsid w:val="00053DCA"/>
    <w:rsid w:val="000558B1"/>
    <w:rsid w:val="00062CA2"/>
    <w:rsid w:val="000913A2"/>
    <w:rsid w:val="000A0DFF"/>
    <w:rsid w:val="000D3C5E"/>
    <w:rsid w:val="000F1CE3"/>
    <w:rsid w:val="0010795D"/>
    <w:rsid w:val="00111527"/>
    <w:rsid w:val="00113416"/>
    <w:rsid w:val="001370D8"/>
    <w:rsid w:val="00143923"/>
    <w:rsid w:val="001B13ED"/>
    <w:rsid w:val="001B2D38"/>
    <w:rsid w:val="001F78B2"/>
    <w:rsid w:val="00243258"/>
    <w:rsid w:val="00245C96"/>
    <w:rsid w:val="00264264"/>
    <w:rsid w:val="00270325"/>
    <w:rsid w:val="00271EFE"/>
    <w:rsid w:val="0027727F"/>
    <w:rsid w:val="00290F76"/>
    <w:rsid w:val="00296444"/>
    <w:rsid w:val="002E691F"/>
    <w:rsid w:val="00311F74"/>
    <w:rsid w:val="0031709D"/>
    <w:rsid w:val="00321C07"/>
    <w:rsid w:val="00326152"/>
    <w:rsid w:val="00353077"/>
    <w:rsid w:val="003644C2"/>
    <w:rsid w:val="0038483B"/>
    <w:rsid w:val="0038589B"/>
    <w:rsid w:val="003C45E4"/>
    <w:rsid w:val="003C4AC1"/>
    <w:rsid w:val="003D1410"/>
    <w:rsid w:val="003E5E0A"/>
    <w:rsid w:val="00407F64"/>
    <w:rsid w:val="004219A1"/>
    <w:rsid w:val="00435D77"/>
    <w:rsid w:val="004601B6"/>
    <w:rsid w:val="00475B2A"/>
    <w:rsid w:val="00482E61"/>
    <w:rsid w:val="004D66E9"/>
    <w:rsid w:val="004D78B0"/>
    <w:rsid w:val="004E64B1"/>
    <w:rsid w:val="0052013B"/>
    <w:rsid w:val="00582C69"/>
    <w:rsid w:val="005A20BD"/>
    <w:rsid w:val="005B3B41"/>
    <w:rsid w:val="005B5316"/>
    <w:rsid w:val="005D41D4"/>
    <w:rsid w:val="005E6F2B"/>
    <w:rsid w:val="006170AD"/>
    <w:rsid w:val="00617776"/>
    <w:rsid w:val="006370A7"/>
    <w:rsid w:val="006478E4"/>
    <w:rsid w:val="006A59E5"/>
    <w:rsid w:val="006D5DF6"/>
    <w:rsid w:val="006F2477"/>
    <w:rsid w:val="006F7B17"/>
    <w:rsid w:val="007058FC"/>
    <w:rsid w:val="007069FD"/>
    <w:rsid w:val="0070746C"/>
    <w:rsid w:val="0074629F"/>
    <w:rsid w:val="00754BD1"/>
    <w:rsid w:val="007570E3"/>
    <w:rsid w:val="0077019D"/>
    <w:rsid w:val="007900A6"/>
    <w:rsid w:val="007A374F"/>
    <w:rsid w:val="007B2AD3"/>
    <w:rsid w:val="007D5117"/>
    <w:rsid w:val="00812FD9"/>
    <w:rsid w:val="00877710"/>
    <w:rsid w:val="00880973"/>
    <w:rsid w:val="0088774D"/>
    <w:rsid w:val="00926EF9"/>
    <w:rsid w:val="0094758F"/>
    <w:rsid w:val="009705D1"/>
    <w:rsid w:val="009B4220"/>
    <w:rsid w:val="009C2475"/>
    <w:rsid w:val="009D4F43"/>
    <w:rsid w:val="00A25CD1"/>
    <w:rsid w:val="00A3281C"/>
    <w:rsid w:val="00A35A21"/>
    <w:rsid w:val="00A5154D"/>
    <w:rsid w:val="00A60A32"/>
    <w:rsid w:val="00A9284A"/>
    <w:rsid w:val="00AC3D2C"/>
    <w:rsid w:val="00AD4A3F"/>
    <w:rsid w:val="00AE475D"/>
    <w:rsid w:val="00B36BF8"/>
    <w:rsid w:val="00B61B8B"/>
    <w:rsid w:val="00B62703"/>
    <w:rsid w:val="00B76349"/>
    <w:rsid w:val="00B916DD"/>
    <w:rsid w:val="00BB3E45"/>
    <w:rsid w:val="00BC5A34"/>
    <w:rsid w:val="00BC652C"/>
    <w:rsid w:val="00BE1F69"/>
    <w:rsid w:val="00C01B5A"/>
    <w:rsid w:val="00C15FE8"/>
    <w:rsid w:val="00C47E36"/>
    <w:rsid w:val="00C52FD3"/>
    <w:rsid w:val="00C636EE"/>
    <w:rsid w:val="00C805C2"/>
    <w:rsid w:val="00C83E6B"/>
    <w:rsid w:val="00C840B7"/>
    <w:rsid w:val="00C8779D"/>
    <w:rsid w:val="00CA7E51"/>
    <w:rsid w:val="00CD2913"/>
    <w:rsid w:val="00CD6B3F"/>
    <w:rsid w:val="00D25673"/>
    <w:rsid w:val="00D666F9"/>
    <w:rsid w:val="00D73E26"/>
    <w:rsid w:val="00D82020"/>
    <w:rsid w:val="00DB3ED4"/>
    <w:rsid w:val="00DC3FEC"/>
    <w:rsid w:val="00DD101C"/>
    <w:rsid w:val="00DD3A04"/>
    <w:rsid w:val="00E24F66"/>
    <w:rsid w:val="00E4372B"/>
    <w:rsid w:val="00E726F2"/>
    <w:rsid w:val="00E8205B"/>
    <w:rsid w:val="00EC438D"/>
    <w:rsid w:val="00ED7FCC"/>
    <w:rsid w:val="00EE0B09"/>
    <w:rsid w:val="00F409C3"/>
    <w:rsid w:val="00F42C86"/>
    <w:rsid w:val="00F64A26"/>
    <w:rsid w:val="00FB022D"/>
    <w:rsid w:val="00FC00CD"/>
    <w:rsid w:val="00FE4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F43"/>
    <w:pPr>
      <w:ind w:left="720"/>
      <w:contextualSpacing/>
    </w:pPr>
  </w:style>
  <w:style w:type="paragraph" w:styleId="En-tte">
    <w:name w:val="header"/>
    <w:basedOn w:val="Normal"/>
    <w:link w:val="En-tteCar"/>
    <w:uiPriority w:val="99"/>
    <w:unhideWhenUsed/>
    <w:rsid w:val="00D73E26"/>
    <w:pPr>
      <w:tabs>
        <w:tab w:val="center" w:pos="4536"/>
        <w:tab w:val="right" w:pos="9072"/>
      </w:tabs>
      <w:spacing w:after="0" w:line="240" w:lineRule="auto"/>
    </w:pPr>
  </w:style>
  <w:style w:type="character" w:customStyle="1" w:styleId="En-tteCar">
    <w:name w:val="En-tête Car"/>
    <w:basedOn w:val="Policepardfaut"/>
    <w:link w:val="En-tte"/>
    <w:uiPriority w:val="99"/>
    <w:rsid w:val="00D73E26"/>
  </w:style>
  <w:style w:type="paragraph" w:styleId="Pieddepage">
    <w:name w:val="footer"/>
    <w:basedOn w:val="Normal"/>
    <w:link w:val="PieddepageCar"/>
    <w:uiPriority w:val="99"/>
    <w:unhideWhenUsed/>
    <w:rsid w:val="00D73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E26"/>
  </w:style>
  <w:style w:type="paragraph" w:styleId="Textedebulles">
    <w:name w:val="Balloon Text"/>
    <w:basedOn w:val="Normal"/>
    <w:link w:val="TextedebullesCar"/>
    <w:uiPriority w:val="99"/>
    <w:semiHidden/>
    <w:unhideWhenUsed/>
    <w:rsid w:val="00D73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E26"/>
    <w:rPr>
      <w:rFonts w:ascii="Tahoma" w:hAnsi="Tahoma" w:cs="Tahoma"/>
      <w:sz w:val="16"/>
      <w:szCs w:val="16"/>
    </w:rPr>
  </w:style>
  <w:style w:type="paragraph" w:styleId="Sansinterligne">
    <w:name w:val="No Spacing"/>
    <w:uiPriority w:val="1"/>
    <w:qFormat/>
    <w:rsid w:val="00435D77"/>
    <w:pPr>
      <w:spacing w:after="0" w:line="240" w:lineRule="auto"/>
    </w:pPr>
  </w:style>
  <w:style w:type="table" w:customStyle="1" w:styleId="Grilledutableau1">
    <w:name w:val="Grille du tableau1"/>
    <w:basedOn w:val="TableauNormal"/>
    <w:next w:val="Grilledutableau"/>
    <w:uiPriority w:val="59"/>
    <w:rsid w:val="0092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24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779D"/>
    <w:rPr>
      <w:color w:val="0000FF" w:themeColor="hyperlink"/>
      <w:u w:val="single"/>
    </w:rPr>
  </w:style>
  <w:style w:type="character" w:styleId="Lienhypertextesuivivisit">
    <w:name w:val="FollowedHyperlink"/>
    <w:basedOn w:val="Policepardfaut"/>
    <w:uiPriority w:val="99"/>
    <w:semiHidden/>
    <w:unhideWhenUsed/>
    <w:rsid w:val="007074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F43"/>
    <w:pPr>
      <w:ind w:left="720"/>
      <w:contextualSpacing/>
    </w:pPr>
  </w:style>
  <w:style w:type="paragraph" w:styleId="En-tte">
    <w:name w:val="header"/>
    <w:basedOn w:val="Normal"/>
    <w:link w:val="En-tteCar"/>
    <w:uiPriority w:val="99"/>
    <w:unhideWhenUsed/>
    <w:rsid w:val="00D73E26"/>
    <w:pPr>
      <w:tabs>
        <w:tab w:val="center" w:pos="4536"/>
        <w:tab w:val="right" w:pos="9072"/>
      </w:tabs>
      <w:spacing w:after="0" w:line="240" w:lineRule="auto"/>
    </w:pPr>
  </w:style>
  <w:style w:type="character" w:customStyle="1" w:styleId="En-tteCar">
    <w:name w:val="En-tête Car"/>
    <w:basedOn w:val="Policepardfaut"/>
    <w:link w:val="En-tte"/>
    <w:uiPriority w:val="99"/>
    <w:rsid w:val="00D73E26"/>
  </w:style>
  <w:style w:type="paragraph" w:styleId="Pieddepage">
    <w:name w:val="footer"/>
    <w:basedOn w:val="Normal"/>
    <w:link w:val="PieddepageCar"/>
    <w:uiPriority w:val="99"/>
    <w:unhideWhenUsed/>
    <w:rsid w:val="00D73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E26"/>
  </w:style>
  <w:style w:type="paragraph" w:styleId="Textedebulles">
    <w:name w:val="Balloon Text"/>
    <w:basedOn w:val="Normal"/>
    <w:link w:val="TextedebullesCar"/>
    <w:uiPriority w:val="99"/>
    <w:semiHidden/>
    <w:unhideWhenUsed/>
    <w:rsid w:val="00D73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E26"/>
    <w:rPr>
      <w:rFonts w:ascii="Tahoma" w:hAnsi="Tahoma" w:cs="Tahoma"/>
      <w:sz w:val="16"/>
      <w:szCs w:val="16"/>
    </w:rPr>
  </w:style>
  <w:style w:type="paragraph" w:styleId="Sansinterligne">
    <w:name w:val="No Spacing"/>
    <w:uiPriority w:val="1"/>
    <w:qFormat/>
    <w:rsid w:val="00435D77"/>
    <w:pPr>
      <w:spacing w:after="0" w:line="240" w:lineRule="auto"/>
    </w:pPr>
  </w:style>
  <w:style w:type="table" w:customStyle="1" w:styleId="Grilledutableau1">
    <w:name w:val="Grille du tableau1"/>
    <w:basedOn w:val="TableauNormal"/>
    <w:next w:val="Grilledutableau"/>
    <w:uiPriority w:val="59"/>
    <w:rsid w:val="0092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24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779D"/>
    <w:rPr>
      <w:color w:val="0000FF" w:themeColor="hyperlink"/>
      <w:u w:val="single"/>
    </w:rPr>
  </w:style>
  <w:style w:type="character" w:styleId="Lienhypertextesuivivisit">
    <w:name w:val="FollowedHyperlink"/>
    <w:basedOn w:val="Policepardfaut"/>
    <w:uiPriority w:val="99"/>
    <w:semiHidden/>
    <w:unhideWhenUsed/>
    <w:rsid w:val="00707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197">
      <w:bodyDiv w:val="1"/>
      <w:marLeft w:val="0"/>
      <w:marRight w:val="0"/>
      <w:marTop w:val="0"/>
      <w:marBottom w:val="0"/>
      <w:divBdr>
        <w:top w:val="none" w:sz="0" w:space="0" w:color="auto"/>
        <w:left w:val="none" w:sz="0" w:space="0" w:color="auto"/>
        <w:bottom w:val="none" w:sz="0" w:space="0" w:color="auto"/>
        <w:right w:val="none" w:sz="0" w:space="0" w:color="auto"/>
      </w:divBdr>
      <w:divsChild>
        <w:div w:id="379938187">
          <w:marLeft w:val="0"/>
          <w:marRight w:val="0"/>
          <w:marTop w:val="0"/>
          <w:marBottom w:val="0"/>
          <w:divBdr>
            <w:top w:val="none" w:sz="0" w:space="0" w:color="auto"/>
            <w:left w:val="none" w:sz="0" w:space="0" w:color="auto"/>
            <w:bottom w:val="none" w:sz="0" w:space="0" w:color="auto"/>
            <w:right w:val="none" w:sz="0" w:space="0" w:color="auto"/>
          </w:divBdr>
        </w:div>
        <w:div w:id="534655417">
          <w:marLeft w:val="0"/>
          <w:marRight w:val="0"/>
          <w:marTop w:val="0"/>
          <w:marBottom w:val="0"/>
          <w:divBdr>
            <w:top w:val="none" w:sz="0" w:space="0" w:color="auto"/>
            <w:left w:val="none" w:sz="0" w:space="0" w:color="auto"/>
            <w:bottom w:val="none" w:sz="0" w:space="0" w:color="auto"/>
            <w:right w:val="none" w:sz="0" w:space="0" w:color="auto"/>
          </w:divBdr>
        </w:div>
        <w:div w:id="805781180">
          <w:marLeft w:val="0"/>
          <w:marRight w:val="0"/>
          <w:marTop w:val="0"/>
          <w:marBottom w:val="0"/>
          <w:divBdr>
            <w:top w:val="none" w:sz="0" w:space="0" w:color="auto"/>
            <w:left w:val="none" w:sz="0" w:space="0" w:color="auto"/>
            <w:bottom w:val="none" w:sz="0" w:space="0" w:color="auto"/>
            <w:right w:val="none" w:sz="0" w:space="0" w:color="auto"/>
          </w:divBdr>
        </w:div>
        <w:div w:id="1129468546">
          <w:marLeft w:val="0"/>
          <w:marRight w:val="0"/>
          <w:marTop w:val="0"/>
          <w:marBottom w:val="0"/>
          <w:divBdr>
            <w:top w:val="none" w:sz="0" w:space="0" w:color="auto"/>
            <w:left w:val="none" w:sz="0" w:space="0" w:color="auto"/>
            <w:bottom w:val="none" w:sz="0" w:space="0" w:color="auto"/>
            <w:right w:val="none" w:sz="0" w:space="0" w:color="auto"/>
          </w:divBdr>
        </w:div>
        <w:div w:id="1517386837">
          <w:marLeft w:val="0"/>
          <w:marRight w:val="0"/>
          <w:marTop w:val="0"/>
          <w:marBottom w:val="0"/>
          <w:divBdr>
            <w:top w:val="none" w:sz="0" w:space="0" w:color="auto"/>
            <w:left w:val="none" w:sz="0" w:space="0" w:color="auto"/>
            <w:bottom w:val="none" w:sz="0" w:space="0" w:color="auto"/>
            <w:right w:val="none" w:sz="0" w:space="0" w:color="auto"/>
          </w:divBdr>
        </w:div>
        <w:div w:id="2126416">
          <w:marLeft w:val="0"/>
          <w:marRight w:val="0"/>
          <w:marTop w:val="0"/>
          <w:marBottom w:val="0"/>
          <w:divBdr>
            <w:top w:val="none" w:sz="0" w:space="0" w:color="auto"/>
            <w:left w:val="none" w:sz="0" w:space="0" w:color="auto"/>
            <w:bottom w:val="none" w:sz="0" w:space="0" w:color="auto"/>
            <w:right w:val="none" w:sz="0" w:space="0" w:color="auto"/>
          </w:divBdr>
        </w:div>
        <w:div w:id="23025490">
          <w:marLeft w:val="0"/>
          <w:marRight w:val="0"/>
          <w:marTop w:val="0"/>
          <w:marBottom w:val="0"/>
          <w:divBdr>
            <w:top w:val="none" w:sz="0" w:space="0" w:color="auto"/>
            <w:left w:val="none" w:sz="0" w:space="0" w:color="auto"/>
            <w:bottom w:val="none" w:sz="0" w:space="0" w:color="auto"/>
            <w:right w:val="none" w:sz="0" w:space="0" w:color="auto"/>
          </w:divBdr>
        </w:div>
        <w:div w:id="428082065">
          <w:marLeft w:val="0"/>
          <w:marRight w:val="0"/>
          <w:marTop w:val="0"/>
          <w:marBottom w:val="0"/>
          <w:divBdr>
            <w:top w:val="none" w:sz="0" w:space="0" w:color="auto"/>
            <w:left w:val="none" w:sz="0" w:space="0" w:color="auto"/>
            <w:bottom w:val="none" w:sz="0" w:space="0" w:color="auto"/>
            <w:right w:val="none" w:sz="0" w:space="0" w:color="auto"/>
          </w:divBdr>
        </w:div>
        <w:div w:id="1531450346">
          <w:marLeft w:val="0"/>
          <w:marRight w:val="0"/>
          <w:marTop w:val="0"/>
          <w:marBottom w:val="0"/>
          <w:divBdr>
            <w:top w:val="none" w:sz="0" w:space="0" w:color="auto"/>
            <w:left w:val="none" w:sz="0" w:space="0" w:color="auto"/>
            <w:bottom w:val="none" w:sz="0" w:space="0" w:color="auto"/>
            <w:right w:val="none" w:sz="0" w:space="0" w:color="auto"/>
          </w:divBdr>
        </w:div>
        <w:div w:id="307787325">
          <w:marLeft w:val="0"/>
          <w:marRight w:val="0"/>
          <w:marTop w:val="0"/>
          <w:marBottom w:val="0"/>
          <w:divBdr>
            <w:top w:val="none" w:sz="0" w:space="0" w:color="auto"/>
            <w:left w:val="none" w:sz="0" w:space="0" w:color="auto"/>
            <w:bottom w:val="none" w:sz="0" w:space="0" w:color="auto"/>
            <w:right w:val="none" w:sz="0" w:space="0" w:color="auto"/>
          </w:divBdr>
        </w:div>
        <w:div w:id="635112697">
          <w:marLeft w:val="0"/>
          <w:marRight w:val="0"/>
          <w:marTop w:val="0"/>
          <w:marBottom w:val="0"/>
          <w:divBdr>
            <w:top w:val="none" w:sz="0" w:space="0" w:color="auto"/>
            <w:left w:val="none" w:sz="0" w:space="0" w:color="auto"/>
            <w:bottom w:val="none" w:sz="0" w:space="0" w:color="auto"/>
            <w:right w:val="none" w:sz="0" w:space="0" w:color="auto"/>
          </w:divBdr>
        </w:div>
        <w:div w:id="1106148412">
          <w:marLeft w:val="0"/>
          <w:marRight w:val="0"/>
          <w:marTop w:val="0"/>
          <w:marBottom w:val="0"/>
          <w:divBdr>
            <w:top w:val="none" w:sz="0" w:space="0" w:color="auto"/>
            <w:left w:val="none" w:sz="0" w:space="0" w:color="auto"/>
            <w:bottom w:val="none" w:sz="0" w:space="0" w:color="auto"/>
            <w:right w:val="none" w:sz="0" w:space="0" w:color="auto"/>
          </w:divBdr>
        </w:div>
        <w:div w:id="812481042">
          <w:marLeft w:val="0"/>
          <w:marRight w:val="0"/>
          <w:marTop w:val="0"/>
          <w:marBottom w:val="0"/>
          <w:divBdr>
            <w:top w:val="none" w:sz="0" w:space="0" w:color="auto"/>
            <w:left w:val="none" w:sz="0" w:space="0" w:color="auto"/>
            <w:bottom w:val="none" w:sz="0" w:space="0" w:color="auto"/>
            <w:right w:val="none" w:sz="0" w:space="0" w:color="auto"/>
          </w:divBdr>
        </w:div>
        <w:div w:id="847868550">
          <w:marLeft w:val="0"/>
          <w:marRight w:val="0"/>
          <w:marTop w:val="0"/>
          <w:marBottom w:val="0"/>
          <w:divBdr>
            <w:top w:val="none" w:sz="0" w:space="0" w:color="auto"/>
            <w:left w:val="none" w:sz="0" w:space="0" w:color="auto"/>
            <w:bottom w:val="none" w:sz="0" w:space="0" w:color="auto"/>
            <w:right w:val="none" w:sz="0" w:space="0" w:color="auto"/>
          </w:divBdr>
        </w:div>
        <w:div w:id="730812034">
          <w:marLeft w:val="0"/>
          <w:marRight w:val="0"/>
          <w:marTop w:val="0"/>
          <w:marBottom w:val="0"/>
          <w:divBdr>
            <w:top w:val="none" w:sz="0" w:space="0" w:color="auto"/>
            <w:left w:val="none" w:sz="0" w:space="0" w:color="auto"/>
            <w:bottom w:val="none" w:sz="0" w:space="0" w:color="auto"/>
            <w:right w:val="none" w:sz="0" w:space="0" w:color="auto"/>
          </w:divBdr>
        </w:div>
        <w:div w:id="31618056">
          <w:marLeft w:val="0"/>
          <w:marRight w:val="0"/>
          <w:marTop w:val="0"/>
          <w:marBottom w:val="0"/>
          <w:divBdr>
            <w:top w:val="none" w:sz="0" w:space="0" w:color="auto"/>
            <w:left w:val="none" w:sz="0" w:space="0" w:color="auto"/>
            <w:bottom w:val="none" w:sz="0" w:space="0" w:color="auto"/>
            <w:right w:val="none" w:sz="0" w:space="0" w:color="auto"/>
          </w:divBdr>
        </w:div>
      </w:divsChild>
    </w:div>
    <w:div w:id="1230000735">
      <w:bodyDiv w:val="1"/>
      <w:marLeft w:val="0"/>
      <w:marRight w:val="0"/>
      <w:marTop w:val="0"/>
      <w:marBottom w:val="0"/>
      <w:divBdr>
        <w:top w:val="none" w:sz="0" w:space="0" w:color="auto"/>
        <w:left w:val="none" w:sz="0" w:space="0" w:color="auto"/>
        <w:bottom w:val="none" w:sz="0" w:space="0" w:color="auto"/>
        <w:right w:val="none" w:sz="0" w:space="0" w:color="auto"/>
      </w:divBdr>
    </w:div>
    <w:div w:id="1298800593">
      <w:bodyDiv w:val="1"/>
      <w:marLeft w:val="0"/>
      <w:marRight w:val="0"/>
      <w:marTop w:val="0"/>
      <w:marBottom w:val="0"/>
      <w:divBdr>
        <w:top w:val="none" w:sz="0" w:space="0" w:color="auto"/>
        <w:left w:val="none" w:sz="0" w:space="0" w:color="auto"/>
        <w:bottom w:val="none" w:sz="0" w:space="0" w:color="auto"/>
        <w:right w:val="none" w:sz="0" w:space="0" w:color="auto"/>
      </w:divBdr>
    </w:div>
    <w:div w:id="1378969448">
      <w:bodyDiv w:val="1"/>
      <w:marLeft w:val="0"/>
      <w:marRight w:val="0"/>
      <w:marTop w:val="0"/>
      <w:marBottom w:val="0"/>
      <w:divBdr>
        <w:top w:val="none" w:sz="0" w:space="0" w:color="auto"/>
        <w:left w:val="none" w:sz="0" w:space="0" w:color="auto"/>
        <w:bottom w:val="none" w:sz="0" w:space="0" w:color="auto"/>
        <w:right w:val="none" w:sz="0" w:space="0" w:color="auto"/>
      </w:divBdr>
      <w:divsChild>
        <w:div w:id="1198276974">
          <w:marLeft w:val="0"/>
          <w:marRight w:val="0"/>
          <w:marTop w:val="0"/>
          <w:marBottom w:val="0"/>
          <w:divBdr>
            <w:top w:val="none" w:sz="0" w:space="0" w:color="auto"/>
            <w:left w:val="none" w:sz="0" w:space="0" w:color="auto"/>
            <w:bottom w:val="none" w:sz="0" w:space="0" w:color="auto"/>
            <w:right w:val="none" w:sz="0" w:space="0" w:color="auto"/>
          </w:divBdr>
        </w:div>
        <w:div w:id="928927061">
          <w:marLeft w:val="0"/>
          <w:marRight w:val="0"/>
          <w:marTop w:val="0"/>
          <w:marBottom w:val="0"/>
          <w:divBdr>
            <w:top w:val="none" w:sz="0" w:space="0" w:color="auto"/>
            <w:left w:val="none" w:sz="0" w:space="0" w:color="auto"/>
            <w:bottom w:val="none" w:sz="0" w:space="0" w:color="auto"/>
            <w:right w:val="none" w:sz="0" w:space="0" w:color="auto"/>
          </w:divBdr>
        </w:div>
        <w:div w:id="1674455625">
          <w:marLeft w:val="0"/>
          <w:marRight w:val="0"/>
          <w:marTop w:val="0"/>
          <w:marBottom w:val="0"/>
          <w:divBdr>
            <w:top w:val="none" w:sz="0" w:space="0" w:color="auto"/>
            <w:left w:val="none" w:sz="0" w:space="0" w:color="auto"/>
            <w:bottom w:val="none" w:sz="0" w:space="0" w:color="auto"/>
            <w:right w:val="none" w:sz="0" w:space="0" w:color="auto"/>
          </w:divBdr>
        </w:div>
        <w:div w:id="1154100159">
          <w:marLeft w:val="0"/>
          <w:marRight w:val="0"/>
          <w:marTop w:val="0"/>
          <w:marBottom w:val="0"/>
          <w:divBdr>
            <w:top w:val="none" w:sz="0" w:space="0" w:color="auto"/>
            <w:left w:val="none" w:sz="0" w:space="0" w:color="auto"/>
            <w:bottom w:val="none" w:sz="0" w:space="0" w:color="auto"/>
            <w:right w:val="none" w:sz="0" w:space="0" w:color="auto"/>
          </w:divBdr>
        </w:div>
        <w:div w:id="1565792801">
          <w:marLeft w:val="0"/>
          <w:marRight w:val="0"/>
          <w:marTop w:val="0"/>
          <w:marBottom w:val="0"/>
          <w:divBdr>
            <w:top w:val="none" w:sz="0" w:space="0" w:color="auto"/>
            <w:left w:val="none" w:sz="0" w:space="0" w:color="auto"/>
            <w:bottom w:val="none" w:sz="0" w:space="0" w:color="auto"/>
            <w:right w:val="none" w:sz="0" w:space="0" w:color="auto"/>
          </w:divBdr>
        </w:div>
        <w:div w:id="1713965562">
          <w:marLeft w:val="0"/>
          <w:marRight w:val="0"/>
          <w:marTop w:val="0"/>
          <w:marBottom w:val="0"/>
          <w:divBdr>
            <w:top w:val="none" w:sz="0" w:space="0" w:color="auto"/>
            <w:left w:val="none" w:sz="0" w:space="0" w:color="auto"/>
            <w:bottom w:val="none" w:sz="0" w:space="0" w:color="auto"/>
            <w:right w:val="none" w:sz="0" w:space="0" w:color="auto"/>
          </w:divBdr>
        </w:div>
        <w:div w:id="1313371604">
          <w:marLeft w:val="0"/>
          <w:marRight w:val="0"/>
          <w:marTop w:val="0"/>
          <w:marBottom w:val="0"/>
          <w:divBdr>
            <w:top w:val="none" w:sz="0" w:space="0" w:color="auto"/>
            <w:left w:val="none" w:sz="0" w:space="0" w:color="auto"/>
            <w:bottom w:val="none" w:sz="0" w:space="0" w:color="auto"/>
            <w:right w:val="none" w:sz="0" w:space="0" w:color="auto"/>
          </w:divBdr>
        </w:div>
        <w:div w:id="1750156740">
          <w:marLeft w:val="0"/>
          <w:marRight w:val="0"/>
          <w:marTop w:val="0"/>
          <w:marBottom w:val="0"/>
          <w:divBdr>
            <w:top w:val="none" w:sz="0" w:space="0" w:color="auto"/>
            <w:left w:val="none" w:sz="0" w:space="0" w:color="auto"/>
            <w:bottom w:val="none" w:sz="0" w:space="0" w:color="auto"/>
            <w:right w:val="none" w:sz="0" w:space="0" w:color="auto"/>
          </w:divBdr>
        </w:div>
        <w:div w:id="71971677">
          <w:marLeft w:val="0"/>
          <w:marRight w:val="0"/>
          <w:marTop w:val="0"/>
          <w:marBottom w:val="0"/>
          <w:divBdr>
            <w:top w:val="none" w:sz="0" w:space="0" w:color="auto"/>
            <w:left w:val="none" w:sz="0" w:space="0" w:color="auto"/>
            <w:bottom w:val="none" w:sz="0" w:space="0" w:color="auto"/>
            <w:right w:val="none" w:sz="0" w:space="0" w:color="auto"/>
          </w:divBdr>
        </w:div>
        <w:div w:id="352876656">
          <w:marLeft w:val="0"/>
          <w:marRight w:val="0"/>
          <w:marTop w:val="0"/>
          <w:marBottom w:val="0"/>
          <w:divBdr>
            <w:top w:val="none" w:sz="0" w:space="0" w:color="auto"/>
            <w:left w:val="none" w:sz="0" w:space="0" w:color="auto"/>
            <w:bottom w:val="none" w:sz="0" w:space="0" w:color="auto"/>
            <w:right w:val="none" w:sz="0" w:space="0" w:color="auto"/>
          </w:divBdr>
        </w:div>
        <w:div w:id="377095330">
          <w:marLeft w:val="0"/>
          <w:marRight w:val="0"/>
          <w:marTop w:val="0"/>
          <w:marBottom w:val="0"/>
          <w:divBdr>
            <w:top w:val="none" w:sz="0" w:space="0" w:color="auto"/>
            <w:left w:val="none" w:sz="0" w:space="0" w:color="auto"/>
            <w:bottom w:val="none" w:sz="0" w:space="0" w:color="auto"/>
            <w:right w:val="none" w:sz="0" w:space="0" w:color="auto"/>
          </w:divBdr>
        </w:div>
        <w:div w:id="1257136856">
          <w:marLeft w:val="0"/>
          <w:marRight w:val="0"/>
          <w:marTop w:val="0"/>
          <w:marBottom w:val="0"/>
          <w:divBdr>
            <w:top w:val="none" w:sz="0" w:space="0" w:color="auto"/>
            <w:left w:val="none" w:sz="0" w:space="0" w:color="auto"/>
            <w:bottom w:val="none" w:sz="0" w:space="0" w:color="auto"/>
            <w:right w:val="none" w:sz="0" w:space="0" w:color="auto"/>
          </w:divBdr>
        </w:div>
        <w:div w:id="256252736">
          <w:marLeft w:val="0"/>
          <w:marRight w:val="0"/>
          <w:marTop w:val="0"/>
          <w:marBottom w:val="0"/>
          <w:divBdr>
            <w:top w:val="none" w:sz="0" w:space="0" w:color="auto"/>
            <w:left w:val="none" w:sz="0" w:space="0" w:color="auto"/>
            <w:bottom w:val="none" w:sz="0" w:space="0" w:color="auto"/>
            <w:right w:val="none" w:sz="0" w:space="0" w:color="auto"/>
          </w:divBdr>
        </w:div>
        <w:div w:id="1805850368">
          <w:marLeft w:val="0"/>
          <w:marRight w:val="0"/>
          <w:marTop w:val="0"/>
          <w:marBottom w:val="0"/>
          <w:divBdr>
            <w:top w:val="none" w:sz="0" w:space="0" w:color="auto"/>
            <w:left w:val="none" w:sz="0" w:space="0" w:color="auto"/>
            <w:bottom w:val="none" w:sz="0" w:space="0" w:color="auto"/>
            <w:right w:val="none" w:sz="0" w:space="0" w:color="auto"/>
          </w:divBdr>
        </w:div>
        <w:div w:id="1954940010">
          <w:marLeft w:val="0"/>
          <w:marRight w:val="0"/>
          <w:marTop w:val="0"/>
          <w:marBottom w:val="0"/>
          <w:divBdr>
            <w:top w:val="none" w:sz="0" w:space="0" w:color="auto"/>
            <w:left w:val="none" w:sz="0" w:space="0" w:color="auto"/>
            <w:bottom w:val="none" w:sz="0" w:space="0" w:color="auto"/>
            <w:right w:val="none" w:sz="0" w:space="0" w:color="auto"/>
          </w:divBdr>
        </w:div>
        <w:div w:id="1285238172">
          <w:marLeft w:val="0"/>
          <w:marRight w:val="0"/>
          <w:marTop w:val="0"/>
          <w:marBottom w:val="0"/>
          <w:divBdr>
            <w:top w:val="none" w:sz="0" w:space="0" w:color="auto"/>
            <w:left w:val="none" w:sz="0" w:space="0" w:color="auto"/>
            <w:bottom w:val="none" w:sz="0" w:space="0" w:color="auto"/>
            <w:right w:val="none" w:sz="0" w:space="0" w:color="auto"/>
          </w:divBdr>
        </w:div>
        <w:div w:id="1625890009">
          <w:marLeft w:val="0"/>
          <w:marRight w:val="0"/>
          <w:marTop w:val="0"/>
          <w:marBottom w:val="0"/>
          <w:divBdr>
            <w:top w:val="none" w:sz="0" w:space="0" w:color="auto"/>
            <w:left w:val="none" w:sz="0" w:space="0" w:color="auto"/>
            <w:bottom w:val="none" w:sz="0" w:space="0" w:color="auto"/>
            <w:right w:val="none" w:sz="0" w:space="0" w:color="auto"/>
          </w:divBdr>
        </w:div>
        <w:div w:id="807279014">
          <w:marLeft w:val="0"/>
          <w:marRight w:val="0"/>
          <w:marTop w:val="0"/>
          <w:marBottom w:val="0"/>
          <w:divBdr>
            <w:top w:val="none" w:sz="0" w:space="0" w:color="auto"/>
            <w:left w:val="none" w:sz="0" w:space="0" w:color="auto"/>
            <w:bottom w:val="none" w:sz="0" w:space="0" w:color="auto"/>
            <w:right w:val="none" w:sz="0" w:space="0" w:color="auto"/>
          </w:divBdr>
        </w:div>
        <w:div w:id="1959295242">
          <w:marLeft w:val="0"/>
          <w:marRight w:val="0"/>
          <w:marTop w:val="0"/>
          <w:marBottom w:val="0"/>
          <w:divBdr>
            <w:top w:val="none" w:sz="0" w:space="0" w:color="auto"/>
            <w:left w:val="none" w:sz="0" w:space="0" w:color="auto"/>
            <w:bottom w:val="none" w:sz="0" w:space="0" w:color="auto"/>
            <w:right w:val="none" w:sz="0" w:space="0" w:color="auto"/>
          </w:divBdr>
        </w:div>
        <w:div w:id="407575786">
          <w:marLeft w:val="0"/>
          <w:marRight w:val="0"/>
          <w:marTop w:val="0"/>
          <w:marBottom w:val="0"/>
          <w:divBdr>
            <w:top w:val="none" w:sz="0" w:space="0" w:color="auto"/>
            <w:left w:val="none" w:sz="0" w:space="0" w:color="auto"/>
            <w:bottom w:val="none" w:sz="0" w:space="0" w:color="auto"/>
            <w:right w:val="none" w:sz="0" w:space="0" w:color="auto"/>
          </w:divBdr>
        </w:div>
        <w:div w:id="1124613054">
          <w:marLeft w:val="0"/>
          <w:marRight w:val="0"/>
          <w:marTop w:val="0"/>
          <w:marBottom w:val="0"/>
          <w:divBdr>
            <w:top w:val="none" w:sz="0" w:space="0" w:color="auto"/>
            <w:left w:val="none" w:sz="0" w:space="0" w:color="auto"/>
            <w:bottom w:val="none" w:sz="0" w:space="0" w:color="auto"/>
            <w:right w:val="none" w:sz="0" w:space="0" w:color="auto"/>
          </w:divBdr>
        </w:div>
        <w:div w:id="209608914">
          <w:marLeft w:val="0"/>
          <w:marRight w:val="0"/>
          <w:marTop w:val="0"/>
          <w:marBottom w:val="0"/>
          <w:divBdr>
            <w:top w:val="none" w:sz="0" w:space="0" w:color="auto"/>
            <w:left w:val="none" w:sz="0" w:space="0" w:color="auto"/>
            <w:bottom w:val="none" w:sz="0" w:space="0" w:color="auto"/>
            <w:right w:val="none" w:sz="0" w:space="0" w:color="auto"/>
          </w:divBdr>
        </w:div>
        <w:div w:id="2098092314">
          <w:marLeft w:val="0"/>
          <w:marRight w:val="0"/>
          <w:marTop w:val="0"/>
          <w:marBottom w:val="0"/>
          <w:divBdr>
            <w:top w:val="none" w:sz="0" w:space="0" w:color="auto"/>
            <w:left w:val="none" w:sz="0" w:space="0" w:color="auto"/>
            <w:bottom w:val="none" w:sz="0" w:space="0" w:color="auto"/>
            <w:right w:val="none" w:sz="0" w:space="0" w:color="auto"/>
          </w:divBdr>
        </w:div>
        <w:div w:id="1749422330">
          <w:marLeft w:val="0"/>
          <w:marRight w:val="0"/>
          <w:marTop w:val="0"/>
          <w:marBottom w:val="0"/>
          <w:divBdr>
            <w:top w:val="none" w:sz="0" w:space="0" w:color="auto"/>
            <w:left w:val="none" w:sz="0" w:space="0" w:color="auto"/>
            <w:bottom w:val="none" w:sz="0" w:space="0" w:color="auto"/>
            <w:right w:val="none" w:sz="0" w:space="0" w:color="auto"/>
          </w:divBdr>
        </w:div>
        <w:div w:id="1205364756">
          <w:marLeft w:val="0"/>
          <w:marRight w:val="0"/>
          <w:marTop w:val="0"/>
          <w:marBottom w:val="0"/>
          <w:divBdr>
            <w:top w:val="none" w:sz="0" w:space="0" w:color="auto"/>
            <w:left w:val="none" w:sz="0" w:space="0" w:color="auto"/>
            <w:bottom w:val="none" w:sz="0" w:space="0" w:color="auto"/>
            <w:right w:val="none" w:sz="0" w:space="0" w:color="auto"/>
          </w:divBdr>
        </w:div>
        <w:div w:id="1533496283">
          <w:marLeft w:val="0"/>
          <w:marRight w:val="0"/>
          <w:marTop w:val="0"/>
          <w:marBottom w:val="0"/>
          <w:divBdr>
            <w:top w:val="none" w:sz="0" w:space="0" w:color="auto"/>
            <w:left w:val="none" w:sz="0" w:space="0" w:color="auto"/>
            <w:bottom w:val="none" w:sz="0" w:space="0" w:color="auto"/>
            <w:right w:val="none" w:sz="0" w:space="0" w:color="auto"/>
          </w:divBdr>
        </w:div>
        <w:div w:id="479152679">
          <w:marLeft w:val="0"/>
          <w:marRight w:val="0"/>
          <w:marTop w:val="0"/>
          <w:marBottom w:val="0"/>
          <w:divBdr>
            <w:top w:val="none" w:sz="0" w:space="0" w:color="auto"/>
            <w:left w:val="none" w:sz="0" w:space="0" w:color="auto"/>
            <w:bottom w:val="none" w:sz="0" w:space="0" w:color="auto"/>
            <w:right w:val="none" w:sz="0" w:space="0" w:color="auto"/>
          </w:divBdr>
        </w:div>
      </w:divsChild>
    </w:div>
    <w:div w:id="1382441155">
      <w:bodyDiv w:val="1"/>
      <w:marLeft w:val="0"/>
      <w:marRight w:val="0"/>
      <w:marTop w:val="0"/>
      <w:marBottom w:val="0"/>
      <w:divBdr>
        <w:top w:val="none" w:sz="0" w:space="0" w:color="auto"/>
        <w:left w:val="none" w:sz="0" w:space="0" w:color="auto"/>
        <w:bottom w:val="none" w:sz="0" w:space="0" w:color="auto"/>
        <w:right w:val="none" w:sz="0" w:space="0" w:color="auto"/>
      </w:divBdr>
    </w:div>
    <w:div w:id="17286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Planning%20lutte%20exercices.doc"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vid&#233;os%20lutte/les%20sumos%20-%20r&#244;les.MTS" TargetMode="External"/><Relationship Id="rId17" Type="http://schemas.openxmlformats.org/officeDocument/2006/relationships/hyperlink" Target="&#233;valuation.docx" TargetMode="External"/><Relationship Id="rId2" Type="http://schemas.openxmlformats.org/officeDocument/2006/relationships/styles" Target="styles.xml"/><Relationship Id="rId16" Type="http://schemas.openxmlformats.org/officeDocument/2006/relationships/hyperlink" Target="FEUILLE%20DE%20TOURNOI%20vierge.doc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vid&#233;os%20lutte/reste%20au%20lit%20(2).MTS" TargetMode="External"/><Relationship Id="rId5" Type="http://schemas.openxmlformats.org/officeDocument/2006/relationships/webSettings" Target="webSettings.xml"/><Relationship Id="rId15" Type="http://schemas.openxmlformats.org/officeDocument/2006/relationships/hyperlink" Target="REPERTOIRE%20DES%20SITUATIONS%20NA%202.docx" TargetMode="External"/><Relationship Id="rId10" Type="http://schemas.openxmlformats.org/officeDocument/2006/relationships/hyperlink" Target="vid&#233;os%20lutte/engagement%20et%20s&#233;curit&#233;.M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vid&#233;os%20lutte/les%20lutteurs%20-%20l'arbitrage.MTS" TargetMode="External"/><Relationship Id="rId14" Type="http://schemas.openxmlformats.org/officeDocument/2006/relationships/hyperlink" Target="Quatreactivit&#233;senEPSr&#233;sum&#233;C1C2.do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3F8451CA724EB880DDC45A09BB43F2"/>
        <w:category>
          <w:name w:val="Général"/>
          <w:gallery w:val="placeholder"/>
        </w:category>
        <w:types>
          <w:type w:val="bbPlcHdr"/>
        </w:types>
        <w:behaviors>
          <w:behavior w:val="content"/>
        </w:behaviors>
        <w:guid w:val="{11D8BFDA-6BA0-4F70-A853-13D2F50B7C6A}"/>
      </w:docPartPr>
      <w:docPartBody>
        <w:p w:rsidR="0098560E" w:rsidRDefault="00CE5737" w:rsidP="00CE5737">
          <w:pPr>
            <w:pStyle w:val="603F8451CA724EB880DDC45A09BB43F2"/>
          </w:pPr>
          <w:r>
            <w:rPr>
              <w:color w:val="4F81BD" w:themeColor="accent1"/>
              <w:sz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w:charset w:val="00"/>
    <w:family w:val="auto"/>
    <w:pitch w:val="variable"/>
    <w:sig w:usb0="8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37"/>
    <w:rsid w:val="00050243"/>
    <w:rsid w:val="000E5597"/>
    <w:rsid w:val="00130252"/>
    <w:rsid w:val="001512D1"/>
    <w:rsid w:val="00334F16"/>
    <w:rsid w:val="003C4337"/>
    <w:rsid w:val="004E28E6"/>
    <w:rsid w:val="005534D9"/>
    <w:rsid w:val="0057582C"/>
    <w:rsid w:val="006C6E2D"/>
    <w:rsid w:val="006D0A5F"/>
    <w:rsid w:val="00872D62"/>
    <w:rsid w:val="008B3453"/>
    <w:rsid w:val="0098560E"/>
    <w:rsid w:val="009C3672"/>
    <w:rsid w:val="009D6662"/>
    <w:rsid w:val="00BF158F"/>
    <w:rsid w:val="00C20F81"/>
    <w:rsid w:val="00CB7DF6"/>
    <w:rsid w:val="00CE5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3F2D48492B43E38EAF1278DEB552CA">
    <w:name w:val="A13F2D48492B43E38EAF1278DEB552CA"/>
    <w:rsid w:val="00CE5737"/>
  </w:style>
  <w:style w:type="paragraph" w:customStyle="1" w:styleId="81C50CDB78B64BF9917A17A8B068FE92">
    <w:name w:val="81C50CDB78B64BF9917A17A8B068FE92"/>
    <w:rsid w:val="00CE5737"/>
  </w:style>
  <w:style w:type="paragraph" w:customStyle="1" w:styleId="32A1FD75BCC54E46B71086C11F706D59">
    <w:name w:val="32A1FD75BCC54E46B71086C11F706D59"/>
    <w:rsid w:val="00CE5737"/>
  </w:style>
  <w:style w:type="paragraph" w:customStyle="1" w:styleId="7AEB7D9AFE514E3F8104DA59D8FFEA10">
    <w:name w:val="7AEB7D9AFE514E3F8104DA59D8FFEA10"/>
    <w:rsid w:val="00CE5737"/>
  </w:style>
  <w:style w:type="paragraph" w:customStyle="1" w:styleId="93908C95FF334C2285C07713FD5CAA8D">
    <w:name w:val="93908C95FF334C2285C07713FD5CAA8D"/>
    <w:rsid w:val="00CE5737"/>
  </w:style>
  <w:style w:type="paragraph" w:customStyle="1" w:styleId="603F8451CA724EB880DDC45A09BB43F2">
    <w:name w:val="603F8451CA724EB880DDC45A09BB43F2"/>
    <w:rsid w:val="00CE57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3F2D48492B43E38EAF1278DEB552CA">
    <w:name w:val="A13F2D48492B43E38EAF1278DEB552CA"/>
    <w:rsid w:val="00CE5737"/>
  </w:style>
  <w:style w:type="paragraph" w:customStyle="1" w:styleId="81C50CDB78B64BF9917A17A8B068FE92">
    <w:name w:val="81C50CDB78B64BF9917A17A8B068FE92"/>
    <w:rsid w:val="00CE5737"/>
  </w:style>
  <w:style w:type="paragraph" w:customStyle="1" w:styleId="32A1FD75BCC54E46B71086C11F706D59">
    <w:name w:val="32A1FD75BCC54E46B71086C11F706D59"/>
    <w:rsid w:val="00CE5737"/>
  </w:style>
  <w:style w:type="paragraph" w:customStyle="1" w:styleId="7AEB7D9AFE514E3F8104DA59D8FFEA10">
    <w:name w:val="7AEB7D9AFE514E3F8104DA59D8FFEA10"/>
    <w:rsid w:val="00CE5737"/>
  </w:style>
  <w:style w:type="paragraph" w:customStyle="1" w:styleId="93908C95FF334C2285C07713FD5CAA8D">
    <w:name w:val="93908C95FF334C2285C07713FD5CAA8D"/>
    <w:rsid w:val="00CE5737"/>
  </w:style>
  <w:style w:type="paragraph" w:customStyle="1" w:styleId="603F8451CA724EB880DDC45A09BB43F2">
    <w:name w:val="603F8451CA724EB880DDC45A09BB43F2"/>
    <w:rsid w:val="00CE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1667</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EPS et EMC – Equipe EPS1- 2016/2017</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 et EMC – Equipe EPS1- 2016/2017</dc:title>
  <dc:creator>naube</dc:creator>
  <cp:lastModifiedBy>naube</cp:lastModifiedBy>
  <cp:revision>13</cp:revision>
  <cp:lastPrinted>2018-05-14T13:11:00Z</cp:lastPrinted>
  <dcterms:created xsi:type="dcterms:W3CDTF">2018-06-22T13:43:00Z</dcterms:created>
  <dcterms:modified xsi:type="dcterms:W3CDTF">2018-09-19T12:20:00Z</dcterms:modified>
</cp:coreProperties>
</file>