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208D" w14:textId="77777777" w:rsidR="00EB76B6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A67504"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A67504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  <w:r w:rsidR="00EB76B6">
        <w:rPr>
          <w:rFonts w:ascii="Roboto" w:hAnsi="Roboto" w:cs="Arial"/>
          <w:b/>
          <w:bCs/>
          <w:caps/>
          <w:sz w:val="40"/>
          <w:szCs w:val="40"/>
        </w:rPr>
        <w:t>ACADEMIQUE</w:t>
      </w:r>
    </w:p>
    <w:p w14:paraId="27E0B896" w14:textId="3844D8A9" w:rsidR="00997F3B" w:rsidRPr="00A67504" w:rsidRDefault="00EB76B6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sz w:val="40"/>
          <w:szCs w:val="40"/>
        </w:rPr>
        <w:t>contrôle PONCTUEL</w:t>
      </w:r>
      <w:r w:rsidR="00DA28BE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3EE5CD30" w:rsidR="00DA28BE" w:rsidRPr="00A67504" w:rsidRDefault="00DA28BE" w:rsidP="00B731B6">
      <w:pPr>
        <w:jc w:val="center"/>
        <w:rPr>
          <w:rFonts w:ascii="Roboto" w:hAnsi="Roboto"/>
          <w:sz w:val="24"/>
          <w:szCs w:val="24"/>
        </w:rPr>
      </w:pPr>
      <w:r w:rsidRPr="00A67504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2873E0">
        <w:rPr>
          <w:rFonts w:ascii="Roboto" w:hAnsi="Roboto" w:cs="Arial"/>
          <w:b/>
          <w:bCs/>
          <w:caps/>
          <w:sz w:val="24"/>
          <w:szCs w:val="24"/>
        </w:rPr>
        <w:t>4</w:t>
      </w:r>
    </w:p>
    <w:p w14:paraId="1CD01D01" w14:textId="50EA959A" w:rsidR="00062A6F" w:rsidRPr="009438D2" w:rsidRDefault="00091995" w:rsidP="009438D2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Enseignement de spécialité – Education Physique, Pratiques et Culture Sportives</w:t>
      </w:r>
    </w:p>
    <w:p w14:paraId="50F78736" w14:textId="77777777" w:rsidR="00062A6F" w:rsidRPr="00183955" w:rsidRDefault="00062A6F">
      <w:pPr>
        <w:rPr>
          <w:color w:val="FF0000"/>
          <w:sz w:val="10"/>
          <w:szCs w:val="10"/>
        </w:rPr>
      </w:pPr>
    </w:p>
    <w:p w14:paraId="254D5257" w14:textId="5D284C73" w:rsidR="00997F3B" w:rsidRPr="00A67504" w:rsidRDefault="00997F3B">
      <w:pPr>
        <w:rPr>
          <w:sz w:val="10"/>
          <w:szCs w:val="10"/>
        </w:rPr>
      </w:pPr>
    </w:p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37"/>
        <w:gridCol w:w="3225"/>
        <w:gridCol w:w="1810"/>
        <w:gridCol w:w="1423"/>
        <w:gridCol w:w="3225"/>
        <w:gridCol w:w="3225"/>
      </w:tblGrid>
      <w:tr w:rsidR="002374E6" w:rsidRPr="00A67504" w14:paraId="2575E3B9" w14:textId="77777777" w:rsidTr="002374E6">
        <w:trPr>
          <w:trHeight w:val="394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08F4B" w14:textId="3399CB67" w:rsidR="002374E6" w:rsidRPr="002374E6" w:rsidRDefault="002374E6" w:rsidP="0077765C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PRATIQUE PHYSIQUE ET SPORTIVE : 10 POINTS</w:t>
            </w:r>
          </w:p>
        </w:tc>
      </w:tr>
      <w:tr w:rsidR="002374E6" w:rsidRPr="00A67504" w14:paraId="4E4182B0" w14:textId="77777777" w:rsidTr="003F0FEC">
        <w:trPr>
          <w:trHeight w:val="415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634120" w14:textId="75C61021" w:rsidR="002374E6" w:rsidRPr="00860E8D" w:rsidRDefault="002374E6" w:rsidP="0077765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C01D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CCEA34" w14:textId="752C33B4" w:rsidR="002374E6" w:rsidRPr="003F0FEC" w:rsidRDefault="003F0FEC" w:rsidP="009B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FEC">
              <w:rPr>
                <w:rFonts w:ascii="Arial" w:eastAsia="Arial" w:hAnsi="Arial" w:cs="Arial"/>
                <w:b/>
                <w:sz w:val="20"/>
                <w:szCs w:val="20"/>
              </w:rPr>
              <w:t>Conduire et maîtriser un affrontement collectif ou interindividuel pour gagner</w:t>
            </w:r>
          </w:p>
        </w:tc>
      </w:tr>
      <w:tr w:rsidR="002374E6" w:rsidRPr="00A67504" w14:paraId="7BC41732" w14:textId="77777777" w:rsidTr="003F0FEC">
        <w:trPr>
          <w:trHeight w:val="421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B52E1" w14:textId="14FF9E8F" w:rsidR="00860E8D" w:rsidRPr="00860E8D" w:rsidRDefault="00860E8D" w:rsidP="0077765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05DB8B" w14:textId="45AC8D89" w:rsidR="002374E6" w:rsidRPr="00860E8D" w:rsidRDefault="00C01D14" w:rsidP="0077765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Tennis de table</w:t>
            </w:r>
          </w:p>
        </w:tc>
      </w:tr>
      <w:tr w:rsidR="00860E8D" w14:paraId="54996DE3" w14:textId="77777777" w:rsidTr="003F0FEC">
        <w:trPr>
          <w:trHeight w:val="36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ABFA13C" w14:textId="71A9CEFC" w:rsidR="00860E8D" w:rsidRPr="00D047A1" w:rsidRDefault="00860E8D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iCs/>
              </w:rPr>
              <w:t xml:space="preserve">SITUATION D’EVALUATION </w:t>
            </w:r>
          </w:p>
        </w:tc>
      </w:tr>
      <w:tr w:rsidR="00BD33D4" w14:paraId="7A670380" w14:textId="77777777" w:rsidTr="00B37BC9">
        <w:trPr>
          <w:trHeight w:val="968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7CFF65" w14:textId="63A681C3" w:rsidR="00F37DF2" w:rsidRDefault="00651A56" w:rsidP="000B010A">
            <w:r>
              <w:t xml:space="preserve">L’épreuve se compose de </w:t>
            </w:r>
            <w:r w:rsidRPr="00651A56">
              <w:rPr>
                <w:b/>
                <w:bCs/>
              </w:rPr>
              <w:t>deux matchs de deux sets en 11 points chacun</w:t>
            </w:r>
            <w:r>
              <w:t xml:space="preserve">. Un </w:t>
            </w:r>
            <w:r w:rsidRPr="00651A56">
              <w:rPr>
                <w:b/>
                <w:bCs/>
              </w:rPr>
              <w:t>extrait d</w:t>
            </w:r>
            <w:r w:rsidR="000B010A">
              <w:rPr>
                <w:b/>
                <w:bCs/>
              </w:rPr>
              <w:t>’</w:t>
            </w:r>
            <w:r w:rsidRPr="00651A56">
              <w:rPr>
                <w:b/>
                <w:bCs/>
              </w:rPr>
              <w:t>1’ de chaque premier set est filmé</w:t>
            </w:r>
            <w:r w:rsidR="00F37DF2">
              <w:t>. L</w:t>
            </w:r>
            <w:r w:rsidR="000B010A">
              <w:t>e</w:t>
            </w:r>
            <w:r>
              <w:t xml:space="preserve"> jury</w:t>
            </w:r>
            <w:r w:rsidR="000B010A">
              <w:t xml:space="preserve"> met </w:t>
            </w:r>
            <w:r>
              <w:t xml:space="preserve">à disposition du candidat </w:t>
            </w:r>
            <w:r w:rsidR="000B010A">
              <w:t xml:space="preserve">l’extrait vidéo </w:t>
            </w:r>
            <w:r>
              <w:t>entre les deux sets</w:t>
            </w:r>
            <w:r w:rsidR="000B010A">
              <w:t xml:space="preserve"> pour une durée de 3’. </w:t>
            </w:r>
            <w:r w:rsidR="00ED0E09">
              <w:t xml:space="preserve"> </w:t>
            </w:r>
            <w:r w:rsidR="00F37DF2">
              <w:t>Les candidats disposent d’un temps d’échauffement d’au minimum 10’</w:t>
            </w:r>
            <w:r w:rsidR="00ED0E09">
              <w:t xml:space="preserve"> et rencontrent des adversaires</w:t>
            </w:r>
            <w:r w:rsidR="00F37DF2">
              <w:t xml:space="preserve"> de niveau proche</w:t>
            </w:r>
            <w:r w:rsidR="00ED0E09">
              <w:t>.</w:t>
            </w:r>
          </w:p>
          <w:p w14:paraId="671A6379" w14:textId="05CCF84D" w:rsidR="00ED0E09" w:rsidRPr="007A2241" w:rsidRDefault="00ED0E09" w:rsidP="000B010A">
            <w:r>
              <w:t xml:space="preserve">Organisation : Echauffement 10’ minimum </w:t>
            </w:r>
            <w:r w:rsidRPr="00ED0E09">
              <w:rPr>
                <w:b/>
                <w:bCs/>
              </w:rPr>
              <w:t>/</w:t>
            </w:r>
            <w:r>
              <w:t xml:space="preserve"> Match 1, Set 1 </w:t>
            </w:r>
            <w:r w:rsidRPr="00ED0E09">
              <w:rPr>
                <w:b/>
                <w:bCs/>
              </w:rPr>
              <w:t xml:space="preserve">/ </w:t>
            </w:r>
            <w:r>
              <w:t>Analyse vidéo 3’</w:t>
            </w:r>
            <w:r w:rsidRPr="00ED0E09">
              <w:rPr>
                <w:b/>
                <w:bCs/>
              </w:rPr>
              <w:t xml:space="preserve"> /</w:t>
            </w:r>
            <w:r>
              <w:t xml:space="preserve"> Match 1, Set 2 </w:t>
            </w:r>
            <w:r w:rsidRPr="00ED0E09">
              <w:rPr>
                <w:b/>
                <w:bCs/>
              </w:rPr>
              <w:t>puis</w:t>
            </w:r>
            <w:r>
              <w:t xml:space="preserve"> Match 2, Set 1 </w:t>
            </w:r>
            <w:r w:rsidRPr="00ED0E09">
              <w:rPr>
                <w:b/>
                <w:bCs/>
              </w:rPr>
              <w:t>/</w:t>
            </w:r>
            <w:r>
              <w:t xml:space="preserve"> Analyse vidéo 3’ </w:t>
            </w:r>
            <w:r w:rsidRPr="00ED0E09">
              <w:rPr>
                <w:b/>
                <w:bCs/>
              </w:rPr>
              <w:t xml:space="preserve">/ </w:t>
            </w:r>
            <w:r>
              <w:t>Match 2, Set 2</w:t>
            </w:r>
          </w:p>
        </w:tc>
      </w:tr>
      <w:tr w:rsidR="00BD33D4" w14:paraId="17C35208" w14:textId="77777777" w:rsidTr="003F0FEC">
        <w:trPr>
          <w:trHeight w:val="36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D3C277A" w14:textId="5FDDD92F" w:rsidR="00BD33D4" w:rsidRPr="003F0FEC" w:rsidRDefault="00BD33D4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AFL </w:t>
            </w:r>
            <w:r w:rsidR="009B786D" w:rsidRPr="003F0FEC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3F0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0FEC" w:rsidRPr="003F0F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S’engager pour gagner en faisant des choix techniques et tactiques pertinents au regard de l’analyse du rapport de force </w:t>
            </w:r>
            <w:r w:rsidR="009B786D" w:rsidRPr="003F0FEC">
              <w:rPr>
                <w:rFonts w:ascii="Arial" w:hAnsi="Arial" w:cs="Arial"/>
                <w:b/>
                <w:bCs/>
                <w:sz w:val="20"/>
                <w:szCs w:val="20"/>
              </w:rPr>
              <w:t>» </w:t>
            </w:r>
          </w:p>
        </w:tc>
      </w:tr>
      <w:tr w:rsidR="00D46595" w14:paraId="7F239055" w14:textId="77777777" w:rsidTr="002147A7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2ADAB" w14:textId="5E8279CC" w:rsidR="00D46595" w:rsidRDefault="003156C9" w:rsidP="00843B88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4171567"/>
            <w:r>
              <w:rPr>
                <w:rFonts w:ascii="Arial" w:hAnsi="Arial" w:cs="Arial"/>
                <w:b/>
                <w:sz w:val="18"/>
                <w:szCs w:val="18"/>
              </w:rPr>
              <w:t xml:space="preserve">Elément </w:t>
            </w:r>
            <w:r w:rsidR="00AE51C9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à évaluer</w:t>
            </w:r>
          </w:p>
          <w:p w14:paraId="4AED36B7" w14:textId="77777777" w:rsidR="00843B88" w:rsidRDefault="00843B88" w:rsidP="00843B88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5 points</w:t>
            </w:r>
          </w:p>
          <w:p w14:paraId="43CD3872" w14:textId="00AD83B7" w:rsidR="00843B88" w:rsidRDefault="00843B88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30A" w14:textId="34727A16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34D" w14:textId="01D3C36A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E5F" w14:textId="259B66E8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4B4" w14:textId="4CCDF769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7134AE" w14:paraId="7B5582AD" w14:textId="77777777" w:rsidTr="002147A7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6FB4" w14:textId="77777777" w:rsidR="007134AE" w:rsidRDefault="007134AE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256" w14:textId="7A63C03B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 w:rsidR="002C5F0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,25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DD5" w14:textId="37890BA7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DE2" w14:textId="2C449E36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</w:t>
            </w:r>
            <w:r w:rsidR="0000598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086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3,75</w:t>
            </w:r>
            <w:r w:rsidR="0000598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836" w14:textId="14EF5C76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EB086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6B11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B2327B" w14:paraId="1E449475" w14:textId="77777777" w:rsidTr="00843B88">
        <w:trPr>
          <w:trHeight w:val="124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5FCA7" w14:textId="0FF87062" w:rsidR="00D46595" w:rsidRPr="00843B88" w:rsidRDefault="00D46595" w:rsidP="009438D2">
            <w:pPr>
              <w:spacing w:before="8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«</w:t>
            </w:r>
            <w:r w:rsidR="00B90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B90E42" w:rsidRPr="00B90E42">
              <w:rPr>
                <w:i/>
                <w:iCs/>
                <w:sz w:val="18"/>
                <w:szCs w:val="18"/>
              </w:rPr>
              <w:t>S’engager et réaliser des actions techniques d’attaque et de défense en relation avec son projet de jeu</w:t>
            </w: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 »</w:t>
            </w:r>
          </w:p>
          <w:p w14:paraId="1A83167E" w14:textId="5E2EA906" w:rsidR="00D2161E" w:rsidRDefault="00D2161E" w:rsidP="00843B88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8B21" w14:textId="4DBC9D95" w:rsidR="00B90E42" w:rsidRDefault="00B90E42" w:rsidP="0094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>De nombreuses fautes en coup droit et en revers, pas de coup préférentiel efficace.</w:t>
            </w:r>
          </w:p>
          <w:p w14:paraId="3650748D" w14:textId="77777777" w:rsidR="00B90E42" w:rsidRDefault="00B90E42" w:rsidP="0094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 xml:space="preserve"> Le service est une simple mise en jeu.</w:t>
            </w:r>
          </w:p>
          <w:p w14:paraId="3202AC20" w14:textId="70D7397F" w:rsidR="00B2327B" w:rsidRPr="00B90E42" w:rsidRDefault="00B90E42" w:rsidP="00943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>Peu voire pas de déplacements.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DAE" w14:textId="77777777" w:rsidR="00FC75BF" w:rsidRDefault="00B90E42" w:rsidP="00FC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>Utilisation efficace d’un coup préférentiel d’attaque ou de défense, en coup droit ou en revers.</w:t>
            </w:r>
          </w:p>
          <w:p w14:paraId="7E7F0293" w14:textId="3D93A4EB" w:rsidR="00B90E42" w:rsidRDefault="00B90E42" w:rsidP="00FC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 xml:space="preserve">Le service neutralise l’attaque adverse. </w:t>
            </w:r>
          </w:p>
          <w:p w14:paraId="2B9224FD" w14:textId="33DE9ECE" w:rsidR="00B2327B" w:rsidRPr="00B90E42" w:rsidRDefault="00B90E42" w:rsidP="00FC75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>Déplacements réact</w:t>
            </w:r>
            <w:r>
              <w:rPr>
                <w:rFonts w:ascii="Arial" w:hAnsi="Arial" w:cs="Arial"/>
                <w:sz w:val="20"/>
                <w:szCs w:val="20"/>
              </w:rPr>
              <w:t>ifs et en retard.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85A" w14:textId="3795F6AD" w:rsidR="00E93084" w:rsidRDefault="00B90E42" w:rsidP="00FC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 xml:space="preserve">Organisation des coups techniques dans un système de jeu préférentiel d’attaque ou de défense. </w:t>
            </w:r>
          </w:p>
          <w:p w14:paraId="46200ED1" w14:textId="56E53BB2" w:rsidR="00E93084" w:rsidRDefault="00B90E42" w:rsidP="00FC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>Variété des services utilisés.</w:t>
            </w:r>
          </w:p>
          <w:p w14:paraId="20A1BDD4" w14:textId="446DDF65" w:rsidR="00B2327B" w:rsidRPr="00B90E42" w:rsidRDefault="00B90E42" w:rsidP="00FC75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 xml:space="preserve"> Déplacements adaptés à la trajectoire de balle reçue.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C30" w14:textId="77777777" w:rsidR="00E93084" w:rsidRDefault="00B90E42" w:rsidP="00FC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 xml:space="preserve">Efficacité technique et tactique en attaque et en défense grâce à la maîtrise d’un large panel de coups </w:t>
            </w:r>
          </w:p>
          <w:p w14:paraId="3717A091" w14:textId="43412B54" w:rsidR="00E93084" w:rsidRDefault="00B90E42" w:rsidP="00FC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E42">
              <w:rPr>
                <w:rFonts w:ascii="Arial" w:hAnsi="Arial" w:cs="Arial"/>
                <w:sz w:val="20"/>
                <w:szCs w:val="20"/>
              </w:rPr>
              <w:t xml:space="preserve">Le service </w:t>
            </w:r>
            <w:r w:rsidR="00E93084">
              <w:rPr>
                <w:rFonts w:ascii="Arial" w:hAnsi="Arial" w:cs="Arial"/>
                <w:sz w:val="20"/>
                <w:szCs w:val="20"/>
              </w:rPr>
              <w:t xml:space="preserve">fait partie intégrante du </w:t>
            </w:r>
            <w:proofErr w:type="spellStart"/>
            <w:r w:rsidR="00E93084">
              <w:rPr>
                <w:rFonts w:ascii="Arial" w:hAnsi="Arial" w:cs="Arial"/>
                <w:sz w:val="20"/>
                <w:szCs w:val="20"/>
              </w:rPr>
              <w:t>shéma</w:t>
            </w:r>
            <w:proofErr w:type="spellEnd"/>
            <w:r w:rsidR="00E93084">
              <w:rPr>
                <w:rFonts w:ascii="Arial" w:hAnsi="Arial" w:cs="Arial"/>
                <w:sz w:val="20"/>
                <w:szCs w:val="20"/>
              </w:rPr>
              <w:t xml:space="preserve"> tactique. </w:t>
            </w:r>
          </w:p>
          <w:p w14:paraId="77FC1F2A" w14:textId="136921C5" w:rsidR="00B2327B" w:rsidRPr="00B90E42" w:rsidRDefault="00E93084" w:rsidP="00FC75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Placement, déplacements et </w:t>
            </w:r>
            <w:r w:rsidR="00B90E42" w:rsidRPr="00B90E42">
              <w:rPr>
                <w:rFonts w:ascii="Arial" w:hAnsi="Arial" w:cs="Arial"/>
                <w:sz w:val="20"/>
                <w:szCs w:val="20"/>
              </w:rPr>
              <w:t>replacements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adaptés</w:t>
            </w:r>
            <w:r w:rsidR="00B90E42" w:rsidRPr="00B90E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0"/>
      <w:tr w:rsidR="00AE51C9" w:rsidRPr="00865FDC" w14:paraId="1A643D51" w14:textId="77777777" w:rsidTr="00037E7F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8755B" w14:textId="77777777" w:rsidR="00AE51C9" w:rsidRDefault="00AE51C9" w:rsidP="00037E7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B à évaluer</w:t>
            </w:r>
          </w:p>
          <w:p w14:paraId="4B6AEE3D" w14:textId="77777777" w:rsidR="00AE51C9" w:rsidRDefault="00AE51C9" w:rsidP="00037E7F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5 points</w:t>
            </w:r>
          </w:p>
          <w:p w14:paraId="60426D41" w14:textId="77777777" w:rsidR="00AE51C9" w:rsidRDefault="00AE51C9" w:rsidP="00037E7F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414F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66B7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D6E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B5C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AE51C9" w:rsidRPr="00846575" w14:paraId="4AE96698" w14:textId="77777777" w:rsidTr="00037E7F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1E8D" w14:textId="77777777" w:rsidR="00AE51C9" w:rsidRDefault="00AE51C9" w:rsidP="00037E7F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DB2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0,25 point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1,25 point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3187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1,25 point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2,5 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D60A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2,75 points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3,75 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135" w14:textId="77777777" w:rsidR="00AE51C9" w:rsidRPr="00150B9B" w:rsidRDefault="00AE51C9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4 points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5 points</w:t>
            </w:r>
          </w:p>
        </w:tc>
      </w:tr>
      <w:tr w:rsidR="00AE51C9" w:rsidRPr="00D2161E" w14:paraId="27F1CC2D" w14:textId="77777777" w:rsidTr="00846575">
        <w:trPr>
          <w:trHeight w:val="16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805DE" w14:textId="4B6645FE" w:rsidR="00BE1285" w:rsidRDefault="00AE51C9" w:rsidP="00037E7F">
            <w:pPr>
              <w:spacing w:before="80"/>
              <w:jc w:val="center"/>
              <w:rPr>
                <w:i/>
                <w:iCs/>
                <w:sz w:val="18"/>
                <w:szCs w:val="18"/>
              </w:rPr>
            </w:pP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«</w:t>
            </w:r>
            <w:r w:rsidR="00B90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B90E42" w:rsidRPr="00B90E42">
              <w:rPr>
                <w:i/>
                <w:iCs/>
                <w:sz w:val="18"/>
                <w:szCs w:val="18"/>
              </w:rPr>
              <w:t>Faire des choix au regard de l’analyse du rapport de force</w:t>
            </w:r>
            <w:r w:rsidR="00BE1285">
              <w:rPr>
                <w:i/>
                <w:iCs/>
                <w:sz w:val="18"/>
                <w:szCs w:val="18"/>
              </w:rPr>
              <w:t>.</w:t>
            </w:r>
          </w:p>
          <w:p w14:paraId="7711B4F9" w14:textId="4DBA95D7" w:rsidR="00AE51C9" w:rsidRPr="00843B88" w:rsidRDefault="00BE1285" w:rsidP="00037E7F">
            <w:pPr>
              <w:spacing w:before="8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Exploitation de l’analyse vidéo.</w:t>
            </w:r>
            <w:r w:rsidR="00A42985">
              <w:rPr>
                <w:i/>
                <w:iCs/>
                <w:sz w:val="18"/>
                <w:szCs w:val="18"/>
              </w:rPr>
              <w:t xml:space="preserve"> </w:t>
            </w:r>
            <w:r w:rsidR="00AE51C9"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»</w:t>
            </w:r>
          </w:p>
          <w:p w14:paraId="7D58B9E7" w14:textId="77777777" w:rsidR="00AE51C9" w:rsidRDefault="00AE51C9" w:rsidP="00037E7F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409C" w14:textId="77777777" w:rsidR="00AE51C9" w:rsidRDefault="006D2214" w:rsidP="00037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 de jeu basé sur la </w:t>
            </w:r>
            <w:r w:rsidRPr="00846575">
              <w:rPr>
                <w:rFonts w:ascii="Arial" w:hAnsi="Arial" w:cs="Arial"/>
                <w:b/>
                <w:bCs/>
                <w:sz w:val="20"/>
                <w:szCs w:val="20"/>
              </w:rPr>
              <w:t>rupture fortuite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l’échange p</w:t>
            </w:r>
            <w:r w:rsidR="00A85BD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 un joueur qui cherche à renvoyer la balle une fois de plus que son adversaire.</w:t>
            </w:r>
          </w:p>
          <w:p w14:paraId="299D6998" w14:textId="54CD14AF" w:rsidR="00FC75BF" w:rsidRPr="00A42985" w:rsidRDefault="00FC75BF" w:rsidP="00037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 d’évolution tactique d’un set à l’autre.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666" w14:textId="77777777" w:rsidR="00FC75BF" w:rsidRDefault="00A42985" w:rsidP="00AE51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575">
              <w:rPr>
                <w:rFonts w:ascii="Arial" w:hAnsi="Arial" w:cs="Arial"/>
                <w:b/>
                <w:bCs/>
                <w:sz w:val="20"/>
                <w:szCs w:val="20"/>
              </w:rPr>
              <w:t>Projet de jeu stéréotypé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organisé par l’exploitation d’un coup fort du joueur </w:t>
            </w:r>
            <w:r w:rsidRPr="008465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 </w:t>
            </w:r>
            <w:r>
              <w:rPr>
                <w:rFonts w:ascii="Arial" w:hAnsi="Arial" w:cs="Arial"/>
                <w:sz w:val="20"/>
                <w:szCs w:val="20"/>
              </w:rPr>
              <w:t>d’une faiblesse identifiée chez l’adversaire.</w:t>
            </w:r>
          </w:p>
          <w:p w14:paraId="508F3DA2" w14:textId="0E079ADF" w:rsidR="00AE51C9" w:rsidRPr="00A42985" w:rsidRDefault="00FC75BF" w:rsidP="00AE51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L’analyse vidéo permet au joueur de se focaliser une faiblesse de l’adversaire.</w:t>
            </w:r>
            <w:r w:rsidR="00A429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1CC77" w14:textId="6F06A874" w:rsidR="00AE51C9" w:rsidRDefault="00846575" w:rsidP="00037E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575">
              <w:rPr>
                <w:rFonts w:ascii="Arial" w:hAnsi="Arial" w:cs="Arial"/>
                <w:b/>
                <w:bCs/>
                <w:sz w:val="20"/>
                <w:szCs w:val="20"/>
              </w:rPr>
              <w:t>Projet de jeu combiné</w:t>
            </w:r>
            <w:r>
              <w:rPr>
                <w:rFonts w:ascii="Arial" w:hAnsi="Arial" w:cs="Arial"/>
                <w:sz w:val="20"/>
                <w:szCs w:val="20"/>
              </w:rPr>
              <w:t xml:space="preserve"> par 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exloitation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d’un coup fort </w:t>
            </w:r>
            <w:r w:rsidRPr="008465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>
              <w:rPr>
                <w:rFonts w:ascii="Arial" w:hAnsi="Arial" w:cs="Arial"/>
                <w:sz w:val="20"/>
                <w:szCs w:val="20"/>
              </w:rPr>
              <w:t>d’une faiblesse de l’adversaire</w:t>
            </w:r>
            <w:r w:rsidR="00B37B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9670B" w14:textId="5AB279ED" w:rsidR="00B37BC9" w:rsidRPr="00A42985" w:rsidRDefault="00B37BC9" w:rsidP="00037E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Choix confirmé ou infirmé après l’analyse vidéo.</w:t>
            </w:r>
          </w:p>
          <w:p w14:paraId="565DDE40" w14:textId="77777777" w:rsidR="00AE51C9" w:rsidRPr="00A42985" w:rsidRDefault="00AE51C9" w:rsidP="00037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A0C5" w14:textId="77777777" w:rsidR="00B37BC9" w:rsidRDefault="00846575" w:rsidP="008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57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A42985" w:rsidRPr="008465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rojet de jeu </w:t>
            </w:r>
            <w:r w:rsidRPr="00846575">
              <w:rPr>
                <w:rFonts w:ascii="Arial" w:hAnsi="Arial" w:cs="Arial"/>
                <w:b/>
                <w:bCs/>
                <w:sz w:val="20"/>
                <w:szCs w:val="20"/>
              </w:rPr>
              <w:t>adapté</w:t>
            </w:r>
            <w:r>
              <w:rPr>
                <w:rFonts w:ascii="Arial" w:hAnsi="Arial" w:cs="Arial"/>
                <w:sz w:val="20"/>
                <w:szCs w:val="20"/>
              </w:rPr>
              <w:t xml:space="preserve"> pendant le set à l’évolution du rapport de force. </w:t>
            </w:r>
          </w:p>
          <w:p w14:paraId="144EA3E2" w14:textId="0F2514F4" w:rsidR="00AE51C9" w:rsidRPr="00A42985" w:rsidRDefault="00846575" w:rsidP="00846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Choix</w:t>
            </w:r>
            <w:r w:rsidR="00FC75BF">
              <w:rPr>
                <w:rFonts w:ascii="Arial" w:hAnsi="Arial" w:cs="Arial"/>
                <w:sz w:val="20"/>
                <w:szCs w:val="20"/>
              </w:rPr>
              <w:t xml:space="preserve"> affin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FC75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 deuxième set après</w:t>
            </w:r>
            <w:r w:rsidR="00FC75BF">
              <w:rPr>
                <w:rFonts w:ascii="Arial" w:hAnsi="Arial" w:cs="Arial"/>
                <w:sz w:val="20"/>
                <w:szCs w:val="20"/>
              </w:rPr>
              <w:t xml:space="preserve"> l’analyse vidéo.</w:t>
            </w:r>
          </w:p>
        </w:tc>
      </w:tr>
    </w:tbl>
    <w:p w14:paraId="15A97424" w14:textId="20D94074" w:rsidR="003F0FEC" w:rsidRDefault="003F0FEC" w:rsidP="00E46303">
      <w:pPr>
        <w:tabs>
          <w:tab w:val="left" w:pos="12572"/>
        </w:tabs>
        <w:rPr>
          <w:sz w:val="20"/>
          <w:szCs w:val="20"/>
        </w:rPr>
      </w:pPr>
    </w:p>
    <w:tbl>
      <w:tblPr>
        <w:tblStyle w:val="Grilledutableau2"/>
        <w:tblW w:w="15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9"/>
        <w:gridCol w:w="3048"/>
        <w:gridCol w:w="3087"/>
        <w:gridCol w:w="2976"/>
        <w:gridCol w:w="2980"/>
      </w:tblGrid>
      <w:tr w:rsidR="00686D3C" w:rsidRPr="00711E62" w14:paraId="4AD78AD5" w14:textId="77777777" w:rsidTr="000C6AE2">
        <w:trPr>
          <w:trHeight w:val="482"/>
        </w:trPr>
        <w:tc>
          <w:tcPr>
            <w:tcW w:w="15570" w:type="dxa"/>
            <w:gridSpan w:val="5"/>
            <w:shd w:val="clear" w:color="auto" w:fill="BFBFBF" w:themeFill="background1" w:themeFillShade="BF"/>
            <w:vAlign w:val="center"/>
          </w:tcPr>
          <w:p w14:paraId="1DF13DAB" w14:textId="77777777" w:rsidR="00686D3C" w:rsidRPr="00711E62" w:rsidRDefault="00686D3C" w:rsidP="000C6AE2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COMPETENCES ET CONNAISSANCES RELATIVES A LA CULTURE SPORTIVE</w:t>
            </w: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 : 10 POINTS</w:t>
            </w:r>
          </w:p>
        </w:tc>
      </w:tr>
      <w:tr w:rsidR="00686D3C" w:rsidRPr="00711E62" w14:paraId="7B6BED3A" w14:textId="77777777" w:rsidTr="00686D3C">
        <w:trPr>
          <w:trHeight w:val="482"/>
        </w:trPr>
        <w:tc>
          <w:tcPr>
            <w:tcW w:w="15570" w:type="dxa"/>
            <w:gridSpan w:val="5"/>
            <w:shd w:val="clear" w:color="auto" w:fill="FFFF00"/>
            <w:vAlign w:val="center"/>
          </w:tcPr>
          <w:p w14:paraId="49F5F2AF" w14:textId="77777777" w:rsidR="00686D3C" w:rsidRDefault="00686D3C" w:rsidP="000C6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6D26">
              <w:rPr>
                <w:rFonts w:ascii="Arial" w:hAnsi="Arial" w:cs="Arial"/>
                <w:b/>
                <w:bCs/>
              </w:rPr>
              <w:t>SITUATION D’EVALUATION</w:t>
            </w:r>
          </w:p>
        </w:tc>
      </w:tr>
      <w:tr w:rsidR="00686D3C" w:rsidRPr="00711E62" w14:paraId="7511FEA4" w14:textId="77777777" w:rsidTr="000C6AE2">
        <w:trPr>
          <w:trHeight w:val="482"/>
        </w:trPr>
        <w:tc>
          <w:tcPr>
            <w:tcW w:w="15570" w:type="dxa"/>
            <w:gridSpan w:val="5"/>
            <w:vAlign w:val="center"/>
          </w:tcPr>
          <w:p w14:paraId="7678B91C" w14:textId="77777777" w:rsidR="00686D3C" w:rsidRPr="00D25245" w:rsidRDefault="00686D3C" w:rsidP="000C6AE2">
            <w:pPr>
              <w:rPr>
                <w:rFonts w:eastAsia="Times New Roman" w:cs="Arial"/>
              </w:rPr>
            </w:pPr>
            <w:r w:rsidRPr="00D25245">
              <w:rPr>
                <w:rFonts w:eastAsia="Times New Roman" w:cs="Arial"/>
              </w:rPr>
              <w:t xml:space="preserve">Disposant de cinq minutes maximum, le candidat présente dans un exposé une problématique issue de son carnet de suivi en référence au programme de la spécialité.  </w:t>
            </w:r>
          </w:p>
          <w:p w14:paraId="10626EDF" w14:textId="77777777" w:rsidR="00686D3C" w:rsidRDefault="00686D3C" w:rsidP="000C6AE2">
            <w:pPr>
              <w:spacing w:after="120"/>
              <w:rPr>
                <w:rFonts w:eastAsia="Times New Roman" w:cs="Arial"/>
              </w:rPr>
            </w:pPr>
            <w:r w:rsidRPr="00D25245">
              <w:rPr>
                <w:rFonts w:eastAsia="Times New Roman" w:cs="Arial"/>
              </w:rPr>
              <w:t>Le temps restant, lors de l'entretien, les questions du jury permettent d'approfondir certains éléments de l'exposé du candidat, et d'apprécier sa culture sportive et sa capacité à faire des liens avec sa propre pratique. L'entretien permet au jury de le solliciter sur ses connaissances relatives aux thématiques du programme de première</w:t>
            </w:r>
          </w:p>
          <w:p w14:paraId="2B4412B1" w14:textId="77777777" w:rsidR="00686D3C" w:rsidRDefault="00686D3C" w:rsidP="000C6AE2">
            <w:pPr>
              <w:spacing w:after="120"/>
              <w:rPr>
                <w:rFonts w:eastAsia="Times New Roman" w:cs="Arial"/>
              </w:rPr>
            </w:pPr>
            <w:r w:rsidRPr="00D25245">
              <w:rPr>
                <w:rFonts w:cs="Arial"/>
              </w:rPr>
              <w:t>Le carnet de suivi, de 30 pages maximum en format papier, est constitué tout au long de l'année. Le candidat y retrace son parcours et ses expériences de pratiquant et des réflexions personnelles</w:t>
            </w:r>
            <w:r w:rsidRPr="00A26501">
              <w:rPr>
                <w:rFonts w:cs="Arial"/>
              </w:rPr>
              <w:t>.</w:t>
            </w:r>
          </w:p>
          <w:p w14:paraId="6D8DD42F" w14:textId="77777777" w:rsidR="00686D3C" w:rsidRDefault="00686D3C" w:rsidP="000C6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86D3C" w:rsidRPr="00711E62" w14:paraId="3585655D" w14:textId="77777777" w:rsidTr="000C6AE2">
        <w:trPr>
          <w:trHeight w:val="482"/>
        </w:trPr>
        <w:tc>
          <w:tcPr>
            <w:tcW w:w="3479" w:type="dxa"/>
            <w:vAlign w:val="center"/>
          </w:tcPr>
          <w:p w14:paraId="4E62C540" w14:textId="77777777" w:rsidR="00686D3C" w:rsidRDefault="00686D3C" w:rsidP="000C6AE2">
            <w:pPr>
              <w:jc w:val="center"/>
              <w:rPr>
                <w:rFonts w:cstheme="minorHAnsi"/>
                <w:b/>
              </w:rPr>
            </w:pPr>
            <w:r w:rsidRPr="00711E62">
              <w:rPr>
                <w:rFonts w:cstheme="minorHAnsi"/>
                <w:b/>
              </w:rPr>
              <w:t>Elément</w:t>
            </w:r>
            <w:r>
              <w:rPr>
                <w:rFonts w:cstheme="minorHAnsi"/>
                <w:b/>
              </w:rPr>
              <w:t xml:space="preserve"> C</w:t>
            </w:r>
            <w:r w:rsidRPr="00711E6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à </w:t>
            </w:r>
            <w:r w:rsidRPr="00711E62">
              <w:rPr>
                <w:rFonts w:cstheme="minorHAnsi"/>
                <w:b/>
              </w:rPr>
              <w:t>évalu</w:t>
            </w:r>
            <w:r>
              <w:rPr>
                <w:rFonts w:cstheme="minorHAnsi"/>
                <w:b/>
              </w:rPr>
              <w:t>er</w:t>
            </w:r>
          </w:p>
          <w:p w14:paraId="3E3602D7" w14:textId="77777777" w:rsidR="00686D3C" w:rsidRPr="00711E62" w:rsidRDefault="00686D3C" w:rsidP="000C6AE2">
            <w:pPr>
              <w:jc w:val="center"/>
              <w:rPr>
                <w:rFonts w:cstheme="minorHAnsi"/>
                <w:b/>
              </w:rPr>
            </w:pPr>
            <w:r w:rsidRPr="005844BE">
              <w:rPr>
                <w:rFonts w:cstheme="minorHAnsi"/>
                <w:b/>
                <w:color w:val="0070C0"/>
              </w:rPr>
              <w:t>Note sur 10 points</w:t>
            </w:r>
          </w:p>
        </w:tc>
        <w:tc>
          <w:tcPr>
            <w:tcW w:w="304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17BCBC" w14:textId="77777777" w:rsidR="00686D3C" w:rsidRPr="002111DD" w:rsidRDefault="00686D3C" w:rsidP="000C6AE2">
            <w:pPr>
              <w:jc w:val="center"/>
              <w:rPr>
                <w:rFonts w:cstheme="minorHAnsi"/>
                <w:b/>
                <w:color w:val="0070C0"/>
              </w:rPr>
            </w:pPr>
            <w:r w:rsidRPr="002111DD">
              <w:rPr>
                <w:rFonts w:cstheme="minorHAnsi"/>
                <w:b/>
                <w:color w:val="0070C0"/>
              </w:rPr>
              <w:t>0 à 2 points</w:t>
            </w:r>
          </w:p>
        </w:tc>
        <w:tc>
          <w:tcPr>
            <w:tcW w:w="30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04ED6" w14:textId="77777777" w:rsidR="00686D3C" w:rsidRPr="002111DD" w:rsidRDefault="00686D3C" w:rsidP="000C6AE2">
            <w:pPr>
              <w:jc w:val="center"/>
              <w:rPr>
                <w:rFonts w:cstheme="minorHAnsi"/>
                <w:b/>
                <w:color w:val="0070C0"/>
              </w:rPr>
            </w:pPr>
            <w:r w:rsidRPr="002111DD">
              <w:rPr>
                <w:rFonts w:cstheme="minorHAnsi"/>
                <w:b/>
                <w:color w:val="0070C0"/>
              </w:rPr>
              <w:t>2,25 à 5 points</w:t>
            </w:r>
          </w:p>
        </w:tc>
        <w:tc>
          <w:tcPr>
            <w:tcW w:w="29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D6014" w14:textId="77777777" w:rsidR="00686D3C" w:rsidRPr="002111DD" w:rsidRDefault="00686D3C" w:rsidP="000C6AE2">
            <w:pPr>
              <w:jc w:val="center"/>
              <w:rPr>
                <w:rFonts w:cstheme="minorHAnsi"/>
                <w:b/>
                <w:color w:val="0070C0"/>
              </w:rPr>
            </w:pPr>
            <w:r w:rsidRPr="002111DD">
              <w:rPr>
                <w:rFonts w:cstheme="minorHAnsi"/>
                <w:b/>
                <w:color w:val="0070C0"/>
              </w:rPr>
              <w:t>5,25 à 7 points</w:t>
            </w:r>
          </w:p>
        </w:tc>
        <w:tc>
          <w:tcPr>
            <w:tcW w:w="29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EBAE2A" w14:textId="77777777" w:rsidR="00686D3C" w:rsidRPr="002111DD" w:rsidRDefault="00686D3C" w:rsidP="000C6AE2">
            <w:pPr>
              <w:jc w:val="center"/>
              <w:rPr>
                <w:rFonts w:cstheme="minorHAnsi"/>
                <w:b/>
                <w:color w:val="0070C0"/>
              </w:rPr>
            </w:pPr>
            <w:r w:rsidRPr="002111DD">
              <w:rPr>
                <w:rFonts w:cstheme="minorHAnsi"/>
                <w:b/>
                <w:color w:val="0070C0"/>
              </w:rPr>
              <w:t>7,25 à 10 points</w:t>
            </w:r>
          </w:p>
        </w:tc>
      </w:tr>
      <w:tr w:rsidR="00686D3C" w:rsidRPr="00711E62" w14:paraId="449EF72A" w14:textId="77777777" w:rsidTr="000C6AE2">
        <w:trPr>
          <w:trHeight w:val="1489"/>
        </w:trPr>
        <w:tc>
          <w:tcPr>
            <w:tcW w:w="3479" w:type="dxa"/>
          </w:tcPr>
          <w:p w14:paraId="598E6E09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  <w:p w14:paraId="48203386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  <w:b/>
              </w:rPr>
              <w:t>Pertinence de l’exposé</w:t>
            </w:r>
          </w:p>
          <w:p w14:paraId="166576DF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  <w:p w14:paraId="4D8DFEA9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</w:tc>
        <w:tc>
          <w:tcPr>
            <w:tcW w:w="3048" w:type="dxa"/>
          </w:tcPr>
          <w:p w14:paraId="5B6F7555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5DF512D9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Exposé sans fil conducteur.</w:t>
            </w:r>
          </w:p>
          <w:p w14:paraId="1DE0E7ED" w14:textId="77777777" w:rsidR="00686D3C" w:rsidRDefault="00686D3C" w:rsidP="000C6AE2">
            <w:pPr>
              <w:rPr>
                <w:rFonts w:cstheme="minorHAnsi"/>
              </w:rPr>
            </w:pPr>
          </w:p>
          <w:p w14:paraId="582E2173" w14:textId="77777777" w:rsidR="00686D3C" w:rsidRDefault="00686D3C" w:rsidP="000C6AE2">
            <w:pPr>
              <w:rPr>
                <w:rFonts w:cstheme="minorHAnsi"/>
              </w:rPr>
            </w:pPr>
          </w:p>
          <w:p w14:paraId="7CC61503" w14:textId="77777777" w:rsidR="00686D3C" w:rsidRDefault="00686D3C" w:rsidP="000C6A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Prise de parole difficile </w:t>
            </w:r>
          </w:p>
          <w:p w14:paraId="562104EE" w14:textId="77777777" w:rsidR="00686D3C" w:rsidRPr="00711E62" w:rsidRDefault="00686D3C" w:rsidP="000C6AE2">
            <w:pPr>
              <w:rPr>
                <w:rFonts w:cstheme="minorHAnsi"/>
              </w:rPr>
            </w:pPr>
          </w:p>
        </w:tc>
        <w:tc>
          <w:tcPr>
            <w:tcW w:w="3087" w:type="dxa"/>
          </w:tcPr>
          <w:p w14:paraId="4BC70D94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  <w:p w14:paraId="2E60CEEB" w14:textId="77777777" w:rsidR="00686D3C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Exposé avec un fil conducteur mais sans articulation entre les aspects théoriques et sa pratique personnelle.</w:t>
            </w:r>
          </w:p>
          <w:p w14:paraId="52EED347" w14:textId="77777777" w:rsidR="00686D3C" w:rsidRPr="00711E62" w:rsidRDefault="00686D3C" w:rsidP="000C6A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Quelques hésitations. </w:t>
            </w:r>
          </w:p>
          <w:p w14:paraId="2F2C36B1" w14:textId="77777777" w:rsidR="00686D3C" w:rsidRPr="00711E62" w:rsidRDefault="00686D3C" w:rsidP="000C6AE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4E3AED5B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45B099B8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 xml:space="preserve">Exposé </w:t>
            </w:r>
            <w:r>
              <w:rPr>
                <w:rFonts w:cstheme="minorHAnsi"/>
              </w:rPr>
              <w:t xml:space="preserve">fluide </w:t>
            </w:r>
            <w:r w:rsidRPr="00711E62">
              <w:rPr>
                <w:rFonts w:cstheme="minorHAnsi"/>
              </w:rPr>
              <w:t>avec un fil conducteur qui s’appuie à la fois sur des aspects théoriques et sur sa pratique personnelle.</w:t>
            </w:r>
          </w:p>
          <w:p w14:paraId="230603A2" w14:textId="77777777" w:rsidR="00686D3C" w:rsidRPr="00711E62" w:rsidRDefault="00686D3C" w:rsidP="000C6AE2">
            <w:pPr>
              <w:rPr>
                <w:rFonts w:cstheme="minorHAnsi"/>
              </w:rPr>
            </w:pPr>
          </w:p>
        </w:tc>
        <w:tc>
          <w:tcPr>
            <w:tcW w:w="2980" w:type="dxa"/>
          </w:tcPr>
          <w:p w14:paraId="38C624E2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  <w:p w14:paraId="2481D36F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 xml:space="preserve">Exposé </w:t>
            </w:r>
            <w:r>
              <w:rPr>
                <w:rFonts w:cstheme="minorHAnsi"/>
              </w:rPr>
              <w:t>fluide</w:t>
            </w:r>
            <w:r>
              <w:rPr>
                <w:rFonts w:cstheme="minorHAnsi"/>
                <w:color w:val="FF0000"/>
              </w:rPr>
              <w:t xml:space="preserve"> </w:t>
            </w:r>
            <w:r w:rsidRPr="00711E62">
              <w:rPr>
                <w:rFonts w:cstheme="minorHAnsi"/>
              </w:rPr>
              <w:t>qui présente une problématique avec une articulation d’aspects théoriques et des éléments de sa pratique personnelle.</w:t>
            </w:r>
          </w:p>
          <w:p w14:paraId="2399214B" w14:textId="77777777" w:rsidR="00686D3C" w:rsidRPr="00711E62" w:rsidRDefault="00686D3C" w:rsidP="000C6AE2">
            <w:pPr>
              <w:rPr>
                <w:rFonts w:cstheme="minorHAnsi"/>
              </w:rPr>
            </w:pPr>
          </w:p>
        </w:tc>
      </w:tr>
      <w:tr w:rsidR="00686D3C" w:rsidRPr="00711E62" w14:paraId="7CA1C68D" w14:textId="77777777" w:rsidTr="000C6AE2">
        <w:trPr>
          <w:trHeight w:val="1919"/>
        </w:trPr>
        <w:tc>
          <w:tcPr>
            <w:tcW w:w="3479" w:type="dxa"/>
          </w:tcPr>
          <w:p w14:paraId="217CD396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  <w:b/>
              </w:rPr>
              <w:t>Pertinence des réponses et lien avec sa pratique</w:t>
            </w:r>
          </w:p>
          <w:p w14:paraId="4CCDE65A" w14:textId="77777777" w:rsidR="00686D3C" w:rsidRPr="00711E62" w:rsidRDefault="00686D3C" w:rsidP="000C6AE2">
            <w:pPr>
              <w:jc w:val="center"/>
              <w:rPr>
                <w:rFonts w:cstheme="minorHAnsi"/>
              </w:rPr>
            </w:pPr>
          </w:p>
        </w:tc>
        <w:tc>
          <w:tcPr>
            <w:tcW w:w="3048" w:type="dxa"/>
          </w:tcPr>
          <w:p w14:paraId="120AE1C4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Réponses fermées (de type « oui », « non »).</w:t>
            </w:r>
          </w:p>
          <w:p w14:paraId="4683D23A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4A24D37C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Aucun lien entre sa pratique et des connaissances théoriques.</w:t>
            </w:r>
          </w:p>
          <w:p w14:paraId="01D222C7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758CE0E4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 xml:space="preserve">Se perd dans ses réponses. </w:t>
            </w:r>
          </w:p>
          <w:p w14:paraId="389C784D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</w:tc>
        <w:tc>
          <w:tcPr>
            <w:tcW w:w="3087" w:type="dxa"/>
          </w:tcPr>
          <w:p w14:paraId="65BFFAE9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Réponses imprécises, incomplètes.</w:t>
            </w:r>
          </w:p>
          <w:p w14:paraId="1109ADCA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3B5CDC80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Pas de justification des réponses.</w:t>
            </w:r>
          </w:p>
          <w:p w14:paraId="7483E43A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02D77B16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Quelques liens avec sa pratique.</w:t>
            </w:r>
          </w:p>
          <w:p w14:paraId="1F99B1C4" w14:textId="77777777" w:rsidR="00686D3C" w:rsidRPr="00711E62" w:rsidRDefault="00686D3C" w:rsidP="000C6AE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66457D93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 xml:space="preserve">Réponses </w:t>
            </w:r>
            <w:r>
              <w:rPr>
                <w:rFonts w:cstheme="minorHAnsi"/>
              </w:rPr>
              <w:t xml:space="preserve">justes, </w:t>
            </w:r>
            <w:r w:rsidRPr="00711E62">
              <w:rPr>
                <w:rFonts w:cstheme="minorHAnsi"/>
              </w:rPr>
              <w:t xml:space="preserve">précises. </w:t>
            </w:r>
          </w:p>
          <w:p w14:paraId="12EF6B4A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05F3A52B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Mobilise des connaissances théoriques et des expériences pratiques.</w:t>
            </w:r>
          </w:p>
          <w:p w14:paraId="6F140755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6E6A483B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Utilisation de termes techniques appropriés.</w:t>
            </w:r>
          </w:p>
          <w:p w14:paraId="7E61DF1D" w14:textId="77777777" w:rsidR="00686D3C" w:rsidRPr="00711E62" w:rsidRDefault="00686D3C" w:rsidP="000C6AE2">
            <w:pPr>
              <w:rPr>
                <w:rFonts w:cstheme="minorHAnsi"/>
              </w:rPr>
            </w:pPr>
          </w:p>
        </w:tc>
        <w:tc>
          <w:tcPr>
            <w:tcW w:w="2980" w:type="dxa"/>
          </w:tcPr>
          <w:p w14:paraId="0BB95A18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Réponses pertinentes</w:t>
            </w:r>
            <w:r>
              <w:rPr>
                <w:rFonts w:cstheme="minorHAnsi"/>
              </w:rPr>
              <w:t xml:space="preserve"> et développées</w:t>
            </w:r>
            <w:r w:rsidRPr="00711E62">
              <w:rPr>
                <w:rFonts w:cstheme="minorHAnsi"/>
              </w:rPr>
              <w:t>.</w:t>
            </w:r>
          </w:p>
          <w:p w14:paraId="60C1F640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0C10E38C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Justification des réponses par le recours à des arguments divers (connaissances théoriques et pratiques</w:t>
            </w:r>
            <w:proofErr w:type="gramStart"/>
            <w:r w:rsidRPr="00711E62">
              <w:rPr>
                <w:rFonts w:cstheme="minorHAnsi"/>
              </w:rPr>
              <w:t>) .</w:t>
            </w:r>
            <w:proofErr w:type="gramEnd"/>
          </w:p>
          <w:p w14:paraId="7EF633B8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462B0D15" w14:textId="77777777" w:rsidR="00686D3C" w:rsidRPr="00711E62" w:rsidRDefault="00686D3C" w:rsidP="000C6AE2">
            <w:pPr>
              <w:rPr>
                <w:rFonts w:cstheme="minorHAnsi"/>
              </w:rPr>
            </w:pPr>
          </w:p>
        </w:tc>
      </w:tr>
      <w:tr w:rsidR="00686D3C" w:rsidRPr="00711E62" w14:paraId="5F82E486" w14:textId="77777777" w:rsidTr="000C6AE2">
        <w:trPr>
          <w:trHeight w:val="1061"/>
        </w:trPr>
        <w:tc>
          <w:tcPr>
            <w:tcW w:w="3479" w:type="dxa"/>
          </w:tcPr>
          <w:p w14:paraId="654B0CF3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  <w:p w14:paraId="0B3CBEB1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  <w:b/>
              </w:rPr>
              <w:t>Culture sportive</w:t>
            </w:r>
            <w:r>
              <w:rPr>
                <w:rFonts w:cstheme="minorHAnsi"/>
                <w:b/>
              </w:rPr>
              <w:t xml:space="preserve"> : </w:t>
            </w:r>
            <w:r w:rsidRPr="00711E62">
              <w:rPr>
                <w:rFonts w:cstheme="minorHAnsi"/>
                <w:b/>
              </w:rPr>
              <w:t xml:space="preserve">appropriation des connaissances </w:t>
            </w:r>
          </w:p>
          <w:p w14:paraId="346C3BCE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</w:tc>
        <w:tc>
          <w:tcPr>
            <w:tcW w:w="3048" w:type="dxa"/>
          </w:tcPr>
          <w:p w14:paraId="373F2DD2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0DCD9EEB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Peu de connaissances</w:t>
            </w:r>
            <w:r>
              <w:rPr>
                <w:rFonts w:cstheme="minorHAnsi"/>
              </w:rPr>
              <w:t>.</w:t>
            </w:r>
          </w:p>
          <w:p w14:paraId="245657BE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</w:rPr>
              <w:t>Des confusions et erreurs dans les connaissances mobilisées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87" w:type="dxa"/>
          </w:tcPr>
          <w:p w14:paraId="1F70DA9C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477F4A32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Connaissances approximatives ou insuffisamment développées</w:t>
            </w:r>
            <w:r>
              <w:rPr>
                <w:rFonts w:cstheme="minorHAnsi"/>
              </w:rPr>
              <w:t>.</w:t>
            </w:r>
          </w:p>
          <w:p w14:paraId="794E2A7D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</w:tcPr>
          <w:p w14:paraId="46C104CE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75E2355D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</w:rPr>
              <w:t>Connaissances précises sur les items du programme</w:t>
            </w:r>
          </w:p>
        </w:tc>
        <w:tc>
          <w:tcPr>
            <w:tcW w:w="2980" w:type="dxa"/>
          </w:tcPr>
          <w:p w14:paraId="02262B86" w14:textId="77777777" w:rsidR="00686D3C" w:rsidRPr="00711E62" w:rsidRDefault="00686D3C" w:rsidP="000C6AE2">
            <w:pPr>
              <w:rPr>
                <w:rFonts w:cstheme="minorHAnsi"/>
              </w:rPr>
            </w:pPr>
          </w:p>
          <w:p w14:paraId="0D60552D" w14:textId="77777777" w:rsidR="00686D3C" w:rsidRPr="00711E62" w:rsidRDefault="00686D3C" w:rsidP="000C6AE2">
            <w:pPr>
              <w:rPr>
                <w:rFonts w:cstheme="minorHAnsi"/>
              </w:rPr>
            </w:pPr>
            <w:r w:rsidRPr="00711E62">
              <w:rPr>
                <w:rFonts w:cstheme="minorHAnsi"/>
              </w:rPr>
              <w:t>Connaissances référencées.</w:t>
            </w:r>
          </w:p>
          <w:p w14:paraId="43B05A3E" w14:textId="77777777" w:rsidR="00686D3C" w:rsidRPr="00711E62" w:rsidRDefault="00686D3C" w:rsidP="000C6AE2">
            <w:pPr>
              <w:rPr>
                <w:rFonts w:cstheme="minorHAnsi"/>
                <w:b/>
              </w:rPr>
            </w:pPr>
            <w:r w:rsidRPr="00711E62">
              <w:rPr>
                <w:rFonts w:cstheme="minorHAnsi"/>
              </w:rPr>
              <w:t>Point de vue personnel argumenté.</w:t>
            </w:r>
          </w:p>
        </w:tc>
      </w:tr>
    </w:tbl>
    <w:p w14:paraId="498A5E88" w14:textId="4F38D044" w:rsidR="003F0FEC" w:rsidRDefault="003F0FEC" w:rsidP="00E46303">
      <w:pPr>
        <w:tabs>
          <w:tab w:val="left" w:pos="12572"/>
        </w:tabs>
        <w:rPr>
          <w:sz w:val="20"/>
          <w:szCs w:val="20"/>
        </w:rPr>
      </w:pPr>
    </w:p>
    <w:p w14:paraId="519AAD93" w14:textId="3601B752" w:rsidR="00686D3C" w:rsidRDefault="00686D3C" w:rsidP="00E46303">
      <w:pPr>
        <w:tabs>
          <w:tab w:val="left" w:pos="12572"/>
        </w:tabs>
        <w:rPr>
          <w:sz w:val="20"/>
          <w:szCs w:val="20"/>
        </w:rPr>
      </w:pPr>
    </w:p>
    <w:p w14:paraId="7AE2933C" w14:textId="61376BD1" w:rsidR="00686D3C" w:rsidRDefault="00686D3C" w:rsidP="00E46303">
      <w:pPr>
        <w:tabs>
          <w:tab w:val="left" w:pos="12572"/>
        </w:tabs>
        <w:rPr>
          <w:sz w:val="20"/>
          <w:szCs w:val="20"/>
        </w:rPr>
      </w:pPr>
    </w:p>
    <w:p w14:paraId="2630170E" w14:textId="653249BD" w:rsidR="00686D3C" w:rsidRDefault="00686D3C" w:rsidP="00E46303">
      <w:pPr>
        <w:tabs>
          <w:tab w:val="left" w:pos="12572"/>
        </w:tabs>
        <w:rPr>
          <w:sz w:val="20"/>
          <w:szCs w:val="20"/>
        </w:rPr>
      </w:pPr>
    </w:p>
    <w:p w14:paraId="5543BC5D" w14:textId="229E1A6C" w:rsidR="00686D3C" w:rsidRDefault="00686D3C" w:rsidP="00E46303">
      <w:pPr>
        <w:tabs>
          <w:tab w:val="left" w:pos="12572"/>
        </w:tabs>
        <w:rPr>
          <w:sz w:val="20"/>
          <w:szCs w:val="20"/>
        </w:rPr>
      </w:pPr>
    </w:p>
    <w:p w14:paraId="29CB4F88" w14:textId="6EE78D32" w:rsidR="002374E6" w:rsidRPr="003156C9" w:rsidRDefault="00B41742" w:rsidP="00B41742">
      <w:pPr>
        <w:tabs>
          <w:tab w:val="left" w:pos="113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374E6" w:rsidRPr="003156C9" w:rsidSect="003156C9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454" w:right="454" w:bottom="454" w:left="45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AC9D" w14:textId="77777777" w:rsidR="00365063" w:rsidRDefault="00365063" w:rsidP="00F347A7">
      <w:r>
        <w:separator/>
      </w:r>
    </w:p>
  </w:endnote>
  <w:endnote w:type="continuationSeparator" w:id="0">
    <w:p w14:paraId="75F0EE7D" w14:textId="77777777" w:rsidR="00365063" w:rsidRDefault="00365063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21EB2D3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6236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6AD844C4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086E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</w:t>
    </w:r>
    <w:r w:rsidR="00C03306">
      <w:rPr>
        <w:rFonts w:ascii="Times New Roman" w:hAnsi="Times New Roman" w:cs="Times New Roman"/>
        <w:sz w:val="16"/>
        <w:szCs w:val="16"/>
      </w:rPr>
      <w:t xml:space="preserve">académique </w:t>
    </w:r>
    <w:r w:rsidR="004C45E7">
      <w:rPr>
        <w:rFonts w:ascii="Times New Roman" w:hAnsi="Times New Roman" w:cs="Times New Roman"/>
        <w:sz w:val="16"/>
        <w:szCs w:val="16"/>
      </w:rPr>
      <w:t>–</w:t>
    </w:r>
    <w:r w:rsidR="003156C9">
      <w:rPr>
        <w:rFonts w:ascii="Times New Roman" w:hAnsi="Times New Roman" w:cs="Times New Roman"/>
        <w:sz w:val="16"/>
        <w:szCs w:val="16"/>
      </w:rPr>
      <w:t>Enseignement De Spécialité « Education Physique, Pratiques et Culture Sportives »</w:t>
    </w:r>
    <w:r w:rsidR="00B41742">
      <w:rPr>
        <w:rFonts w:ascii="Times New Roman" w:hAnsi="Times New Roman" w:cs="Times New Roman"/>
        <w:sz w:val="16"/>
        <w:szCs w:val="16"/>
      </w:rPr>
      <w:t xml:space="preserve"> Contrôle ponctuel</w:t>
    </w:r>
    <w:r w:rsidR="003156C9">
      <w:rPr>
        <w:rFonts w:ascii="Times New Roman" w:hAnsi="Times New Roman" w:cs="Times New Roman"/>
        <w:sz w:val="16"/>
        <w:szCs w:val="16"/>
      </w:rPr>
      <w:t xml:space="preserve"> - </w:t>
    </w:r>
    <w:r w:rsidR="005B368F">
      <w:rPr>
        <w:rFonts w:ascii="Times New Roman" w:hAnsi="Times New Roman" w:cs="Times New Roman"/>
        <w:sz w:val="16"/>
        <w:szCs w:val="16"/>
      </w:rPr>
      <w:t xml:space="preserve">Académie de Nice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5171C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EE99" w14:textId="77777777" w:rsidR="00365063" w:rsidRDefault="00365063" w:rsidP="00F347A7">
      <w:r>
        <w:separator/>
      </w:r>
    </w:p>
  </w:footnote>
  <w:footnote w:type="continuationSeparator" w:id="0">
    <w:p w14:paraId="280A1411" w14:textId="77777777" w:rsidR="00365063" w:rsidRDefault="00365063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986"/>
    <w:rsid w:val="000059D9"/>
    <w:rsid w:val="00006812"/>
    <w:rsid w:val="0000764C"/>
    <w:rsid w:val="000148BD"/>
    <w:rsid w:val="00021D5B"/>
    <w:rsid w:val="000255B0"/>
    <w:rsid w:val="000506A7"/>
    <w:rsid w:val="00055A3A"/>
    <w:rsid w:val="00062A6F"/>
    <w:rsid w:val="00062B7D"/>
    <w:rsid w:val="000651C7"/>
    <w:rsid w:val="00085E9E"/>
    <w:rsid w:val="00087CC0"/>
    <w:rsid w:val="00091695"/>
    <w:rsid w:val="00091995"/>
    <w:rsid w:val="000948C0"/>
    <w:rsid w:val="00095324"/>
    <w:rsid w:val="000969F6"/>
    <w:rsid w:val="000A47AA"/>
    <w:rsid w:val="000B010A"/>
    <w:rsid w:val="000B46B0"/>
    <w:rsid w:val="000B7329"/>
    <w:rsid w:val="000C4A75"/>
    <w:rsid w:val="000D38A4"/>
    <w:rsid w:val="000D6BCB"/>
    <w:rsid w:val="000D7222"/>
    <w:rsid w:val="000F440F"/>
    <w:rsid w:val="00105697"/>
    <w:rsid w:val="00105FA4"/>
    <w:rsid w:val="001101FA"/>
    <w:rsid w:val="0011146A"/>
    <w:rsid w:val="00112E5E"/>
    <w:rsid w:val="001170E8"/>
    <w:rsid w:val="001243FF"/>
    <w:rsid w:val="00133517"/>
    <w:rsid w:val="00135186"/>
    <w:rsid w:val="00136C0B"/>
    <w:rsid w:val="00143AC7"/>
    <w:rsid w:val="00144CF9"/>
    <w:rsid w:val="00145B28"/>
    <w:rsid w:val="00147A88"/>
    <w:rsid w:val="00150B9B"/>
    <w:rsid w:val="00153B1F"/>
    <w:rsid w:val="0015679A"/>
    <w:rsid w:val="001604BA"/>
    <w:rsid w:val="00173C11"/>
    <w:rsid w:val="001740AA"/>
    <w:rsid w:val="00181C5C"/>
    <w:rsid w:val="001820B6"/>
    <w:rsid w:val="00183955"/>
    <w:rsid w:val="001849EE"/>
    <w:rsid w:val="001A7696"/>
    <w:rsid w:val="001B18AB"/>
    <w:rsid w:val="001B6071"/>
    <w:rsid w:val="001E4560"/>
    <w:rsid w:val="001E4FA3"/>
    <w:rsid w:val="001E7CA7"/>
    <w:rsid w:val="001F6D7F"/>
    <w:rsid w:val="00206BF0"/>
    <w:rsid w:val="00211303"/>
    <w:rsid w:val="00212609"/>
    <w:rsid w:val="00212739"/>
    <w:rsid w:val="002147A7"/>
    <w:rsid w:val="00217C65"/>
    <w:rsid w:val="00217D4B"/>
    <w:rsid w:val="00220A9D"/>
    <w:rsid w:val="00230124"/>
    <w:rsid w:val="002360FD"/>
    <w:rsid w:val="002374E6"/>
    <w:rsid w:val="0024238F"/>
    <w:rsid w:val="00242AF3"/>
    <w:rsid w:val="002823D0"/>
    <w:rsid w:val="00285E43"/>
    <w:rsid w:val="002873E0"/>
    <w:rsid w:val="00287BC3"/>
    <w:rsid w:val="00294A36"/>
    <w:rsid w:val="002A1304"/>
    <w:rsid w:val="002B178A"/>
    <w:rsid w:val="002B2248"/>
    <w:rsid w:val="002C4880"/>
    <w:rsid w:val="002C5F03"/>
    <w:rsid w:val="002C7E62"/>
    <w:rsid w:val="002D2F5D"/>
    <w:rsid w:val="002D7496"/>
    <w:rsid w:val="002E553F"/>
    <w:rsid w:val="002F6BD0"/>
    <w:rsid w:val="002F6D0D"/>
    <w:rsid w:val="002F7FA1"/>
    <w:rsid w:val="003037A8"/>
    <w:rsid w:val="003156C9"/>
    <w:rsid w:val="003215E1"/>
    <w:rsid w:val="00325FD9"/>
    <w:rsid w:val="00330BA6"/>
    <w:rsid w:val="00331E0B"/>
    <w:rsid w:val="00340527"/>
    <w:rsid w:val="003458F9"/>
    <w:rsid w:val="00350528"/>
    <w:rsid w:val="003569CF"/>
    <w:rsid w:val="00365063"/>
    <w:rsid w:val="0036553C"/>
    <w:rsid w:val="0037511B"/>
    <w:rsid w:val="00375917"/>
    <w:rsid w:val="00375B40"/>
    <w:rsid w:val="00375EA8"/>
    <w:rsid w:val="00383ED0"/>
    <w:rsid w:val="003905F6"/>
    <w:rsid w:val="003A6D41"/>
    <w:rsid w:val="003B4BBE"/>
    <w:rsid w:val="003F0FEC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1556"/>
    <w:rsid w:val="0043264D"/>
    <w:rsid w:val="00442D38"/>
    <w:rsid w:val="00443FA1"/>
    <w:rsid w:val="00457667"/>
    <w:rsid w:val="00457F75"/>
    <w:rsid w:val="00460858"/>
    <w:rsid w:val="00463D08"/>
    <w:rsid w:val="0046535E"/>
    <w:rsid w:val="00467A9F"/>
    <w:rsid w:val="00470AB9"/>
    <w:rsid w:val="004854EA"/>
    <w:rsid w:val="004A127A"/>
    <w:rsid w:val="004A4E4E"/>
    <w:rsid w:val="004A623C"/>
    <w:rsid w:val="004A6DE9"/>
    <w:rsid w:val="004A7FA4"/>
    <w:rsid w:val="004B0780"/>
    <w:rsid w:val="004B0915"/>
    <w:rsid w:val="004B2478"/>
    <w:rsid w:val="004C1C5C"/>
    <w:rsid w:val="004C1DD8"/>
    <w:rsid w:val="004C45E7"/>
    <w:rsid w:val="004D0CE0"/>
    <w:rsid w:val="004D16DA"/>
    <w:rsid w:val="004D53BE"/>
    <w:rsid w:val="004E44BC"/>
    <w:rsid w:val="004E53BA"/>
    <w:rsid w:val="004F1790"/>
    <w:rsid w:val="00515215"/>
    <w:rsid w:val="00534F0E"/>
    <w:rsid w:val="00542A8A"/>
    <w:rsid w:val="00550936"/>
    <w:rsid w:val="00556B3D"/>
    <w:rsid w:val="00560CC1"/>
    <w:rsid w:val="005629BB"/>
    <w:rsid w:val="0056318C"/>
    <w:rsid w:val="00564A5C"/>
    <w:rsid w:val="005654C1"/>
    <w:rsid w:val="0057292A"/>
    <w:rsid w:val="00580CA4"/>
    <w:rsid w:val="005A2FE9"/>
    <w:rsid w:val="005A6A14"/>
    <w:rsid w:val="005B368F"/>
    <w:rsid w:val="005B6421"/>
    <w:rsid w:val="005B6D26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51A56"/>
    <w:rsid w:val="00660C58"/>
    <w:rsid w:val="00661444"/>
    <w:rsid w:val="00662369"/>
    <w:rsid w:val="0066337C"/>
    <w:rsid w:val="00664D91"/>
    <w:rsid w:val="006664DC"/>
    <w:rsid w:val="00666B11"/>
    <w:rsid w:val="006676DE"/>
    <w:rsid w:val="0067204C"/>
    <w:rsid w:val="00672DD9"/>
    <w:rsid w:val="006835F3"/>
    <w:rsid w:val="00686D3C"/>
    <w:rsid w:val="00690CD9"/>
    <w:rsid w:val="00692BA6"/>
    <w:rsid w:val="006935F3"/>
    <w:rsid w:val="006A048F"/>
    <w:rsid w:val="006A1743"/>
    <w:rsid w:val="006A4F52"/>
    <w:rsid w:val="006B377A"/>
    <w:rsid w:val="006B5E16"/>
    <w:rsid w:val="006D2214"/>
    <w:rsid w:val="006E097F"/>
    <w:rsid w:val="006E1B63"/>
    <w:rsid w:val="006E638A"/>
    <w:rsid w:val="006F14BA"/>
    <w:rsid w:val="006F1C1C"/>
    <w:rsid w:val="00700A55"/>
    <w:rsid w:val="00705057"/>
    <w:rsid w:val="007134AE"/>
    <w:rsid w:val="007227FB"/>
    <w:rsid w:val="00725CC5"/>
    <w:rsid w:val="00735A33"/>
    <w:rsid w:val="00744ECF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241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0543"/>
    <w:rsid w:val="007F19BC"/>
    <w:rsid w:val="00802575"/>
    <w:rsid w:val="0080504A"/>
    <w:rsid w:val="00807C34"/>
    <w:rsid w:val="00810C05"/>
    <w:rsid w:val="008118DB"/>
    <w:rsid w:val="0081386E"/>
    <w:rsid w:val="00815063"/>
    <w:rsid w:val="0081565C"/>
    <w:rsid w:val="00816387"/>
    <w:rsid w:val="008230CD"/>
    <w:rsid w:val="008248DE"/>
    <w:rsid w:val="00841B6F"/>
    <w:rsid w:val="00843B88"/>
    <w:rsid w:val="00844704"/>
    <w:rsid w:val="00846575"/>
    <w:rsid w:val="00853CDF"/>
    <w:rsid w:val="008552D6"/>
    <w:rsid w:val="00860E8D"/>
    <w:rsid w:val="008610F3"/>
    <w:rsid w:val="0086275B"/>
    <w:rsid w:val="00871606"/>
    <w:rsid w:val="00873CE9"/>
    <w:rsid w:val="0088033A"/>
    <w:rsid w:val="008860C8"/>
    <w:rsid w:val="00890B07"/>
    <w:rsid w:val="00891195"/>
    <w:rsid w:val="008A617D"/>
    <w:rsid w:val="008A7B92"/>
    <w:rsid w:val="008B0888"/>
    <w:rsid w:val="008B7C9E"/>
    <w:rsid w:val="008C79D5"/>
    <w:rsid w:val="008D0B54"/>
    <w:rsid w:val="008D162D"/>
    <w:rsid w:val="008E4CB9"/>
    <w:rsid w:val="008E78BF"/>
    <w:rsid w:val="00903066"/>
    <w:rsid w:val="00907BAE"/>
    <w:rsid w:val="0091288D"/>
    <w:rsid w:val="009177F6"/>
    <w:rsid w:val="00921D9F"/>
    <w:rsid w:val="009260E7"/>
    <w:rsid w:val="00926C27"/>
    <w:rsid w:val="0093099E"/>
    <w:rsid w:val="009309A2"/>
    <w:rsid w:val="00935322"/>
    <w:rsid w:val="00942AC3"/>
    <w:rsid w:val="009438D2"/>
    <w:rsid w:val="00950019"/>
    <w:rsid w:val="009573C0"/>
    <w:rsid w:val="0095772C"/>
    <w:rsid w:val="00957867"/>
    <w:rsid w:val="00960319"/>
    <w:rsid w:val="009803F6"/>
    <w:rsid w:val="00992F71"/>
    <w:rsid w:val="00997F3B"/>
    <w:rsid w:val="009A0130"/>
    <w:rsid w:val="009B311F"/>
    <w:rsid w:val="009B786D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33B0"/>
    <w:rsid w:val="00A256E6"/>
    <w:rsid w:val="00A307E3"/>
    <w:rsid w:val="00A31443"/>
    <w:rsid w:val="00A31D72"/>
    <w:rsid w:val="00A332FE"/>
    <w:rsid w:val="00A35FDC"/>
    <w:rsid w:val="00A42263"/>
    <w:rsid w:val="00A42985"/>
    <w:rsid w:val="00A42FCB"/>
    <w:rsid w:val="00A43A24"/>
    <w:rsid w:val="00A4478E"/>
    <w:rsid w:val="00A452E7"/>
    <w:rsid w:val="00A54900"/>
    <w:rsid w:val="00A54BAC"/>
    <w:rsid w:val="00A557D1"/>
    <w:rsid w:val="00A573D9"/>
    <w:rsid w:val="00A65179"/>
    <w:rsid w:val="00A65C10"/>
    <w:rsid w:val="00A67504"/>
    <w:rsid w:val="00A81EC3"/>
    <w:rsid w:val="00A85BD1"/>
    <w:rsid w:val="00A905F5"/>
    <w:rsid w:val="00A90BD1"/>
    <w:rsid w:val="00A94C24"/>
    <w:rsid w:val="00A955D9"/>
    <w:rsid w:val="00A97EF4"/>
    <w:rsid w:val="00AA2F56"/>
    <w:rsid w:val="00AA4541"/>
    <w:rsid w:val="00AB2311"/>
    <w:rsid w:val="00AC58F0"/>
    <w:rsid w:val="00AE2D3B"/>
    <w:rsid w:val="00AE51C9"/>
    <w:rsid w:val="00AF2081"/>
    <w:rsid w:val="00AF5CF8"/>
    <w:rsid w:val="00B01C40"/>
    <w:rsid w:val="00B04984"/>
    <w:rsid w:val="00B10244"/>
    <w:rsid w:val="00B17006"/>
    <w:rsid w:val="00B2327B"/>
    <w:rsid w:val="00B23284"/>
    <w:rsid w:val="00B232A6"/>
    <w:rsid w:val="00B25C0C"/>
    <w:rsid w:val="00B32944"/>
    <w:rsid w:val="00B35F75"/>
    <w:rsid w:val="00B3623E"/>
    <w:rsid w:val="00B37BC9"/>
    <w:rsid w:val="00B40C8E"/>
    <w:rsid w:val="00B41742"/>
    <w:rsid w:val="00B43949"/>
    <w:rsid w:val="00B45FFA"/>
    <w:rsid w:val="00B52FB5"/>
    <w:rsid w:val="00B64A52"/>
    <w:rsid w:val="00B64DFA"/>
    <w:rsid w:val="00B6501C"/>
    <w:rsid w:val="00B731B6"/>
    <w:rsid w:val="00B76978"/>
    <w:rsid w:val="00B87C68"/>
    <w:rsid w:val="00B90E42"/>
    <w:rsid w:val="00B92576"/>
    <w:rsid w:val="00B961D2"/>
    <w:rsid w:val="00B975CA"/>
    <w:rsid w:val="00BA5C44"/>
    <w:rsid w:val="00BB7467"/>
    <w:rsid w:val="00BC4E15"/>
    <w:rsid w:val="00BD00F8"/>
    <w:rsid w:val="00BD0BE2"/>
    <w:rsid w:val="00BD33D4"/>
    <w:rsid w:val="00BE1285"/>
    <w:rsid w:val="00BE483E"/>
    <w:rsid w:val="00BF4293"/>
    <w:rsid w:val="00BF7B48"/>
    <w:rsid w:val="00C01D14"/>
    <w:rsid w:val="00C0256E"/>
    <w:rsid w:val="00C03306"/>
    <w:rsid w:val="00C0657C"/>
    <w:rsid w:val="00C12A6F"/>
    <w:rsid w:val="00C14D23"/>
    <w:rsid w:val="00C15801"/>
    <w:rsid w:val="00C22324"/>
    <w:rsid w:val="00C30799"/>
    <w:rsid w:val="00C32274"/>
    <w:rsid w:val="00C32857"/>
    <w:rsid w:val="00C32E5C"/>
    <w:rsid w:val="00C37EEB"/>
    <w:rsid w:val="00C37F8C"/>
    <w:rsid w:val="00C4579B"/>
    <w:rsid w:val="00C475B7"/>
    <w:rsid w:val="00C47E11"/>
    <w:rsid w:val="00C63562"/>
    <w:rsid w:val="00C673AB"/>
    <w:rsid w:val="00C73AE6"/>
    <w:rsid w:val="00C75FE9"/>
    <w:rsid w:val="00C86743"/>
    <w:rsid w:val="00C91D2D"/>
    <w:rsid w:val="00C91EA9"/>
    <w:rsid w:val="00C92782"/>
    <w:rsid w:val="00C97757"/>
    <w:rsid w:val="00CA245B"/>
    <w:rsid w:val="00CA5F48"/>
    <w:rsid w:val="00CA7A07"/>
    <w:rsid w:val="00CB38DA"/>
    <w:rsid w:val="00CB5CCD"/>
    <w:rsid w:val="00CB7AA5"/>
    <w:rsid w:val="00CC143B"/>
    <w:rsid w:val="00CC27CA"/>
    <w:rsid w:val="00CC296B"/>
    <w:rsid w:val="00CE129C"/>
    <w:rsid w:val="00CE293F"/>
    <w:rsid w:val="00CE4E27"/>
    <w:rsid w:val="00CF1637"/>
    <w:rsid w:val="00CF22D9"/>
    <w:rsid w:val="00CF583E"/>
    <w:rsid w:val="00D00750"/>
    <w:rsid w:val="00D00F17"/>
    <w:rsid w:val="00D047A1"/>
    <w:rsid w:val="00D05D6C"/>
    <w:rsid w:val="00D14D53"/>
    <w:rsid w:val="00D15041"/>
    <w:rsid w:val="00D17FB7"/>
    <w:rsid w:val="00D2161E"/>
    <w:rsid w:val="00D22BD2"/>
    <w:rsid w:val="00D301DF"/>
    <w:rsid w:val="00D310CB"/>
    <w:rsid w:val="00D31BCF"/>
    <w:rsid w:val="00D3414A"/>
    <w:rsid w:val="00D345D6"/>
    <w:rsid w:val="00D35EFA"/>
    <w:rsid w:val="00D43C6F"/>
    <w:rsid w:val="00D46595"/>
    <w:rsid w:val="00D46D21"/>
    <w:rsid w:val="00D5064E"/>
    <w:rsid w:val="00D644F6"/>
    <w:rsid w:val="00D77898"/>
    <w:rsid w:val="00D77C17"/>
    <w:rsid w:val="00D86079"/>
    <w:rsid w:val="00D9230A"/>
    <w:rsid w:val="00D93343"/>
    <w:rsid w:val="00D93CAB"/>
    <w:rsid w:val="00DA28BE"/>
    <w:rsid w:val="00DC04EA"/>
    <w:rsid w:val="00DC1496"/>
    <w:rsid w:val="00DC2B41"/>
    <w:rsid w:val="00DC2C3C"/>
    <w:rsid w:val="00DC66EE"/>
    <w:rsid w:val="00DD2066"/>
    <w:rsid w:val="00DE4118"/>
    <w:rsid w:val="00DE6A83"/>
    <w:rsid w:val="00DF4F7D"/>
    <w:rsid w:val="00E004EC"/>
    <w:rsid w:val="00E00AF0"/>
    <w:rsid w:val="00E01DA4"/>
    <w:rsid w:val="00E03310"/>
    <w:rsid w:val="00E1471D"/>
    <w:rsid w:val="00E16620"/>
    <w:rsid w:val="00E25584"/>
    <w:rsid w:val="00E2563A"/>
    <w:rsid w:val="00E25DE6"/>
    <w:rsid w:val="00E270E7"/>
    <w:rsid w:val="00E321CF"/>
    <w:rsid w:val="00E37689"/>
    <w:rsid w:val="00E413CE"/>
    <w:rsid w:val="00E433FC"/>
    <w:rsid w:val="00E46303"/>
    <w:rsid w:val="00E47F2B"/>
    <w:rsid w:val="00E51D65"/>
    <w:rsid w:val="00E63B8B"/>
    <w:rsid w:val="00E63DAB"/>
    <w:rsid w:val="00E829EF"/>
    <w:rsid w:val="00E919B4"/>
    <w:rsid w:val="00E93084"/>
    <w:rsid w:val="00E97771"/>
    <w:rsid w:val="00EA2FE5"/>
    <w:rsid w:val="00EA5BF6"/>
    <w:rsid w:val="00EB0863"/>
    <w:rsid w:val="00EB272E"/>
    <w:rsid w:val="00EB76B6"/>
    <w:rsid w:val="00EC667E"/>
    <w:rsid w:val="00EC6D5B"/>
    <w:rsid w:val="00ED0E09"/>
    <w:rsid w:val="00ED791B"/>
    <w:rsid w:val="00EE192E"/>
    <w:rsid w:val="00EE544D"/>
    <w:rsid w:val="00EE6341"/>
    <w:rsid w:val="00EE7CD6"/>
    <w:rsid w:val="00EF6D93"/>
    <w:rsid w:val="00F028FC"/>
    <w:rsid w:val="00F222CF"/>
    <w:rsid w:val="00F25775"/>
    <w:rsid w:val="00F25F83"/>
    <w:rsid w:val="00F31A34"/>
    <w:rsid w:val="00F347A7"/>
    <w:rsid w:val="00F37201"/>
    <w:rsid w:val="00F37CC3"/>
    <w:rsid w:val="00F37DF2"/>
    <w:rsid w:val="00F46223"/>
    <w:rsid w:val="00F4705E"/>
    <w:rsid w:val="00F5140B"/>
    <w:rsid w:val="00F51D80"/>
    <w:rsid w:val="00F5299D"/>
    <w:rsid w:val="00F54ADD"/>
    <w:rsid w:val="00F55AAF"/>
    <w:rsid w:val="00F61C8A"/>
    <w:rsid w:val="00F64112"/>
    <w:rsid w:val="00F83ECE"/>
    <w:rsid w:val="00F86C8C"/>
    <w:rsid w:val="00F90907"/>
    <w:rsid w:val="00FA4B3A"/>
    <w:rsid w:val="00FA574C"/>
    <w:rsid w:val="00FC3824"/>
    <w:rsid w:val="00FC75BF"/>
    <w:rsid w:val="00FD0279"/>
    <w:rsid w:val="00FD5973"/>
    <w:rsid w:val="00FE1CEB"/>
    <w:rsid w:val="00FE1D2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B919"/>
  <w14:defaultImageDpi w14:val="32767"/>
  <w15:chartTrackingRefBased/>
  <w15:docId w15:val="{DD5FD46C-D91B-4A75-B8D7-962282B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38D2"/>
    <w:rPr>
      <w:rFonts w:ascii="Times" w:eastAsia="Times" w:hAnsi="Time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38D2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438D2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59"/>
    <w:rsid w:val="00686D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5227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Benjamin fanjaud</cp:lastModifiedBy>
  <cp:revision>2</cp:revision>
  <cp:lastPrinted>2020-09-06T16:39:00Z</cp:lastPrinted>
  <dcterms:created xsi:type="dcterms:W3CDTF">2022-02-10T09:44:00Z</dcterms:created>
  <dcterms:modified xsi:type="dcterms:W3CDTF">2022-02-10T09:44:00Z</dcterms:modified>
  <cp:category/>
</cp:coreProperties>
</file>