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2B3" w14:textId="5AC6E6D5" w:rsidR="004202DF" w:rsidRPr="00F05D14" w:rsidRDefault="00082533" w:rsidP="004202DF">
      <w:pPr>
        <w:rPr>
          <w:rFonts w:cstheme="minorHAnsi"/>
          <w:sz w:val="20"/>
          <w:szCs w:val="20"/>
        </w:rPr>
      </w:pPr>
      <w:r w:rsidRPr="00F05D14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B926C52" wp14:editId="45B7F40A">
            <wp:simplePos x="0" y="0"/>
            <wp:positionH relativeFrom="column">
              <wp:posOffset>-205740</wp:posOffset>
            </wp:positionH>
            <wp:positionV relativeFrom="paragraph">
              <wp:posOffset>-635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857F9" w14:textId="235C88AE" w:rsidR="004202DF" w:rsidRPr="00F05D14" w:rsidRDefault="004202DF" w:rsidP="00736128">
      <w:pPr>
        <w:rPr>
          <w:rFonts w:cstheme="minorHAnsi"/>
          <w:bCs/>
          <w:sz w:val="20"/>
          <w:szCs w:val="20"/>
        </w:rPr>
      </w:pPr>
    </w:p>
    <w:p w14:paraId="2FF4477D" w14:textId="49675CCD" w:rsidR="004202DF" w:rsidRPr="00F05D14" w:rsidRDefault="004202DF" w:rsidP="004202DF">
      <w:pPr>
        <w:rPr>
          <w:rFonts w:cstheme="minorHAnsi"/>
          <w:bCs/>
          <w:sz w:val="20"/>
          <w:szCs w:val="20"/>
        </w:rPr>
      </w:pPr>
    </w:p>
    <w:p w14:paraId="265233E2" w14:textId="77777777" w:rsidR="00CA1BA7" w:rsidRPr="00F05D14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 xml:space="preserve">Fiche d’autoévaluation des référentiels d’établissement </w:t>
      </w:r>
    </w:p>
    <w:p w14:paraId="1D600EE0" w14:textId="645DB753" w:rsidR="004202DF" w:rsidRPr="00F05D14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 xml:space="preserve">Certification Bac </w:t>
      </w:r>
      <w:r w:rsidR="005A77AD" w:rsidRPr="00F05D14">
        <w:rPr>
          <w:rFonts w:cstheme="minorHAnsi"/>
          <w:b/>
          <w:sz w:val="20"/>
          <w:szCs w:val="20"/>
        </w:rPr>
        <w:t>PRO</w:t>
      </w:r>
      <w:r w:rsidRPr="00F05D14">
        <w:rPr>
          <w:rFonts w:cstheme="minorHAnsi"/>
          <w:b/>
          <w:sz w:val="20"/>
          <w:szCs w:val="20"/>
        </w:rPr>
        <w:t xml:space="preserve"> CA1 – En place à partir de la session 202</w:t>
      </w:r>
      <w:r w:rsidR="00242749" w:rsidRPr="00F05D14">
        <w:rPr>
          <w:rFonts w:cstheme="minorHAnsi"/>
          <w:b/>
          <w:sz w:val="20"/>
          <w:szCs w:val="20"/>
        </w:rPr>
        <w:t>2</w:t>
      </w:r>
    </w:p>
    <w:p w14:paraId="456DB386" w14:textId="1C8CEFFA" w:rsidR="004202DF" w:rsidRPr="00F05D14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38A4E764" w:rsidR="004202DF" w:rsidRPr="00F05D14" w:rsidRDefault="004202DF" w:rsidP="004202DF">
      <w:pPr>
        <w:rPr>
          <w:rFonts w:cstheme="minorHAnsi"/>
          <w:bCs/>
          <w:sz w:val="20"/>
          <w:szCs w:val="20"/>
        </w:rPr>
      </w:pPr>
    </w:p>
    <w:p w14:paraId="294DC032" w14:textId="3ACD2F1E" w:rsidR="004202DF" w:rsidRPr="00F05D14" w:rsidRDefault="00736128" w:rsidP="00736128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>Etablissement :</w:t>
      </w:r>
    </w:p>
    <w:p w14:paraId="6111C3EF" w14:textId="27D8DBD7" w:rsidR="004202DF" w:rsidRPr="00F05D14" w:rsidRDefault="004202DF" w:rsidP="004202DF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01969E5D" w14:textId="77777777" w:rsidR="004202DF" w:rsidRPr="00F05D14" w:rsidRDefault="004202DF" w:rsidP="004202DF">
      <w:pPr>
        <w:rPr>
          <w:rFonts w:cstheme="minorHAnsi"/>
          <w:bCs/>
          <w:sz w:val="20"/>
          <w:szCs w:val="20"/>
        </w:rPr>
      </w:pPr>
    </w:p>
    <w:p w14:paraId="03D74725" w14:textId="77777777" w:rsidR="004202DF" w:rsidRPr="00F05D14" w:rsidRDefault="004202DF" w:rsidP="004202DF">
      <w:pPr>
        <w:rPr>
          <w:rFonts w:cstheme="minorHAnsi"/>
          <w:b/>
          <w:sz w:val="20"/>
          <w:szCs w:val="20"/>
        </w:rPr>
      </w:pPr>
    </w:p>
    <w:p w14:paraId="52AF77BC" w14:textId="5C0A4E69" w:rsidR="004202DF" w:rsidRPr="00F05D14" w:rsidRDefault="004202DF" w:rsidP="004202DF">
      <w:pPr>
        <w:rPr>
          <w:rFonts w:cstheme="minorHAnsi"/>
          <w:sz w:val="20"/>
          <w:szCs w:val="20"/>
        </w:rPr>
      </w:pPr>
      <w:r w:rsidRPr="00F05D14">
        <w:rPr>
          <w:rFonts w:cstheme="minorHAnsi"/>
          <w:sz w:val="20"/>
          <w:szCs w:val="20"/>
        </w:rPr>
        <w:t>Les concepteurs du référentiel doivent cocher les cases correspondant à chaque critère d’évaluation</w:t>
      </w:r>
      <w:r w:rsidR="00E906ED" w:rsidRPr="00F05D14">
        <w:rPr>
          <w:rFonts w:cstheme="minorHAnsi"/>
          <w:sz w:val="20"/>
          <w:szCs w:val="20"/>
        </w:rPr>
        <w:t>.</w:t>
      </w:r>
    </w:p>
    <w:p w14:paraId="30913A8B" w14:textId="7B4AD274" w:rsidR="004202DF" w:rsidRPr="00F05D14" w:rsidRDefault="00E906ED" w:rsidP="004202DF">
      <w:pPr>
        <w:tabs>
          <w:tab w:val="left" w:pos="2552"/>
        </w:tabs>
        <w:rPr>
          <w:rFonts w:cstheme="minorHAnsi"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>ATTENTION s</w:t>
      </w:r>
      <w:r w:rsidR="004202DF" w:rsidRPr="00F05D14">
        <w:rPr>
          <w:rFonts w:cstheme="minorHAnsi"/>
          <w:b/>
          <w:sz w:val="20"/>
          <w:szCs w:val="20"/>
        </w:rPr>
        <w:t>i un seul item est invalidé</w:t>
      </w:r>
      <w:r w:rsidR="004202DF" w:rsidRPr="00F05D14">
        <w:rPr>
          <w:rFonts w:cstheme="minorHAnsi"/>
          <w:sz w:val="20"/>
          <w:szCs w:val="20"/>
        </w:rPr>
        <w:t xml:space="preserve">, cela rend le référentiel non conforme et vous engage à modifier votre proposition avant de la retourner à </w:t>
      </w:r>
      <w:r w:rsidR="00813013" w:rsidRPr="00F05D14">
        <w:rPr>
          <w:rFonts w:cstheme="minorHAnsi"/>
          <w:sz w:val="20"/>
          <w:szCs w:val="20"/>
        </w:rPr>
        <w:t>de la retourner à la commission d’harmonisation pour avis final.</w:t>
      </w:r>
    </w:p>
    <w:p w14:paraId="1D63DDD2" w14:textId="77777777" w:rsidR="004202DF" w:rsidRPr="00F05D14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720" w:type="dxa"/>
        <w:jc w:val="center"/>
        <w:tblInd w:w="0" w:type="dxa"/>
        <w:tblLook w:val="04A0" w:firstRow="1" w:lastRow="0" w:firstColumn="1" w:lastColumn="0" w:noHBand="0" w:noVBand="1"/>
      </w:tblPr>
      <w:tblGrid>
        <w:gridCol w:w="1993"/>
        <w:gridCol w:w="1176"/>
        <w:gridCol w:w="3829"/>
        <w:gridCol w:w="1825"/>
        <w:gridCol w:w="1897"/>
      </w:tblGrid>
      <w:tr w:rsidR="000E3DA4" w:rsidRPr="00F05D14" w14:paraId="454DF6B7" w14:textId="385D4B09" w:rsidTr="00D837DD">
        <w:trPr>
          <w:trHeight w:val="336"/>
          <w:jc w:val="center"/>
        </w:trPr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0E3DA4" w:rsidRPr="00F05D14" w:rsidRDefault="000E3D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0E3DA4" w:rsidRPr="00F05D14" w:rsidRDefault="000E3D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0E3DA4" w:rsidRPr="00F05D14" w:rsidRDefault="000E3D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Concepteurs valident les attendus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E145F60" w14:textId="795D17AA" w:rsidR="005133E3" w:rsidRPr="00F05D14" w:rsidRDefault="005133E3" w:rsidP="00992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0E3DA4" w:rsidRPr="00F05D14" w14:paraId="30369CE0" w14:textId="1A470375" w:rsidTr="00D837DD">
        <w:trPr>
          <w:trHeight w:val="336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0E3DA4" w:rsidRPr="00F05D14" w:rsidRDefault="000E3D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ACD" w14:textId="0D8E855F" w:rsidR="000E3DA4" w:rsidRPr="00F05D14" w:rsidRDefault="000E3DA4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 xml:space="preserve">Produire </w:t>
            </w:r>
            <w:r w:rsidRPr="00F05D14">
              <w:rPr>
                <w:rFonts w:cstheme="minorHAnsi"/>
                <w:b/>
                <w:bCs/>
                <w:sz w:val="20"/>
                <w:szCs w:val="20"/>
              </w:rPr>
              <w:t>sa meilleure performance</w:t>
            </w:r>
            <w:r w:rsidRPr="00F05D14">
              <w:rPr>
                <w:rFonts w:cstheme="minorHAnsi"/>
                <w:sz w:val="20"/>
                <w:szCs w:val="20"/>
              </w:rPr>
              <w:t xml:space="preserve"> à une échéance donnée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5F97C537" w:rsidR="000E3DA4" w:rsidRPr="00F05D14" w:rsidRDefault="000E3D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7DD"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15C694F" w14:textId="2CB17C0F" w:rsidR="000E3DA4" w:rsidRPr="00F05D14" w:rsidRDefault="00A42D1B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2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7DD"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5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37DD"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2B74C4A2" w14:textId="6D854EED" w:rsidTr="00D837DD">
        <w:trPr>
          <w:trHeight w:val="336"/>
          <w:jc w:val="center"/>
        </w:trPr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0E3DA4" w:rsidRPr="00F05D14" w:rsidRDefault="000E3D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3E8" w14:textId="38F8C8F9" w:rsidR="000E3DA4" w:rsidRPr="00F05D14" w:rsidRDefault="000E3DA4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 xml:space="preserve">Corrélation </w:t>
            </w:r>
            <w:r w:rsidRPr="00F05D14">
              <w:rPr>
                <w:rFonts w:cstheme="minorHAnsi"/>
                <w:sz w:val="20"/>
                <w:szCs w:val="20"/>
              </w:rPr>
              <w:t>meilleure performance avec un niveau de compétence atteint dans AFLP1 pour déterminer la note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0E3DA4" w:rsidRPr="00F05D14" w:rsidRDefault="000E3D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E31BEBA" w14:textId="480ED32D" w:rsidR="000E3DA4" w:rsidRPr="00F05D14" w:rsidRDefault="00A42D1B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022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9295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0025F253" w14:textId="69BCC660" w:rsidTr="00D837DD">
        <w:trPr>
          <w:trHeight w:val="402"/>
          <w:jc w:val="center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4B8D" w14:textId="59A4172D" w:rsidR="000E3DA4" w:rsidRPr="00F05D14" w:rsidRDefault="000E3DA4" w:rsidP="00150F4F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Evaluation de 4 AFLP : 2 sont obligatoires (AFLP1 et 2) et 2 retenus par l’enseignant parmi les AFLP 3,4,5,6 mais il peut y en avoir plus de 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2BC1" w14:textId="7EF4269B" w:rsidR="000E3DA4" w:rsidRPr="00F05D14" w:rsidRDefault="000E3DA4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597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0364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A133AFA" w14:textId="4189164F" w:rsidR="000E3DA4" w:rsidRPr="00F05D14" w:rsidRDefault="00A42D1B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2317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692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7BA9DDE1" w14:textId="1671052D" w:rsidTr="00D837DD">
        <w:trPr>
          <w:trHeight w:val="422"/>
          <w:jc w:val="center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0755" w14:textId="595D8FCB" w:rsidR="000E3DA4" w:rsidRPr="00F05D14" w:rsidRDefault="000E3DA4" w:rsidP="00150F4F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Présence des 4 niveaux de maîtrise pour chaque AFLP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606" w14:textId="2BE90EBF" w:rsidR="000E3DA4" w:rsidRPr="00F05D14" w:rsidRDefault="000E3DA4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050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416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E05E2D" w14:textId="76AA233B" w:rsidR="000E3DA4" w:rsidRPr="00F05D14" w:rsidRDefault="00A42D1B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706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6856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465FD500" w14:textId="627ABBBB" w:rsidTr="00D837DD">
        <w:trPr>
          <w:trHeight w:val="413"/>
          <w:jc w:val="center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627" w14:textId="2DF07DB0" w:rsidR="000E3DA4" w:rsidRPr="00F05D14" w:rsidRDefault="000E3DA4" w:rsidP="00150F4F">
            <w:pPr>
              <w:rPr>
                <w:rFonts w:cstheme="minorHAnsi"/>
                <w:b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Les AFLP ne sont ni modifiés ni reformulés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01EC" w14:textId="2C23E0F4" w:rsidR="000E3DA4" w:rsidRPr="00F05D14" w:rsidRDefault="000E3DA4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1236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270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980D3A5" w14:textId="3B4E23EB" w:rsidR="000E3DA4" w:rsidRPr="00F05D14" w:rsidRDefault="00A42D1B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983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9589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50BA3C61" w14:textId="02CE52CD" w:rsidTr="00D837DD">
        <w:trPr>
          <w:trHeight w:val="413"/>
          <w:jc w:val="center"/>
        </w:trPr>
        <w:tc>
          <w:tcPr>
            <w:tcW w:w="6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F718" w14:textId="0671433E" w:rsidR="000E3DA4" w:rsidRPr="00F05D14" w:rsidRDefault="000E3DA4" w:rsidP="00150F4F">
            <w:pPr>
              <w:rPr>
                <w:rFonts w:cstheme="minorHAnsi"/>
                <w:b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Le passage du degré 2 au degré 3 permet l’attribution de la moitié des points dévolus à l’AFLP (la moyenne se situe au début du degré 3)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0CF7" w14:textId="5C7C90C6" w:rsidR="000E3DA4" w:rsidRPr="00F05D14" w:rsidRDefault="000E3DA4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2958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207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04B3713" w14:textId="13A06162" w:rsidR="000E3DA4" w:rsidRPr="00F05D14" w:rsidRDefault="00A42D1B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4682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5968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18C959A6" w14:textId="69FF4CAF" w:rsidTr="00D837DD">
        <w:trPr>
          <w:trHeight w:val="413"/>
          <w:jc w:val="center"/>
        </w:trPr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A19" w14:textId="470671BB" w:rsidR="000E3DA4" w:rsidRPr="00F05D14" w:rsidRDefault="000E3DA4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1 notée sur 12 points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22DBA0F" w14:textId="77777777" w:rsidR="000E3DA4" w:rsidRPr="00F05D14" w:rsidRDefault="000E3DA4" w:rsidP="00150F4F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0E3DA4" w:rsidRPr="00F05D14" w14:paraId="506CDAB1" w14:textId="72CF0C77" w:rsidTr="00D837DD">
        <w:trPr>
          <w:trHeight w:val="419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0E3DA4" w:rsidRPr="00F05D14" w:rsidRDefault="000E3DA4" w:rsidP="001366EC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0E3DA4" w:rsidRPr="00F05D14" w:rsidRDefault="000E3DA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2D87104" w:rsidR="000E3DA4" w:rsidRPr="00F05D14" w:rsidRDefault="000E3DA4">
            <w:pPr>
              <w:rPr>
                <w:rFonts w:cstheme="minorHAnsi"/>
                <w:b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Noté /</w:t>
            </w:r>
            <w:r w:rsidRPr="00F05D14">
              <w:rPr>
                <w:rFonts w:cstheme="minorHAnsi"/>
                <w:b/>
                <w:sz w:val="20"/>
                <w:szCs w:val="20"/>
              </w:rPr>
              <w:t>7 points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0E3DA4" w:rsidRPr="00F05D14" w:rsidRDefault="000E3D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C1E18EF" w14:textId="18EFDBB1" w:rsidR="000E3DA4" w:rsidRPr="00F05D14" w:rsidRDefault="00A42D1B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108691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688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762E655B" w14:textId="6565789D" w:rsidTr="00D837DD">
        <w:trPr>
          <w:trHeight w:val="54"/>
          <w:jc w:val="center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0E3DA4" w:rsidRPr="00F05D14" w:rsidRDefault="000E3D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0E3DA4" w:rsidRPr="00F05D14" w:rsidRDefault="000E3DA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3E" w14:textId="7970D1A3" w:rsidR="000E3DA4" w:rsidRPr="00F05D14" w:rsidRDefault="000E3DA4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Performance mesurée avec barème établissement différencié filles et garçons obligatoirement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0E3DA4" w:rsidRPr="00F05D14" w:rsidRDefault="000E3D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0D0F967" w14:textId="3B9A3EA5" w:rsidR="000E3DA4" w:rsidRPr="00F05D14" w:rsidRDefault="00A42D1B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11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873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45527609" w14:textId="546754EF" w:rsidTr="00D837DD">
        <w:trPr>
          <w:trHeight w:val="54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0E3DA4" w:rsidRPr="00F05D14" w:rsidRDefault="000E3DA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6E892BFE" w:rsidR="000E3DA4" w:rsidRPr="00F05D14" w:rsidRDefault="000E3DA4" w:rsidP="001366E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AFLP 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2DB19576" w:rsidR="000E3DA4" w:rsidRPr="00F05D14" w:rsidRDefault="000E3DA4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Noté /5 points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0E3DA4" w:rsidRPr="00F05D14" w:rsidRDefault="000E3DA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322D3E" w14:textId="34ECDFC0" w:rsidR="000E3DA4" w:rsidRPr="00F05D14" w:rsidRDefault="00A42D1B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739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287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4FDA4CA5" w14:textId="42110138" w:rsidTr="00D837DD">
        <w:trPr>
          <w:trHeight w:val="340"/>
          <w:jc w:val="center"/>
        </w:trPr>
        <w:tc>
          <w:tcPr>
            <w:tcW w:w="8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661" w14:textId="6172F162" w:rsidR="000E3DA4" w:rsidRPr="00F05D14" w:rsidRDefault="000E3DA4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2 notée sur 8 points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1689138" w14:textId="77777777" w:rsidR="000E3DA4" w:rsidRPr="00F05D14" w:rsidRDefault="000E3DA4" w:rsidP="00150F4F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0E3DA4" w:rsidRPr="00F05D14" w14:paraId="061A9148" w14:textId="1B8C508D" w:rsidTr="00D837DD">
        <w:trPr>
          <w:trHeight w:val="83"/>
          <w:jc w:val="center"/>
        </w:trPr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22FE9009" w:rsidR="000E3DA4" w:rsidRPr="00F05D14" w:rsidRDefault="000E3DA4" w:rsidP="001366EC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AF4EA" w14:textId="77777777" w:rsidR="000E3DA4" w:rsidRPr="00F05D14" w:rsidRDefault="000E3DA4" w:rsidP="002427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2 AFLP </w:t>
            </w:r>
          </w:p>
          <w:p w14:paraId="4C72960A" w14:textId="77777777" w:rsidR="000E3DA4" w:rsidRPr="00F05D14" w:rsidRDefault="000E3DA4" w:rsidP="002427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parmi</w:t>
            </w:r>
            <w:r w:rsidRPr="00F05D14">
              <w:rPr>
                <w:rFonts w:cstheme="minorHAnsi"/>
                <w:b/>
                <w:sz w:val="20"/>
                <w:szCs w:val="20"/>
              </w:rPr>
              <w:t xml:space="preserve"> AFLP </w:t>
            </w:r>
          </w:p>
          <w:p w14:paraId="1BA66305" w14:textId="62F2E016" w:rsidR="000E3DA4" w:rsidRPr="00F05D14" w:rsidRDefault="000E3DA4" w:rsidP="00242749">
            <w:pPr>
              <w:rPr>
                <w:rFonts w:cstheme="minorHAnsi"/>
                <w:b/>
                <w:sz w:val="20"/>
                <w:szCs w:val="20"/>
              </w:rPr>
            </w:pPr>
            <w:r w:rsidRPr="00F05D14">
              <w:rPr>
                <w:rFonts w:cstheme="minorHAnsi"/>
                <w:b/>
                <w:sz w:val="20"/>
                <w:szCs w:val="20"/>
              </w:rPr>
              <w:t>3, 4, 5 et 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5B7" w14:textId="2B8C417C" w:rsidR="000E3DA4" w:rsidRPr="00F05D14" w:rsidRDefault="000E3DA4" w:rsidP="001366EC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 xml:space="preserve">Au minimum </w:t>
            </w:r>
            <w:r w:rsidRPr="00F05D14">
              <w:rPr>
                <w:rFonts w:cstheme="minorHAnsi"/>
                <w:b/>
                <w:bCs/>
                <w:sz w:val="20"/>
                <w:szCs w:val="20"/>
              </w:rPr>
              <w:t>2 AFLP</w:t>
            </w:r>
            <w:r w:rsidRPr="00F05D14">
              <w:rPr>
                <w:rFonts w:cstheme="minorHAnsi"/>
                <w:sz w:val="20"/>
                <w:szCs w:val="20"/>
              </w:rPr>
              <w:t xml:space="preserve"> proposés à l’évaluation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0E3DA4" w:rsidRPr="00F05D14" w:rsidRDefault="000E3DA4" w:rsidP="001366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FB04FD" w14:textId="0FFBB963" w:rsidR="000E3DA4" w:rsidRPr="00F05D14" w:rsidRDefault="00A42D1B" w:rsidP="001366E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24968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728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5318D90A" w14:textId="7EC6725B" w:rsidTr="00D837DD">
        <w:trPr>
          <w:trHeight w:val="83"/>
          <w:jc w:val="center"/>
        </w:trPr>
        <w:tc>
          <w:tcPr>
            <w:tcW w:w="1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0E3DA4" w:rsidRPr="00F05D14" w:rsidRDefault="000E3DA4" w:rsidP="001366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1833" w14:textId="4F406ECF" w:rsidR="000E3DA4" w:rsidRPr="00F05D14" w:rsidRDefault="000E3DA4" w:rsidP="001366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219" w14:textId="5AF8C16C" w:rsidR="000E3DA4" w:rsidRPr="00F05D14" w:rsidRDefault="000E3DA4" w:rsidP="001366E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Spécifier les attendus pour au moins deux rôles sociaux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0E3DA4" w:rsidRPr="00F05D14" w:rsidRDefault="000E3DA4" w:rsidP="001366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E1E0BC4" w14:textId="5848876F" w:rsidR="000E3DA4" w:rsidRPr="00F05D14" w:rsidRDefault="00A42D1B" w:rsidP="001366E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165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32797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E3DA4" w:rsidRPr="00F05D14" w14:paraId="782C7465" w14:textId="25A8FBC0" w:rsidTr="00D837DD">
        <w:trPr>
          <w:trHeight w:val="408"/>
          <w:jc w:val="center"/>
        </w:trPr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8A0" w14:textId="77777777" w:rsidR="000E3DA4" w:rsidRPr="00F05D14" w:rsidRDefault="000E3DA4" w:rsidP="001366E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73B8" w14:textId="77777777" w:rsidR="000E3DA4" w:rsidRPr="00F05D14" w:rsidRDefault="000E3DA4" w:rsidP="001366E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B69" w14:textId="57DB0BC5" w:rsidR="000E3DA4" w:rsidRPr="00F05D14" w:rsidRDefault="000E3DA4" w:rsidP="001366EC">
            <w:pPr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Les choix possibles pour le candidat sont indiqués</w:t>
            </w:r>
            <w:r w:rsidRPr="00F05D14">
              <w:rPr>
                <w:rFonts w:cstheme="minorHAnsi"/>
                <w:sz w:val="20"/>
                <w:szCs w:val="20"/>
              </w:rPr>
              <w:t xml:space="preserve"> : poids relatifs des 2 AFLP dans l’évaluation (4-4/6-2/2-6)*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C25" w14:textId="241B01BE" w:rsidR="000E3DA4" w:rsidRPr="00F05D14" w:rsidRDefault="000E3DA4" w:rsidP="001366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20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774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CEAB39" w14:textId="113C2DB0" w:rsidR="000E3DA4" w:rsidRPr="00F05D14" w:rsidRDefault="00A42D1B" w:rsidP="001366EC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05D1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5123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05D1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7842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05D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C27989" w14:textId="16E47F65" w:rsidR="00DA7E27" w:rsidRPr="00F05D14" w:rsidRDefault="00DA7E27">
      <w:pPr>
        <w:rPr>
          <w:rFonts w:cstheme="minorHAnsi"/>
          <w:sz w:val="20"/>
          <w:szCs w:val="20"/>
        </w:rPr>
      </w:pPr>
    </w:p>
    <w:p w14:paraId="35594EAE" w14:textId="77777777" w:rsidR="00C90B77" w:rsidRPr="00F05D14" w:rsidRDefault="00C90B77" w:rsidP="00C90B77">
      <w:pPr>
        <w:ind w:left="708"/>
        <w:rPr>
          <w:rFonts w:cstheme="minorHAnsi"/>
          <w:b/>
          <w:sz w:val="20"/>
          <w:szCs w:val="20"/>
        </w:rPr>
      </w:pPr>
      <w:r w:rsidRPr="00F05D14">
        <w:rPr>
          <w:rFonts w:cstheme="minorHAnsi"/>
          <w:sz w:val="20"/>
          <w:szCs w:val="20"/>
        </w:rPr>
        <w:t xml:space="preserve">*Insérer le tableau de répartition des points dans les degrés de maîtrise des 2 AFLP de la situation d’évaluation 2 (retenus par l’enseignant) selon le choix de l’élève quant aux poids relatifs des 2 AFLP dans la note </w:t>
      </w:r>
      <w:r w:rsidRPr="00F05D14">
        <w:rPr>
          <w:rFonts w:cstheme="minorHAnsi"/>
          <w:b/>
          <w:sz w:val="20"/>
          <w:szCs w:val="20"/>
        </w:rPr>
        <w:t>(4-4/6-2/2-6)</w:t>
      </w:r>
    </w:p>
    <w:p w14:paraId="04656380" w14:textId="77777777" w:rsidR="00D837DD" w:rsidRPr="00F05D14" w:rsidRDefault="00D837DD" w:rsidP="00C90B77">
      <w:pPr>
        <w:ind w:left="708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D837DD" w:rsidRPr="00F05D14" w14:paraId="7F0BC61E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3FFAA8B6" w14:textId="77777777" w:rsidR="00D837DD" w:rsidRPr="00F05D14" w:rsidRDefault="00D837DD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0E272B55" w14:textId="77777777" w:rsidR="00D837DD" w:rsidRPr="00F05D14" w:rsidRDefault="00D837DD" w:rsidP="003A3277">
            <w:pPr>
              <w:rPr>
                <w:rFonts w:cstheme="minorHAnsi"/>
                <w:sz w:val="20"/>
                <w:szCs w:val="20"/>
              </w:rPr>
            </w:pPr>
          </w:p>
          <w:p w14:paraId="0FB60DDC" w14:textId="77777777" w:rsidR="00D837DD" w:rsidRPr="00F05D14" w:rsidRDefault="00D837DD" w:rsidP="003A3277">
            <w:pPr>
              <w:rPr>
                <w:rFonts w:cstheme="minorHAnsi"/>
                <w:sz w:val="20"/>
                <w:szCs w:val="20"/>
              </w:rPr>
            </w:pPr>
          </w:p>
          <w:p w14:paraId="563E6A51" w14:textId="77777777" w:rsidR="00D837DD" w:rsidRPr="00F05D14" w:rsidRDefault="00D837DD" w:rsidP="003A3277">
            <w:pPr>
              <w:rPr>
                <w:rFonts w:cstheme="minorHAnsi"/>
                <w:sz w:val="20"/>
                <w:szCs w:val="20"/>
              </w:rPr>
            </w:pPr>
          </w:p>
          <w:p w14:paraId="33818483" w14:textId="77777777" w:rsidR="00D837DD" w:rsidRPr="00F05D14" w:rsidRDefault="00D837DD" w:rsidP="003A3277">
            <w:pPr>
              <w:rPr>
                <w:rFonts w:cstheme="minorHAnsi"/>
                <w:sz w:val="20"/>
                <w:szCs w:val="20"/>
              </w:rPr>
            </w:pPr>
          </w:p>
          <w:p w14:paraId="0AC55C53" w14:textId="77777777" w:rsidR="00D837DD" w:rsidRPr="00F05D14" w:rsidRDefault="00D837DD" w:rsidP="003A3277">
            <w:pPr>
              <w:rPr>
                <w:rFonts w:cstheme="minorHAnsi"/>
                <w:sz w:val="20"/>
                <w:szCs w:val="20"/>
              </w:rPr>
            </w:pPr>
          </w:p>
          <w:p w14:paraId="5073A19C" w14:textId="77777777" w:rsidR="00D837DD" w:rsidRPr="00F05D14" w:rsidRDefault="00D837DD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6F8095A" w14:textId="77777777" w:rsidR="00C90B77" w:rsidRPr="00F05D14" w:rsidRDefault="00C90B77">
      <w:pPr>
        <w:rPr>
          <w:rFonts w:cstheme="minorHAnsi"/>
          <w:sz w:val="20"/>
          <w:szCs w:val="20"/>
        </w:rPr>
      </w:pPr>
    </w:p>
    <w:sectPr w:rsidR="00C90B77" w:rsidRPr="00F05D14" w:rsidSect="00736128"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082533"/>
    <w:rsid w:val="000E3DA4"/>
    <w:rsid w:val="001366EC"/>
    <w:rsid w:val="00150F4F"/>
    <w:rsid w:val="00226358"/>
    <w:rsid w:val="00242749"/>
    <w:rsid w:val="004202DF"/>
    <w:rsid w:val="005133E3"/>
    <w:rsid w:val="005A77AD"/>
    <w:rsid w:val="00736128"/>
    <w:rsid w:val="00813013"/>
    <w:rsid w:val="008544D4"/>
    <w:rsid w:val="00992A38"/>
    <w:rsid w:val="00A42D1B"/>
    <w:rsid w:val="00C90B77"/>
    <w:rsid w:val="00CA1BA7"/>
    <w:rsid w:val="00D837DD"/>
    <w:rsid w:val="00DA7E27"/>
    <w:rsid w:val="00E906ED"/>
    <w:rsid w:val="00F0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4</cp:revision>
  <dcterms:created xsi:type="dcterms:W3CDTF">2023-10-12T17:42:00Z</dcterms:created>
  <dcterms:modified xsi:type="dcterms:W3CDTF">2023-10-12T17:44:00Z</dcterms:modified>
</cp:coreProperties>
</file>