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C4" w:rsidRPr="00B1699B" w:rsidRDefault="00C44A51" w:rsidP="00886257">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40"/>
          <w:szCs w:val="40"/>
        </w:rPr>
      </w:pPr>
      <w:r w:rsidRPr="00B1699B">
        <w:rPr>
          <w:rFonts w:ascii="Times New Roman" w:hAnsi="Times New Roman" w:cs="Times New Roman"/>
          <w:sz w:val="40"/>
          <w:szCs w:val="40"/>
        </w:rPr>
        <w:t>T1 - Chapitre 1. La Révolution française et l’Empire : une nouvelle conception de la nation</w:t>
      </w:r>
    </w:p>
    <w:p w:rsidR="00C44A51" w:rsidRPr="00886257" w:rsidRDefault="00C44A51">
      <w:pPr>
        <w:rPr>
          <w:rFonts w:ascii="Times New Roman" w:hAnsi="Times New Roman" w:cs="Times New Roman"/>
          <w:sz w:val="24"/>
          <w:szCs w:val="24"/>
        </w:rPr>
      </w:pPr>
    </w:p>
    <w:p w:rsidR="00EA5D51" w:rsidRPr="00886257" w:rsidRDefault="00EA5D51">
      <w:pPr>
        <w:rPr>
          <w:rFonts w:ascii="Times New Roman" w:hAnsi="Times New Roman" w:cs="Times New Roman"/>
          <w:sz w:val="24"/>
          <w:szCs w:val="24"/>
        </w:rPr>
      </w:pPr>
      <w:r w:rsidRPr="00886257">
        <w:rPr>
          <w:rFonts w:ascii="Times New Roman" w:hAnsi="Times New Roman" w:cs="Times New Roman"/>
          <w:sz w:val="24"/>
          <w:szCs w:val="24"/>
        </w:rPr>
        <w:t xml:space="preserve">« Tant que les femmes ne s’en mêlent pas, il n’y a pas de véritable révolution » </w:t>
      </w:r>
    </w:p>
    <w:p w:rsidR="00EA5D51" w:rsidRPr="00886257" w:rsidRDefault="00EA5D51">
      <w:pPr>
        <w:rPr>
          <w:rFonts w:ascii="Times New Roman" w:hAnsi="Times New Roman" w:cs="Times New Roman"/>
          <w:sz w:val="24"/>
          <w:szCs w:val="24"/>
        </w:rPr>
      </w:pPr>
      <w:r w:rsidRPr="00886257">
        <w:rPr>
          <w:rFonts w:ascii="Times New Roman" w:hAnsi="Times New Roman" w:cs="Times New Roman"/>
          <w:sz w:val="24"/>
          <w:szCs w:val="24"/>
        </w:rPr>
        <w:t>Mirabeau</w:t>
      </w:r>
    </w:p>
    <w:p w:rsidR="00C44A51" w:rsidRPr="00AD5C3B" w:rsidRDefault="00C44A51">
      <w:pPr>
        <w:rPr>
          <w:rFonts w:ascii="Times New Roman" w:hAnsi="Times New Roman" w:cs="Times New Roman"/>
          <w:b/>
          <w:color w:val="FF0000"/>
          <w:sz w:val="28"/>
          <w:szCs w:val="24"/>
          <w:u w:val="single"/>
        </w:rPr>
      </w:pPr>
      <w:r w:rsidRPr="00AD5C3B">
        <w:rPr>
          <w:rFonts w:ascii="Times New Roman" w:hAnsi="Times New Roman" w:cs="Times New Roman"/>
          <w:b/>
          <w:color w:val="FF0000"/>
          <w:sz w:val="28"/>
          <w:szCs w:val="24"/>
          <w:u w:val="single"/>
        </w:rPr>
        <w:t>PPO : Mme Roland, une femme en Révolution</w:t>
      </w:r>
    </w:p>
    <w:p w:rsidR="00B05E9E" w:rsidRDefault="00B05E9E">
      <w:pPr>
        <w:rPr>
          <w:rFonts w:ascii="Times New Roman" w:hAnsi="Times New Roman" w:cs="Times New Roman"/>
          <w:b/>
          <w:sz w:val="24"/>
          <w:szCs w:val="24"/>
          <w:u w:val="single"/>
        </w:rPr>
      </w:pPr>
    </w:p>
    <w:p w:rsidR="00B05E9E" w:rsidRPr="00AD5C3B" w:rsidRDefault="00B05E9E">
      <w:pPr>
        <w:rPr>
          <w:rFonts w:ascii="Times New Roman" w:hAnsi="Times New Roman" w:cs="Times New Roman"/>
          <w:b/>
          <w:color w:val="FF0000"/>
          <w:sz w:val="32"/>
          <w:szCs w:val="32"/>
        </w:rPr>
      </w:pPr>
      <w:r w:rsidRPr="00AD5C3B">
        <w:rPr>
          <w:rFonts w:ascii="Times New Roman" w:hAnsi="Times New Roman" w:cs="Times New Roman"/>
          <w:b/>
          <w:color w:val="FF0000"/>
          <w:sz w:val="32"/>
          <w:szCs w:val="32"/>
        </w:rPr>
        <w:t>Documents </w:t>
      </w:r>
    </w:p>
    <w:p w:rsidR="00851942" w:rsidRDefault="001700BC">
      <w:pPr>
        <w:rPr>
          <w:rFonts w:ascii="Times New Roman" w:hAnsi="Times New Roman" w:cs="Times New Roman"/>
          <w:sz w:val="24"/>
          <w:szCs w:val="24"/>
        </w:rPr>
      </w:pPr>
      <w:r w:rsidRPr="00886257">
        <w:rPr>
          <w:rFonts w:ascii="Times New Roman" w:hAnsi="Times New Roman" w:cs="Times New Roman"/>
          <w:noProof/>
          <w:sz w:val="24"/>
          <w:szCs w:val="24"/>
          <w:lang w:eastAsia="fr-FR"/>
        </w:rPr>
        <w:drawing>
          <wp:inline distT="0" distB="0" distL="0" distR="0" wp14:anchorId="2D8DCE73" wp14:editId="3435CB40">
            <wp:extent cx="2625415" cy="32040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51_heinsius_001f.jpg"/>
                    <pic:cNvPicPr/>
                  </pic:nvPicPr>
                  <pic:blipFill>
                    <a:blip r:embed="rId9">
                      <a:extLst>
                        <a:ext uri="{28A0092B-C50C-407E-A947-70E740481C1C}">
                          <a14:useLocalDpi xmlns:a14="http://schemas.microsoft.com/office/drawing/2010/main" val="0"/>
                        </a:ext>
                      </a:extLst>
                    </a:blip>
                    <a:stretch>
                      <a:fillRect/>
                    </a:stretch>
                  </pic:blipFill>
                  <pic:spPr>
                    <a:xfrm>
                      <a:off x="0" y="0"/>
                      <a:ext cx="2625415" cy="3204000"/>
                    </a:xfrm>
                    <a:prstGeom prst="rect">
                      <a:avLst/>
                    </a:prstGeom>
                  </pic:spPr>
                </pic:pic>
              </a:graphicData>
            </a:graphic>
          </wp:inline>
        </w:drawing>
      </w:r>
      <w:r w:rsidR="00ED6675">
        <w:rPr>
          <w:rFonts w:ascii="Times New Roman" w:hAnsi="Times New Roman" w:cs="Times New Roman"/>
          <w:sz w:val="24"/>
          <w:szCs w:val="24"/>
        </w:rPr>
        <w:t xml:space="preserve"> </w:t>
      </w:r>
    </w:p>
    <w:p w:rsidR="00851942" w:rsidRPr="00851942" w:rsidRDefault="00851942">
      <w:pPr>
        <w:rPr>
          <w:rFonts w:ascii="Times New Roman" w:hAnsi="Times New Roman" w:cs="Times New Roman"/>
          <w:b/>
          <w:sz w:val="24"/>
          <w:szCs w:val="24"/>
        </w:rPr>
      </w:pPr>
      <w:r w:rsidRPr="00851942">
        <w:rPr>
          <w:rFonts w:ascii="Times New Roman" w:hAnsi="Times New Roman" w:cs="Times New Roman"/>
          <w:b/>
          <w:sz w:val="24"/>
          <w:szCs w:val="24"/>
        </w:rPr>
        <w:t xml:space="preserve">Doc 1 </w:t>
      </w:r>
      <w:r w:rsidR="00B95963">
        <w:rPr>
          <w:rFonts w:ascii="Times New Roman" w:hAnsi="Times New Roman" w:cs="Times New Roman"/>
          <w:sz w:val="24"/>
          <w:szCs w:val="24"/>
        </w:rPr>
        <w:t>Johann</w:t>
      </w:r>
      <w:r w:rsidRPr="00851942">
        <w:rPr>
          <w:rFonts w:ascii="Times New Roman" w:hAnsi="Times New Roman" w:cs="Times New Roman"/>
          <w:sz w:val="24"/>
          <w:szCs w:val="24"/>
        </w:rPr>
        <w:t xml:space="preserve"> Ernst </w:t>
      </w:r>
      <w:r w:rsidR="005631C0">
        <w:rPr>
          <w:rFonts w:ascii="Times New Roman" w:hAnsi="Times New Roman" w:cs="Times New Roman"/>
          <w:sz w:val="24"/>
          <w:szCs w:val="24"/>
        </w:rPr>
        <w:t xml:space="preserve">Jules </w:t>
      </w:r>
      <w:r w:rsidRPr="00851942">
        <w:rPr>
          <w:rFonts w:ascii="Times New Roman" w:hAnsi="Times New Roman" w:cs="Times New Roman"/>
          <w:sz w:val="24"/>
          <w:szCs w:val="24"/>
        </w:rPr>
        <w:t xml:space="preserve">Heinsius, huile sur toile, </w:t>
      </w:r>
      <w:r w:rsidR="00B95963">
        <w:rPr>
          <w:rFonts w:ascii="Times New Roman" w:hAnsi="Times New Roman" w:cs="Times New Roman"/>
          <w:sz w:val="24"/>
          <w:szCs w:val="24"/>
        </w:rPr>
        <w:t>Musée national du château de</w:t>
      </w:r>
      <w:r w:rsidR="00EE033B">
        <w:rPr>
          <w:rFonts w:ascii="Times New Roman" w:hAnsi="Times New Roman" w:cs="Times New Roman"/>
          <w:sz w:val="24"/>
          <w:szCs w:val="24"/>
        </w:rPr>
        <w:t xml:space="preserve"> </w:t>
      </w:r>
      <w:r w:rsidR="005631C0">
        <w:rPr>
          <w:rFonts w:ascii="Times New Roman" w:hAnsi="Times New Roman" w:cs="Times New Roman"/>
          <w:sz w:val="24"/>
          <w:szCs w:val="24"/>
        </w:rPr>
        <w:t xml:space="preserve">Versailles, </w:t>
      </w:r>
      <w:r w:rsidRPr="00851942">
        <w:rPr>
          <w:rFonts w:ascii="Times New Roman" w:hAnsi="Times New Roman" w:cs="Times New Roman"/>
          <w:sz w:val="24"/>
          <w:szCs w:val="24"/>
        </w:rPr>
        <w:t>1792</w:t>
      </w:r>
    </w:p>
    <w:p w:rsidR="001700BC" w:rsidRPr="00886257" w:rsidRDefault="00ED6675">
      <w:pP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fr-FR"/>
        </w:rPr>
        <w:drawing>
          <wp:inline distT="0" distB="0" distL="0" distR="0">
            <wp:extent cx="2705006" cy="320400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éléchargement (1).jfif"/>
                    <pic:cNvPicPr/>
                  </pic:nvPicPr>
                  <pic:blipFill>
                    <a:blip r:embed="rId10">
                      <a:extLst>
                        <a:ext uri="{28A0092B-C50C-407E-A947-70E740481C1C}">
                          <a14:useLocalDpi xmlns:a14="http://schemas.microsoft.com/office/drawing/2010/main" val="0"/>
                        </a:ext>
                      </a:extLst>
                    </a:blip>
                    <a:stretch>
                      <a:fillRect/>
                    </a:stretch>
                  </pic:blipFill>
                  <pic:spPr>
                    <a:xfrm>
                      <a:off x="0" y="0"/>
                      <a:ext cx="2705006" cy="3204000"/>
                    </a:xfrm>
                    <a:prstGeom prst="rect">
                      <a:avLst/>
                    </a:prstGeom>
                  </pic:spPr>
                </pic:pic>
              </a:graphicData>
            </a:graphic>
          </wp:inline>
        </w:drawing>
      </w:r>
      <w:r w:rsidR="00851942">
        <w:rPr>
          <w:rFonts w:ascii="Times New Roman" w:hAnsi="Times New Roman" w:cs="Times New Roman"/>
          <w:sz w:val="24"/>
          <w:szCs w:val="24"/>
        </w:rPr>
        <w:t xml:space="preserve"> </w:t>
      </w:r>
    </w:p>
    <w:p w:rsidR="007A623F" w:rsidRDefault="000211C2">
      <w:pPr>
        <w:rPr>
          <w:rFonts w:ascii="Times New Roman" w:hAnsi="Times New Roman" w:cs="Times New Roman"/>
          <w:sz w:val="24"/>
          <w:szCs w:val="24"/>
        </w:rPr>
      </w:pPr>
      <w:r w:rsidRPr="00B05E9E">
        <w:rPr>
          <w:rFonts w:ascii="Times New Roman" w:hAnsi="Times New Roman" w:cs="Times New Roman"/>
          <w:b/>
          <w:sz w:val="24"/>
          <w:szCs w:val="24"/>
        </w:rPr>
        <w:t>Doc 2</w:t>
      </w:r>
      <w:r>
        <w:rPr>
          <w:rFonts w:ascii="Times New Roman" w:hAnsi="Times New Roman" w:cs="Times New Roman"/>
          <w:sz w:val="24"/>
          <w:szCs w:val="24"/>
        </w:rPr>
        <w:t xml:space="preserve"> Portrait de Mme Roland, école fran</w:t>
      </w:r>
      <w:r w:rsidR="00182A1C">
        <w:rPr>
          <w:rFonts w:ascii="Times New Roman" w:hAnsi="Times New Roman" w:cs="Times New Roman"/>
          <w:sz w:val="24"/>
          <w:szCs w:val="24"/>
        </w:rPr>
        <w:t>ça</w:t>
      </w:r>
      <w:r>
        <w:rPr>
          <w:rFonts w:ascii="Times New Roman" w:hAnsi="Times New Roman" w:cs="Times New Roman"/>
          <w:sz w:val="24"/>
          <w:szCs w:val="24"/>
        </w:rPr>
        <w:t>ise, fi</w:t>
      </w:r>
      <w:r w:rsidR="00182A1C">
        <w:rPr>
          <w:rFonts w:ascii="Times New Roman" w:hAnsi="Times New Roman" w:cs="Times New Roman"/>
          <w:sz w:val="24"/>
          <w:szCs w:val="24"/>
        </w:rPr>
        <w:t>n XVIII</w:t>
      </w:r>
      <w:r w:rsidR="00182A1C" w:rsidRPr="00B05E9E">
        <w:rPr>
          <w:rFonts w:ascii="Times New Roman" w:hAnsi="Times New Roman" w:cs="Times New Roman"/>
          <w:sz w:val="24"/>
          <w:szCs w:val="24"/>
          <w:vertAlign w:val="superscript"/>
        </w:rPr>
        <w:t>e</w:t>
      </w:r>
      <w:r w:rsidR="00182A1C">
        <w:rPr>
          <w:rFonts w:ascii="Times New Roman" w:hAnsi="Times New Roman" w:cs="Times New Roman"/>
          <w:sz w:val="24"/>
          <w:szCs w:val="24"/>
        </w:rPr>
        <w:t xml:space="preserve">, Musée </w:t>
      </w:r>
      <w:proofErr w:type="spellStart"/>
      <w:r w:rsidR="00182A1C">
        <w:rPr>
          <w:rFonts w:ascii="Times New Roman" w:hAnsi="Times New Roman" w:cs="Times New Roman"/>
          <w:sz w:val="24"/>
          <w:szCs w:val="24"/>
        </w:rPr>
        <w:t>Lambinet</w:t>
      </w:r>
      <w:proofErr w:type="spellEnd"/>
      <w:r w:rsidR="00182A1C">
        <w:rPr>
          <w:rFonts w:ascii="Times New Roman" w:hAnsi="Times New Roman" w:cs="Times New Roman"/>
          <w:sz w:val="24"/>
          <w:szCs w:val="24"/>
        </w:rPr>
        <w:t>, Versa</w:t>
      </w:r>
      <w:r>
        <w:rPr>
          <w:rFonts w:ascii="Times New Roman" w:hAnsi="Times New Roman" w:cs="Times New Roman"/>
          <w:sz w:val="24"/>
          <w:szCs w:val="24"/>
        </w:rPr>
        <w:t>illes</w:t>
      </w:r>
    </w:p>
    <w:p w:rsidR="00851942" w:rsidRDefault="00851942">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2371725" cy="28670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s_477.jpg"/>
                    <pic:cNvPicPr/>
                  </pic:nvPicPr>
                  <pic:blipFill>
                    <a:blip r:embed="rId11">
                      <a:extLst>
                        <a:ext uri="{28A0092B-C50C-407E-A947-70E740481C1C}">
                          <a14:useLocalDpi xmlns:a14="http://schemas.microsoft.com/office/drawing/2010/main" val="0"/>
                        </a:ext>
                      </a:extLst>
                    </a:blip>
                    <a:stretch>
                      <a:fillRect/>
                    </a:stretch>
                  </pic:blipFill>
                  <pic:spPr>
                    <a:xfrm>
                      <a:off x="0" y="0"/>
                      <a:ext cx="2371725" cy="2867025"/>
                    </a:xfrm>
                    <a:prstGeom prst="rect">
                      <a:avLst/>
                    </a:prstGeom>
                  </pic:spPr>
                </pic:pic>
              </a:graphicData>
            </a:graphic>
          </wp:inline>
        </w:drawing>
      </w:r>
    </w:p>
    <w:p w:rsidR="00851942" w:rsidRPr="00851942" w:rsidRDefault="00851942">
      <w:pPr>
        <w:rPr>
          <w:rFonts w:ascii="Times New Roman" w:hAnsi="Times New Roman" w:cs="Times New Roman"/>
          <w:b/>
          <w:sz w:val="24"/>
          <w:szCs w:val="24"/>
        </w:rPr>
      </w:pPr>
      <w:r w:rsidRPr="00851942">
        <w:rPr>
          <w:rFonts w:ascii="Times New Roman" w:hAnsi="Times New Roman" w:cs="Times New Roman"/>
          <w:b/>
          <w:sz w:val="24"/>
          <w:szCs w:val="24"/>
        </w:rPr>
        <w:t xml:space="preserve">Doc 3 </w:t>
      </w:r>
      <w:r>
        <w:rPr>
          <w:rFonts w:ascii="Times New Roman" w:hAnsi="Times New Roman" w:cs="Times New Roman"/>
          <w:sz w:val="24"/>
          <w:szCs w:val="24"/>
        </w:rPr>
        <w:t>M</w:t>
      </w:r>
      <w:r w:rsidRPr="00851942">
        <w:rPr>
          <w:rFonts w:ascii="Times New Roman" w:hAnsi="Times New Roman" w:cs="Times New Roman"/>
          <w:sz w:val="24"/>
          <w:szCs w:val="24"/>
        </w:rPr>
        <w:t>me Roland à la Conciergerie avant son exécution, dessin anonyme, 1793</w:t>
      </w:r>
    </w:p>
    <w:p w:rsidR="007A623F" w:rsidRPr="00886257" w:rsidRDefault="007A623F" w:rsidP="00182A1C">
      <w:pPr>
        <w:jc w:val="both"/>
        <w:rPr>
          <w:rFonts w:ascii="Times New Roman" w:hAnsi="Times New Roman" w:cs="Times New Roman"/>
          <w:sz w:val="24"/>
          <w:szCs w:val="24"/>
        </w:rPr>
      </w:pPr>
      <w:r w:rsidRPr="00B05E9E">
        <w:rPr>
          <w:rFonts w:ascii="Times New Roman" w:hAnsi="Times New Roman" w:cs="Times New Roman"/>
          <w:b/>
          <w:sz w:val="24"/>
          <w:szCs w:val="24"/>
        </w:rPr>
        <w:t xml:space="preserve">Document </w:t>
      </w:r>
      <w:r w:rsidR="00851942">
        <w:rPr>
          <w:rFonts w:ascii="Times New Roman" w:hAnsi="Times New Roman" w:cs="Times New Roman"/>
          <w:b/>
          <w:sz w:val="24"/>
          <w:szCs w:val="24"/>
        </w:rPr>
        <w:t>4</w:t>
      </w:r>
      <w:r w:rsidRPr="00886257">
        <w:rPr>
          <w:rFonts w:ascii="Times New Roman" w:hAnsi="Times New Roman" w:cs="Times New Roman"/>
          <w:sz w:val="24"/>
          <w:szCs w:val="24"/>
        </w:rPr>
        <w:t xml:space="preserve"> Madame Roland en prison</w:t>
      </w:r>
    </w:p>
    <w:p w:rsidR="007A623F" w:rsidRPr="00886257" w:rsidRDefault="007A623F"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Par quelle singularité, moi, femme, qui ne puis faire que des vœux, suis-je exposée aux orages qui ne tombent ordinairement que sur les individus agissants. […] [Roland] a corrompu l’esprit public et je suis sa complice ! […] d’où vient donc cette animosité ? </w:t>
      </w:r>
    </w:p>
    <w:p w:rsidR="007A623F" w:rsidRPr="00A5656A" w:rsidRDefault="007A623F" w:rsidP="00182A1C">
      <w:pPr>
        <w:jc w:val="both"/>
        <w:rPr>
          <w:rFonts w:ascii="Times New Roman" w:hAnsi="Times New Roman" w:cs="Times New Roman"/>
          <w:sz w:val="24"/>
          <w:szCs w:val="24"/>
          <w:u w:val="single"/>
        </w:rPr>
      </w:pPr>
      <w:r w:rsidRPr="00886257">
        <w:rPr>
          <w:rFonts w:ascii="Times New Roman" w:hAnsi="Times New Roman" w:cs="Times New Roman"/>
          <w:sz w:val="24"/>
          <w:szCs w:val="24"/>
        </w:rPr>
        <w:t>Elevée dans la retraite, nourrie d’études sérieuses qui ont développé chez moi que</w:t>
      </w:r>
      <w:r w:rsidR="00886257">
        <w:rPr>
          <w:rFonts w:ascii="Times New Roman" w:hAnsi="Times New Roman" w:cs="Times New Roman"/>
          <w:sz w:val="24"/>
          <w:szCs w:val="24"/>
        </w:rPr>
        <w:t>lque caractère, livrée à des goû</w:t>
      </w:r>
      <w:r w:rsidRPr="00886257">
        <w:rPr>
          <w:rFonts w:ascii="Times New Roman" w:hAnsi="Times New Roman" w:cs="Times New Roman"/>
          <w:sz w:val="24"/>
          <w:szCs w:val="24"/>
        </w:rPr>
        <w:t xml:space="preserve">ts simples qu’aucune circonstance n’a pu altérer, enthousiaste de la Révolution et m’abandonnant à l’énergie des sentiments généreux qu’elle inspire, étrangère aux affaires par principes comme par mon sexe, mais n’entretenant d’elles avec chaleur parce </w:t>
      </w:r>
      <w:r w:rsidRPr="00886257">
        <w:rPr>
          <w:rFonts w:ascii="Times New Roman" w:hAnsi="Times New Roman" w:cs="Times New Roman"/>
          <w:sz w:val="24"/>
          <w:szCs w:val="24"/>
        </w:rPr>
        <w:lastRenderedPageBreak/>
        <w:t xml:space="preserve">que l’intérêt public devient le premier de tous dès qu’il existe, j’ai regardé comme de méprisables sottises les premières calomnies lancées contre moi. […] </w:t>
      </w:r>
      <w:r w:rsidRPr="00A5656A">
        <w:rPr>
          <w:rFonts w:ascii="Times New Roman" w:hAnsi="Times New Roman" w:cs="Times New Roman"/>
          <w:sz w:val="24"/>
          <w:szCs w:val="24"/>
          <w:u w:val="single"/>
        </w:rPr>
        <w:t xml:space="preserve">Je suis traînée en prison ; j’y demeure depuis bientôt cinq mois, loin de tout ce qui m’est cher, privée de toute communication, en butte aux traits amers d’un peuple abusé qui croit que ma tête sera utile à sa félicité. </w:t>
      </w:r>
    </w:p>
    <w:p w:rsidR="007A623F" w:rsidRDefault="007A623F"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Lettre à Robespierre, 14 octobre 1793, de la prison de Sainte-Pélagie. </w:t>
      </w:r>
    </w:p>
    <w:p w:rsidR="00B1699B" w:rsidRDefault="00B1699B" w:rsidP="00182A1C">
      <w:pPr>
        <w:jc w:val="both"/>
        <w:rPr>
          <w:rFonts w:ascii="Times New Roman" w:hAnsi="Times New Roman" w:cs="Times New Roman"/>
          <w:sz w:val="24"/>
          <w:szCs w:val="24"/>
        </w:rPr>
      </w:pPr>
    </w:p>
    <w:p w:rsidR="00C44A51" w:rsidRDefault="00C44A51" w:rsidP="00182A1C">
      <w:pPr>
        <w:jc w:val="both"/>
        <w:rPr>
          <w:rFonts w:ascii="Times New Roman" w:hAnsi="Times New Roman" w:cs="Times New Roman"/>
          <w:sz w:val="24"/>
          <w:szCs w:val="24"/>
        </w:rPr>
      </w:pPr>
      <w:r w:rsidRPr="00B05E9E">
        <w:rPr>
          <w:rFonts w:ascii="Times New Roman" w:hAnsi="Times New Roman" w:cs="Times New Roman"/>
          <w:b/>
          <w:sz w:val="24"/>
          <w:szCs w:val="24"/>
          <w:u w:val="single"/>
        </w:rPr>
        <w:t>Place du PPO</w:t>
      </w:r>
      <w:r w:rsidRPr="00B05E9E">
        <w:rPr>
          <w:rFonts w:ascii="Times New Roman" w:hAnsi="Times New Roman" w:cs="Times New Roman"/>
          <w:sz w:val="24"/>
          <w:szCs w:val="24"/>
          <w:u w:val="single"/>
        </w:rPr>
        <w:t> :</w:t>
      </w:r>
      <w:r w:rsidRPr="00886257">
        <w:rPr>
          <w:rFonts w:ascii="Times New Roman" w:hAnsi="Times New Roman" w:cs="Times New Roman"/>
          <w:sz w:val="24"/>
          <w:szCs w:val="24"/>
        </w:rPr>
        <w:t xml:space="preserve"> en accroche.</w:t>
      </w:r>
      <w:r w:rsidR="00A63CCC">
        <w:rPr>
          <w:rFonts w:ascii="Times New Roman" w:hAnsi="Times New Roman" w:cs="Times New Roman"/>
          <w:sz w:val="24"/>
          <w:szCs w:val="24"/>
        </w:rPr>
        <w:t xml:space="preserve"> Petit diaporama des trois portraits de Mme Roland en ouverture. </w:t>
      </w:r>
    </w:p>
    <w:p w:rsidR="00B1699B" w:rsidRDefault="00B1699B" w:rsidP="00182A1C">
      <w:pPr>
        <w:jc w:val="both"/>
        <w:rPr>
          <w:rFonts w:ascii="Times New Roman" w:hAnsi="Times New Roman" w:cs="Times New Roman"/>
          <w:sz w:val="24"/>
          <w:szCs w:val="24"/>
        </w:rPr>
      </w:pPr>
    </w:p>
    <w:p w:rsidR="00B05E9E" w:rsidRPr="00886257" w:rsidRDefault="00B05E9E" w:rsidP="00182A1C">
      <w:pPr>
        <w:jc w:val="both"/>
        <w:rPr>
          <w:rFonts w:ascii="Times New Roman" w:hAnsi="Times New Roman" w:cs="Times New Roman"/>
          <w:sz w:val="24"/>
          <w:szCs w:val="24"/>
        </w:rPr>
      </w:pPr>
      <w:r w:rsidRPr="00B05E9E">
        <w:rPr>
          <w:rFonts w:ascii="Times New Roman" w:hAnsi="Times New Roman" w:cs="Times New Roman"/>
          <w:b/>
          <w:sz w:val="24"/>
          <w:szCs w:val="24"/>
          <w:u w:val="single"/>
        </w:rPr>
        <w:t>Objectifs </w:t>
      </w:r>
      <w:r>
        <w:rPr>
          <w:rFonts w:ascii="Times New Roman" w:hAnsi="Times New Roman" w:cs="Times New Roman"/>
          <w:sz w:val="24"/>
          <w:szCs w:val="24"/>
        </w:rPr>
        <w:t xml:space="preserve">: lancer le cours par une réflexion sur le lien entre passé et présent, une figure qui stimule la curiosité, une analyse d’images. </w:t>
      </w:r>
    </w:p>
    <w:p w:rsidR="00C44A51" w:rsidRPr="00886257" w:rsidRDefault="00C44A51"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Pourquoi ouvrir le chapitre par l’étude du rôle et du parcours d’une femme ? </w:t>
      </w:r>
    </w:p>
    <w:p w:rsidR="00C44A51" w:rsidRPr="00886257" w:rsidRDefault="00C44A51"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Citoyennes des faubourgs ou des salons, oratrices, autrices, émeutières ou tricoteuses, les femmes ont joué un rôle majeur au cours de la Révolution. </w:t>
      </w:r>
    </w:p>
    <w:p w:rsidR="00C44A51" w:rsidRPr="00886257" w:rsidRDefault="00C44A51"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Dans l’historiographie traditionnelle, la RF apparaît comme un champ où s’affrontent par excellence les ambitions masculines.  Seules quelques figures féminines, exemplaires car exceptionnelles, émergent. </w:t>
      </w:r>
      <w:r w:rsidR="00D12B76" w:rsidRPr="00886257">
        <w:rPr>
          <w:rFonts w:ascii="Times New Roman" w:hAnsi="Times New Roman" w:cs="Times New Roman"/>
          <w:sz w:val="24"/>
          <w:szCs w:val="24"/>
        </w:rPr>
        <w:t>Pourtant</w:t>
      </w:r>
      <w:r w:rsidR="006D7E3B">
        <w:rPr>
          <w:rFonts w:ascii="Times New Roman" w:hAnsi="Times New Roman" w:cs="Times New Roman"/>
          <w:sz w:val="24"/>
          <w:szCs w:val="24"/>
        </w:rPr>
        <w:t>,</w:t>
      </w:r>
      <w:r w:rsidR="00D12B76" w:rsidRPr="00886257">
        <w:rPr>
          <w:rFonts w:ascii="Times New Roman" w:hAnsi="Times New Roman" w:cs="Times New Roman"/>
          <w:sz w:val="24"/>
          <w:szCs w:val="24"/>
        </w:rPr>
        <w:t xml:space="preserve"> </w:t>
      </w:r>
      <w:r w:rsidR="006D7E3B">
        <w:rPr>
          <w:rFonts w:ascii="Times New Roman" w:hAnsi="Times New Roman" w:cs="Times New Roman"/>
          <w:sz w:val="24"/>
          <w:szCs w:val="24"/>
        </w:rPr>
        <w:t xml:space="preserve">l’iconographie et les archives </w:t>
      </w:r>
      <w:r w:rsidR="00D12B76" w:rsidRPr="00886257">
        <w:rPr>
          <w:rFonts w:ascii="Times New Roman" w:hAnsi="Times New Roman" w:cs="Times New Roman"/>
          <w:sz w:val="24"/>
          <w:szCs w:val="24"/>
        </w:rPr>
        <w:t>démentent ce discours : prise de la Bastille, scènes de rue, de procès, d’exécution, montrent que le peuple français est composé d’hommes et de femmes. La présence féminine est renforcée par la symbolique révolutionnaire :</w:t>
      </w:r>
      <w:r w:rsidR="00683C08" w:rsidRPr="00886257">
        <w:rPr>
          <w:rFonts w:ascii="Times New Roman" w:hAnsi="Times New Roman" w:cs="Times New Roman"/>
          <w:sz w:val="24"/>
          <w:szCs w:val="24"/>
        </w:rPr>
        <w:t xml:space="preserve"> allé</w:t>
      </w:r>
      <w:r w:rsidR="00DD3C9C">
        <w:rPr>
          <w:rFonts w:ascii="Times New Roman" w:hAnsi="Times New Roman" w:cs="Times New Roman"/>
          <w:sz w:val="24"/>
          <w:szCs w:val="24"/>
        </w:rPr>
        <w:t xml:space="preserve">gories de la Liberté, de </w:t>
      </w:r>
      <w:r w:rsidR="00D12B76" w:rsidRPr="00886257">
        <w:rPr>
          <w:rFonts w:ascii="Times New Roman" w:hAnsi="Times New Roman" w:cs="Times New Roman"/>
          <w:sz w:val="24"/>
          <w:szCs w:val="24"/>
        </w:rPr>
        <w:t xml:space="preserve">l’Egalité, de la </w:t>
      </w:r>
      <w:r w:rsidR="00B05E9E">
        <w:rPr>
          <w:rFonts w:ascii="Times New Roman" w:hAnsi="Times New Roman" w:cs="Times New Roman"/>
          <w:sz w:val="24"/>
          <w:szCs w:val="24"/>
        </w:rPr>
        <w:t>R</w:t>
      </w:r>
      <w:r w:rsidR="00D12B76" w:rsidRPr="00886257">
        <w:rPr>
          <w:rFonts w:ascii="Times New Roman" w:hAnsi="Times New Roman" w:cs="Times New Roman"/>
          <w:sz w:val="24"/>
          <w:szCs w:val="24"/>
        </w:rPr>
        <w:t>épublique…</w:t>
      </w:r>
    </w:p>
    <w:p w:rsidR="00683C08" w:rsidRPr="00886257" w:rsidRDefault="00683C08" w:rsidP="00182A1C">
      <w:pPr>
        <w:jc w:val="both"/>
        <w:rPr>
          <w:rFonts w:ascii="Times New Roman" w:hAnsi="Times New Roman" w:cs="Times New Roman"/>
          <w:sz w:val="24"/>
          <w:szCs w:val="24"/>
        </w:rPr>
      </w:pPr>
      <w:r w:rsidRPr="00886257">
        <w:rPr>
          <w:rFonts w:ascii="Times New Roman" w:hAnsi="Times New Roman" w:cs="Times New Roman"/>
          <w:sz w:val="24"/>
          <w:szCs w:val="24"/>
        </w:rPr>
        <w:t>Commencer par l’évocation d’une femme, c’est aussi montrer l’évolution de la discipline, le renouvellement de l’histoire</w:t>
      </w:r>
      <w:r w:rsidR="00B05E9E">
        <w:rPr>
          <w:rFonts w:ascii="Times New Roman" w:hAnsi="Times New Roman" w:cs="Times New Roman"/>
          <w:sz w:val="24"/>
          <w:szCs w:val="24"/>
        </w:rPr>
        <w:t xml:space="preserve"> (M. Perrot et l’histoire des femmes : </w:t>
      </w:r>
      <w:r w:rsidR="00B05E9E" w:rsidRPr="00B05E9E">
        <w:rPr>
          <w:rFonts w:ascii="Times New Roman" w:hAnsi="Times New Roman" w:cs="Times New Roman"/>
          <w:sz w:val="24"/>
          <w:szCs w:val="24"/>
        </w:rPr>
        <w:t>« Mon » histoire des femmes est en réalité « notre » histoire des femmes, et des relations entre les hommes et les femmes</w:t>
      </w:r>
      <w:r w:rsidR="00B05E9E">
        <w:rPr>
          <w:rFonts w:ascii="Times New Roman" w:hAnsi="Times New Roman" w:cs="Times New Roman"/>
          <w:sz w:val="24"/>
          <w:szCs w:val="24"/>
        </w:rPr>
        <w:t xml:space="preserve">) que l’on retrouvera dans le PPO George Sand avec </w:t>
      </w:r>
      <w:r w:rsidR="00B05E9E" w:rsidRPr="00B05E9E">
        <w:rPr>
          <w:rFonts w:ascii="Times New Roman" w:hAnsi="Times New Roman" w:cs="Times New Roman"/>
          <w:i/>
          <w:sz w:val="24"/>
          <w:szCs w:val="24"/>
        </w:rPr>
        <w:t>George Sand à Nohant</w:t>
      </w:r>
      <w:r w:rsidR="00B05E9E">
        <w:rPr>
          <w:rFonts w:ascii="Times New Roman" w:hAnsi="Times New Roman" w:cs="Times New Roman"/>
          <w:sz w:val="24"/>
          <w:szCs w:val="24"/>
        </w:rPr>
        <w:t>)</w:t>
      </w:r>
      <w:r w:rsidRPr="00886257">
        <w:rPr>
          <w:rFonts w:ascii="Times New Roman" w:hAnsi="Times New Roman" w:cs="Times New Roman"/>
          <w:sz w:val="24"/>
          <w:szCs w:val="24"/>
        </w:rPr>
        <w:t xml:space="preserve">, les ruptures historiographiques avec la question du genre qui « révolutionne » l’approche de certains sujets. Et suscite de nouveaux débats – il ne faut pas oublier les résistances ou les oppositions à cette nouvelle approche. </w:t>
      </w:r>
    </w:p>
    <w:p w:rsidR="00C44A51" w:rsidRPr="00886257" w:rsidRDefault="00C44A51"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Mme Roland est l’une de ces figures. Citons également </w:t>
      </w:r>
      <w:proofErr w:type="spellStart"/>
      <w:r w:rsidR="00EE033B">
        <w:rPr>
          <w:rFonts w:ascii="Times New Roman" w:hAnsi="Times New Roman" w:cs="Times New Roman"/>
          <w:sz w:val="24"/>
          <w:szCs w:val="24"/>
        </w:rPr>
        <w:t>Etta</w:t>
      </w:r>
      <w:proofErr w:type="spellEnd"/>
      <w:r w:rsidR="00EE033B">
        <w:rPr>
          <w:rFonts w:ascii="Times New Roman" w:hAnsi="Times New Roman" w:cs="Times New Roman"/>
          <w:sz w:val="24"/>
          <w:szCs w:val="24"/>
        </w:rPr>
        <w:t xml:space="preserve"> Palm d’</w:t>
      </w:r>
      <w:proofErr w:type="spellStart"/>
      <w:r w:rsidR="00EE033B">
        <w:rPr>
          <w:rFonts w:ascii="Times New Roman" w:hAnsi="Times New Roman" w:cs="Times New Roman"/>
          <w:sz w:val="24"/>
          <w:szCs w:val="24"/>
        </w:rPr>
        <w:t>Aë</w:t>
      </w:r>
      <w:r w:rsidR="00D12B76" w:rsidRPr="00886257">
        <w:rPr>
          <w:rFonts w:ascii="Times New Roman" w:hAnsi="Times New Roman" w:cs="Times New Roman"/>
          <w:sz w:val="24"/>
          <w:szCs w:val="24"/>
        </w:rPr>
        <w:t>lders</w:t>
      </w:r>
      <w:proofErr w:type="spellEnd"/>
      <w:r w:rsidR="00D12B76" w:rsidRPr="00886257">
        <w:rPr>
          <w:rFonts w:ascii="Times New Roman" w:hAnsi="Times New Roman" w:cs="Times New Roman"/>
          <w:sz w:val="24"/>
          <w:szCs w:val="24"/>
        </w:rPr>
        <w:t xml:space="preserve">, </w:t>
      </w:r>
      <w:r w:rsidRPr="00886257">
        <w:rPr>
          <w:rFonts w:ascii="Times New Roman" w:hAnsi="Times New Roman" w:cs="Times New Roman"/>
          <w:sz w:val="24"/>
          <w:szCs w:val="24"/>
        </w:rPr>
        <w:t>Olympe de Gouges, Pauline Léon, C</w:t>
      </w:r>
      <w:r w:rsidR="00EE033B">
        <w:rPr>
          <w:rFonts w:ascii="Times New Roman" w:hAnsi="Times New Roman" w:cs="Times New Roman"/>
          <w:sz w:val="24"/>
          <w:szCs w:val="24"/>
        </w:rPr>
        <w:t xml:space="preserve">laire Lacombe, </w:t>
      </w:r>
      <w:proofErr w:type="spellStart"/>
      <w:r w:rsidR="00EE033B">
        <w:rPr>
          <w:rFonts w:ascii="Times New Roman" w:hAnsi="Times New Roman" w:cs="Times New Roman"/>
          <w:sz w:val="24"/>
          <w:szCs w:val="24"/>
        </w:rPr>
        <w:t>Théroigne</w:t>
      </w:r>
      <w:proofErr w:type="spellEnd"/>
      <w:r w:rsidR="00EE033B">
        <w:rPr>
          <w:rFonts w:ascii="Times New Roman" w:hAnsi="Times New Roman" w:cs="Times New Roman"/>
          <w:sz w:val="24"/>
          <w:szCs w:val="24"/>
        </w:rPr>
        <w:t xml:space="preserve"> de Mér</w:t>
      </w:r>
      <w:r w:rsidRPr="00886257">
        <w:rPr>
          <w:rFonts w:ascii="Times New Roman" w:hAnsi="Times New Roman" w:cs="Times New Roman"/>
          <w:sz w:val="24"/>
          <w:szCs w:val="24"/>
        </w:rPr>
        <w:t xml:space="preserve">icourt. </w:t>
      </w:r>
      <w:r w:rsidR="00B05E9E">
        <w:rPr>
          <w:rFonts w:ascii="Times New Roman" w:hAnsi="Times New Roman" w:cs="Times New Roman"/>
          <w:sz w:val="24"/>
          <w:szCs w:val="24"/>
        </w:rPr>
        <w:t>Montrer les degrés d’engagement : Mme Roland, modérée, Pauline Lacombe et les Enragés, plus radicale.</w:t>
      </w:r>
    </w:p>
    <w:p w:rsidR="00D12B76" w:rsidRPr="00886257" w:rsidRDefault="00D12B76" w:rsidP="00182A1C">
      <w:pPr>
        <w:jc w:val="both"/>
        <w:rPr>
          <w:rFonts w:ascii="Times New Roman" w:hAnsi="Times New Roman" w:cs="Times New Roman"/>
          <w:sz w:val="24"/>
          <w:szCs w:val="24"/>
        </w:rPr>
      </w:pPr>
    </w:p>
    <w:p w:rsidR="00D12B76" w:rsidRPr="00B05E9E" w:rsidRDefault="00D12B76" w:rsidP="00182A1C">
      <w:pPr>
        <w:jc w:val="both"/>
        <w:rPr>
          <w:rFonts w:ascii="Times New Roman" w:hAnsi="Times New Roman" w:cs="Times New Roman"/>
          <w:sz w:val="24"/>
          <w:szCs w:val="24"/>
          <w:u w:val="single"/>
        </w:rPr>
      </w:pPr>
      <w:r w:rsidRPr="00B05E9E">
        <w:rPr>
          <w:rFonts w:ascii="Times New Roman" w:hAnsi="Times New Roman" w:cs="Times New Roman"/>
          <w:sz w:val="24"/>
          <w:szCs w:val="24"/>
          <w:u w:val="single"/>
        </w:rPr>
        <w:t>Parmi les thématiques à aborder :</w:t>
      </w:r>
    </w:p>
    <w:p w:rsidR="00D12B76" w:rsidRPr="00B05E9E" w:rsidRDefault="00D12B76" w:rsidP="00B05E9E">
      <w:pPr>
        <w:pStyle w:val="Paragraphedeliste"/>
        <w:numPr>
          <w:ilvl w:val="0"/>
          <w:numId w:val="1"/>
        </w:numPr>
        <w:jc w:val="both"/>
        <w:rPr>
          <w:rFonts w:ascii="Times New Roman" w:hAnsi="Times New Roman" w:cs="Times New Roman"/>
          <w:sz w:val="24"/>
          <w:szCs w:val="24"/>
        </w:rPr>
      </w:pPr>
      <w:r w:rsidRPr="00886257">
        <w:rPr>
          <w:rFonts w:ascii="Times New Roman" w:hAnsi="Times New Roman" w:cs="Times New Roman"/>
          <w:sz w:val="24"/>
          <w:szCs w:val="24"/>
        </w:rPr>
        <w:t>Les femmes actrices de la foule révolutionnaire.</w:t>
      </w:r>
      <w:r w:rsidR="00B05E9E">
        <w:rPr>
          <w:rFonts w:ascii="Times New Roman" w:hAnsi="Times New Roman" w:cs="Times New Roman"/>
          <w:sz w:val="24"/>
          <w:szCs w:val="24"/>
        </w:rPr>
        <w:t xml:space="preserve"> </w:t>
      </w:r>
      <w:r w:rsidRPr="00B05E9E">
        <w:rPr>
          <w:rFonts w:ascii="Times New Roman" w:hAnsi="Times New Roman" w:cs="Times New Roman"/>
          <w:sz w:val="24"/>
          <w:szCs w:val="24"/>
        </w:rPr>
        <w:t>Montrer qu’elles sont déjà présente</w:t>
      </w:r>
      <w:r w:rsidR="00683C08" w:rsidRPr="00B05E9E">
        <w:rPr>
          <w:rFonts w:ascii="Times New Roman" w:hAnsi="Times New Roman" w:cs="Times New Roman"/>
          <w:sz w:val="24"/>
          <w:szCs w:val="24"/>
        </w:rPr>
        <w:t xml:space="preserve">s dans les événements prérévolutionnaires. </w:t>
      </w:r>
      <w:r w:rsidRPr="00B05E9E">
        <w:rPr>
          <w:rFonts w:ascii="Times New Roman" w:hAnsi="Times New Roman" w:cs="Times New Roman"/>
          <w:sz w:val="24"/>
          <w:szCs w:val="24"/>
        </w:rPr>
        <w:t xml:space="preserve"> </w:t>
      </w:r>
    </w:p>
    <w:p w:rsidR="00683C08" w:rsidRPr="00886257" w:rsidRDefault="00B05E9E" w:rsidP="00182A1C">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I</w:t>
      </w:r>
      <w:r w:rsidR="00683C08" w:rsidRPr="00886257">
        <w:rPr>
          <w:rFonts w:ascii="Times New Roman" w:hAnsi="Times New Roman" w:cs="Times New Roman"/>
          <w:sz w:val="24"/>
          <w:szCs w:val="24"/>
        </w:rPr>
        <w:t xml:space="preserve">nsister sur les événements révolutionnaires et plus particulièrement la trentaine de manifestations de femmes parisiennes, entre le 18 août et le 23 </w:t>
      </w:r>
      <w:r w:rsidR="00E72BAE">
        <w:rPr>
          <w:rFonts w:ascii="Times New Roman" w:hAnsi="Times New Roman" w:cs="Times New Roman"/>
          <w:sz w:val="24"/>
          <w:szCs w:val="24"/>
        </w:rPr>
        <w:t xml:space="preserve">septembre 1789.  </w:t>
      </w:r>
      <w:r w:rsidR="00E72BAE">
        <w:rPr>
          <w:rFonts w:ascii="Times New Roman" w:hAnsi="Times New Roman" w:cs="Times New Roman"/>
          <w:sz w:val="24"/>
          <w:szCs w:val="24"/>
        </w:rPr>
        <w:lastRenderedPageBreak/>
        <w:t xml:space="preserve">Notamment sur </w:t>
      </w:r>
      <w:r w:rsidR="00683C08" w:rsidRPr="00886257">
        <w:rPr>
          <w:rFonts w:ascii="Times New Roman" w:hAnsi="Times New Roman" w:cs="Times New Roman"/>
          <w:sz w:val="24"/>
          <w:szCs w:val="24"/>
        </w:rPr>
        <w:t>les journées d’octobre. Quand les Parisiennes des Halles gagne</w:t>
      </w:r>
      <w:r w:rsidR="006D7129" w:rsidRPr="00886257">
        <w:rPr>
          <w:rFonts w:ascii="Times New Roman" w:hAnsi="Times New Roman" w:cs="Times New Roman"/>
          <w:sz w:val="24"/>
          <w:szCs w:val="24"/>
        </w:rPr>
        <w:t>nt</w:t>
      </w:r>
      <w:r w:rsidR="00683C08" w:rsidRPr="00886257">
        <w:rPr>
          <w:rFonts w:ascii="Times New Roman" w:hAnsi="Times New Roman" w:cs="Times New Roman"/>
          <w:sz w:val="24"/>
          <w:szCs w:val="24"/>
        </w:rPr>
        <w:t xml:space="preserve"> Versailles pour ramener « le Boulanger, la Boulangère et le Petit Mitron ». </w:t>
      </w:r>
    </w:p>
    <w:p w:rsidR="00EA5D51" w:rsidRDefault="00EA5D51" w:rsidP="00182A1C">
      <w:pPr>
        <w:pStyle w:val="Paragraphedeliste"/>
        <w:numPr>
          <w:ilvl w:val="0"/>
          <w:numId w:val="1"/>
        </w:numPr>
        <w:jc w:val="both"/>
        <w:rPr>
          <w:rFonts w:ascii="Times New Roman" w:hAnsi="Times New Roman" w:cs="Times New Roman"/>
          <w:sz w:val="24"/>
          <w:szCs w:val="24"/>
        </w:rPr>
      </w:pPr>
      <w:r w:rsidRPr="00886257">
        <w:rPr>
          <w:rFonts w:ascii="Times New Roman" w:hAnsi="Times New Roman" w:cs="Times New Roman"/>
          <w:sz w:val="24"/>
          <w:szCs w:val="24"/>
        </w:rPr>
        <w:t>Les femmes, partie prenante du processus révolutionnaire à l’Assemblée et dans les clubs politiques.</w:t>
      </w:r>
    </w:p>
    <w:p w:rsidR="00DD3C9C" w:rsidRPr="00886257" w:rsidRDefault="00DD3C9C" w:rsidP="00182A1C">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La part du combat « féministe » de</w:t>
      </w:r>
      <w:r w:rsidR="00B95963">
        <w:rPr>
          <w:rFonts w:ascii="Times New Roman" w:hAnsi="Times New Roman" w:cs="Times New Roman"/>
          <w:sz w:val="24"/>
          <w:szCs w:val="24"/>
        </w:rPr>
        <w:t>s femmes et celle de</w:t>
      </w:r>
      <w:r>
        <w:rPr>
          <w:rFonts w:ascii="Times New Roman" w:hAnsi="Times New Roman" w:cs="Times New Roman"/>
          <w:sz w:val="24"/>
          <w:szCs w:val="24"/>
        </w:rPr>
        <w:t xml:space="preserve"> leur engagement global pour les droits et la liberté.</w:t>
      </w:r>
    </w:p>
    <w:p w:rsidR="00EA5D51" w:rsidRDefault="00EA5D51" w:rsidP="00182A1C">
      <w:pPr>
        <w:pStyle w:val="Paragraphedeliste"/>
        <w:numPr>
          <w:ilvl w:val="0"/>
          <w:numId w:val="1"/>
        </w:numPr>
        <w:jc w:val="both"/>
        <w:rPr>
          <w:rFonts w:ascii="Times New Roman" w:hAnsi="Times New Roman" w:cs="Times New Roman"/>
          <w:sz w:val="24"/>
          <w:szCs w:val="24"/>
        </w:rPr>
      </w:pPr>
      <w:r w:rsidRPr="00886257">
        <w:rPr>
          <w:rFonts w:ascii="Times New Roman" w:hAnsi="Times New Roman" w:cs="Times New Roman"/>
          <w:sz w:val="24"/>
          <w:szCs w:val="24"/>
        </w:rPr>
        <w:t xml:space="preserve">Les représentations des femmes </w:t>
      </w:r>
      <w:r w:rsidR="00B05E9E">
        <w:rPr>
          <w:rFonts w:ascii="Times New Roman" w:hAnsi="Times New Roman" w:cs="Times New Roman"/>
          <w:sz w:val="24"/>
          <w:szCs w:val="24"/>
        </w:rPr>
        <w:t>dans les peintures et les sculpt</w:t>
      </w:r>
      <w:r w:rsidRPr="00886257">
        <w:rPr>
          <w:rFonts w:ascii="Times New Roman" w:hAnsi="Times New Roman" w:cs="Times New Roman"/>
          <w:sz w:val="24"/>
          <w:szCs w:val="24"/>
        </w:rPr>
        <w:t xml:space="preserve">ures : des </w:t>
      </w:r>
      <w:r w:rsidR="00B05E9E">
        <w:rPr>
          <w:rFonts w:ascii="Times New Roman" w:hAnsi="Times New Roman" w:cs="Times New Roman"/>
          <w:sz w:val="24"/>
          <w:szCs w:val="24"/>
        </w:rPr>
        <w:t>femmes aux héroï</w:t>
      </w:r>
      <w:r w:rsidRPr="00886257">
        <w:rPr>
          <w:rFonts w:ascii="Times New Roman" w:hAnsi="Times New Roman" w:cs="Times New Roman"/>
          <w:sz w:val="24"/>
          <w:szCs w:val="24"/>
        </w:rPr>
        <w:t>nes de la révolution.  En distinguant l</w:t>
      </w:r>
      <w:r w:rsidR="00B95963">
        <w:rPr>
          <w:rFonts w:ascii="Times New Roman" w:hAnsi="Times New Roman" w:cs="Times New Roman"/>
          <w:sz w:val="24"/>
          <w:szCs w:val="24"/>
        </w:rPr>
        <w:t>es œuvres contemporaines de la R</w:t>
      </w:r>
      <w:r w:rsidRPr="00886257">
        <w:rPr>
          <w:rFonts w:ascii="Times New Roman" w:hAnsi="Times New Roman" w:cs="Times New Roman"/>
          <w:sz w:val="24"/>
          <w:szCs w:val="24"/>
        </w:rPr>
        <w:t>évolution de celles réalisées après, au XIX</w:t>
      </w:r>
      <w:r w:rsidRPr="00B95963">
        <w:rPr>
          <w:rFonts w:ascii="Times New Roman" w:hAnsi="Times New Roman" w:cs="Times New Roman"/>
          <w:sz w:val="24"/>
          <w:szCs w:val="24"/>
          <w:vertAlign w:val="superscript"/>
        </w:rPr>
        <w:t>e</w:t>
      </w:r>
      <w:r w:rsidRPr="00886257">
        <w:rPr>
          <w:rFonts w:ascii="Times New Roman" w:hAnsi="Times New Roman" w:cs="Times New Roman"/>
          <w:sz w:val="24"/>
          <w:szCs w:val="24"/>
        </w:rPr>
        <w:t>, véhiculant une version fantasmée, des « légendes ».</w:t>
      </w:r>
      <w:r w:rsidR="005C23D7">
        <w:rPr>
          <w:rFonts w:ascii="Times New Roman" w:hAnsi="Times New Roman" w:cs="Times New Roman"/>
          <w:sz w:val="24"/>
          <w:szCs w:val="24"/>
        </w:rPr>
        <w:t xml:space="preserve"> Exemple, Mme Roland promue par Lamartine au rang des grandes héroïnes révolutionnaires.</w:t>
      </w:r>
    </w:p>
    <w:p w:rsidR="007616D6" w:rsidRPr="00886257" w:rsidRDefault="007616D6" w:rsidP="00182A1C">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 retour à l’ordre et la remise en place de 1793, les femmes victimes de la Révolution. </w:t>
      </w:r>
      <w:r w:rsidR="00A5656A">
        <w:rPr>
          <w:rFonts w:ascii="Times New Roman" w:hAnsi="Times New Roman" w:cs="Times New Roman"/>
          <w:sz w:val="24"/>
          <w:szCs w:val="24"/>
        </w:rPr>
        <w:t xml:space="preserve">Comment la Révolution se traduit par un renforcement du pouvoir masculin (dès 1790). </w:t>
      </w:r>
    </w:p>
    <w:p w:rsidR="00683C08" w:rsidRPr="00886257" w:rsidRDefault="00683C08" w:rsidP="00182A1C">
      <w:pPr>
        <w:jc w:val="both"/>
        <w:rPr>
          <w:rFonts w:ascii="Times New Roman" w:hAnsi="Times New Roman" w:cs="Times New Roman"/>
          <w:sz w:val="24"/>
          <w:szCs w:val="24"/>
        </w:rPr>
      </w:pPr>
    </w:p>
    <w:p w:rsidR="006D7129" w:rsidRPr="00AD5C3B" w:rsidRDefault="006D7129" w:rsidP="00182A1C">
      <w:pPr>
        <w:jc w:val="both"/>
        <w:rPr>
          <w:rFonts w:ascii="Times New Roman" w:hAnsi="Times New Roman" w:cs="Times New Roman"/>
          <w:b/>
          <w:color w:val="FF0000"/>
          <w:sz w:val="32"/>
          <w:szCs w:val="32"/>
        </w:rPr>
      </w:pPr>
      <w:r w:rsidRPr="00AD5C3B">
        <w:rPr>
          <w:rFonts w:ascii="Times New Roman" w:hAnsi="Times New Roman" w:cs="Times New Roman"/>
          <w:b/>
          <w:color w:val="FF0000"/>
          <w:sz w:val="32"/>
          <w:szCs w:val="32"/>
        </w:rPr>
        <w:t xml:space="preserve">Conclusion  </w:t>
      </w:r>
    </w:p>
    <w:p w:rsidR="00683C08" w:rsidRDefault="00683C08" w:rsidP="00182A1C">
      <w:pPr>
        <w:jc w:val="both"/>
        <w:rPr>
          <w:rFonts w:ascii="Times New Roman" w:hAnsi="Times New Roman" w:cs="Times New Roman"/>
          <w:sz w:val="24"/>
          <w:szCs w:val="24"/>
        </w:rPr>
      </w:pPr>
      <w:r w:rsidRPr="00886257">
        <w:rPr>
          <w:rFonts w:ascii="Times New Roman" w:hAnsi="Times New Roman" w:cs="Times New Roman"/>
          <w:sz w:val="24"/>
          <w:szCs w:val="24"/>
        </w:rPr>
        <w:t xml:space="preserve">On </w:t>
      </w:r>
      <w:r w:rsidR="00B1699B">
        <w:rPr>
          <w:rFonts w:ascii="Times New Roman" w:hAnsi="Times New Roman" w:cs="Times New Roman"/>
          <w:sz w:val="24"/>
          <w:szCs w:val="24"/>
        </w:rPr>
        <w:t>évoquera</w:t>
      </w:r>
      <w:r w:rsidRPr="00886257">
        <w:rPr>
          <w:rFonts w:ascii="Times New Roman" w:hAnsi="Times New Roman" w:cs="Times New Roman"/>
          <w:sz w:val="24"/>
          <w:szCs w:val="24"/>
        </w:rPr>
        <w:t xml:space="preserve"> </w:t>
      </w:r>
      <w:r w:rsidR="00B1699B">
        <w:rPr>
          <w:rFonts w:ascii="Times New Roman" w:hAnsi="Times New Roman" w:cs="Times New Roman"/>
          <w:sz w:val="24"/>
          <w:szCs w:val="24"/>
        </w:rPr>
        <w:t>aussi</w:t>
      </w:r>
      <w:r w:rsidRPr="00886257">
        <w:rPr>
          <w:rFonts w:ascii="Times New Roman" w:hAnsi="Times New Roman" w:cs="Times New Roman"/>
          <w:sz w:val="24"/>
          <w:szCs w:val="24"/>
        </w:rPr>
        <w:t xml:space="preserve"> </w:t>
      </w:r>
      <w:r w:rsidR="00B1699B">
        <w:rPr>
          <w:rFonts w:ascii="Times New Roman" w:hAnsi="Times New Roman" w:cs="Times New Roman"/>
          <w:sz w:val="24"/>
          <w:szCs w:val="24"/>
        </w:rPr>
        <w:t>les</w:t>
      </w:r>
      <w:r w:rsidRPr="00886257">
        <w:rPr>
          <w:rFonts w:ascii="Times New Roman" w:hAnsi="Times New Roman" w:cs="Times New Roman"/>
          <w:sz w:val="24"/>
          <w:szCs w:val="24"/>
        </w:rPr>
        <w:t xml:space="preserve"> femmes </w:t>
      </w:r>
      <w:r w:rsidR="006D7129" w:rsidRPr="00886257">
        <w:rPr>
          <w:rFonts w:ascii="Times New Roman" w:hAnsi="Times New Roman" w:cs="Times New Roman"/>
          <w:sz w:val="24"/>
          <w:szCs w:val="24"/>
        </w:rPr>
        <w:t>contr</w:t>
      </w:r>
      <w:r w:rsidR="00B95963">
        <w:rPr>
          <w:rFonts w:ascii="Times New Roman" w:hAnsi="Times New Roman" w:cs="Times New Roman"/>
          <w:sz w:val="24"/>
          <w:szCs w:val="24"/>
        </w:rPr>
        <w:t xml:space="preserve">e-révolutionnaires (M. </w:t>
      </w:r>
      <w:proofErr w:type="spellStart"/>
      <w:r w:rsidR="00B95963">
        <w:rPr>
          <w:rFonts w:ascii="Times New Roman" w:hAnsi="Times New Roman" w:cs="Times New Roman"/>
          <w:sz w:val="24"/>
          <w:szCs w:val="24"/>
        </w:rPr>
        <w:t>Lapied</w:t>
      </w:r>
      <w:proofErr w:type="spellEnd"/>
      <w:r w:rsidR="00B95963">
        <w:rPr>
          <w:rFonts w:ascii="Times New Roman" w:hAnsi="Times New Roman" w:cs="Times New Roman"/>
          <w:sz w:val="24"/>
          <w:szCs w:val="24"/>
        </w:rPr>
        <w:t>)</w:t>
      </w:r>
      <w:r w:rsidR="00B1699B">
        <w:rPr>
          <w:rFonts w:ascii="Times New Roman" w:hAnsi="Times New Roman" w:cs="Times New Roman"/>
          <w:sz w:val="24"/>
          <w:szCs w:val="24"/>
        </w:rPr>
        <w:t xml:space="preserve">. </w:t>
      </w:r>
      <w:r w:rsidR="006D7E3B">
        <w:rPr>
          <w:rFonts w:ascii="Times New Roman" w:hAnsi="Times New Roman" w:cs="Times New Roman"/>
          <w:sz w:val="24"/>
          <w:szCs w:val="24"/>
        </w:rPr>
        <w:t xml:space="preserve">Dans le Comtat ou </w:t>
      </w:r>
      <w:r w:rsidRPr="00886257">
        <w:rPr>
          <w:rFonts w:ascii="Times New Roman" w:hAnsi="Times New Roman" w:cs="Times New Roman"/>
          <w:sz w:val="24"/>
          <w:szCs w:val="24"/>
        </w:rPr>
        <w:t>à Arles (les « </w:t>
      </w:r>
      <w:proofErr w:type="spellStart"/>
      <w:r w:rsidRPr="00886257">
        <w:rPr>
          <w:rFonts w:ascii="Times New Roman" w:hAnsi="Times New Roman" w:cs="Times New Roman"/>
          <w:sz w:val="24"/>
          <w:szCs w:val="24"/>
        </w:rPr>
        <w:t>chiffonistes</w:t>
      </w:r>
      <w:proofErr w:type="spellEnd"/>
      <w:r w:rsidRPr="00886257">
        <w:rPr>
          <w:rFonts w:ascii="Times New Roman" w:hAnsi="Times New Roman" w:cs="Times New Roman"/>
          <w:sz w:val="24"/>
          <w:szCs w:val="24"/>
        </w:rPr>
        <w:t> »)</w:t>
      </w:r>
      <w:r w:rsidR="00A5656A">
        <w:rPr>
          <w:rFonts w:ascii="Times New Roman" w:hAnsi="Times New Roman" w:cs="Times New Roman"/>
          <w:sz w:val="24"/>
          <w:szCs w:val="24"/>
        </w:rPr>
        <w:t>, les femmes dans la violence de la guerre civile (Bretagne chouanne et Vendée)</w:t>
      </w:r>
      <w:r w:rsidRPr="00886257">
        <w:rPr>
          <w:rFonts w:ascii="Times New Roman" w:hAnsi="Times New Roman" w:cs="Times New Roman"/>
          <w:sz w:val="24"/>
          <w:szCs w:val="24"/>
        </w:rPr>
        <w:t xml:space="preserve">. C’est, curieusement, à l’issue de la période cette figure qui domine. </w:t>
      </w:r>
      <w:r w:rsidR="006D7129" w:rsidRPr="00886257">
        <w:rPr>
          <w:rFonts w:ascii="Times New Roman" w:hAnsi="Times New Roman" w:cs="Times New Roman"/>
          <w:sz w:val="24"/>
          <w:szCs w:val="24"/>
        </w:rPr>
        <w:t>Celle de la dévote contre-révolutionnaire, de la femme attachée à la religion traditionnelle et aux prêtres, telle que la décrira Michelet. Par crainte d’un vote féminin massif en faveur du parti clérical. Cette représentation empêchant l’accès des femmes aux droits publics, les excluant de l’espace public au 19</w:t>
      </w:r>
      <w:r w:rsidR="006D7129" w:rsidRPr="00886257">
        <w:rPr>
          <w:rFonts w:ascii="Times New Roman" w:hAnsi="Times New Roman" w:cs="Times New Roman"/>
          <w:sz w:val="24"/>
          <w:szCs w:val="24"/>
          <w:vertAlign w:val="superscript"/>
        </w:rPr>
        <w:t>e</w:t>
      </w:r>
      <w:r w:rsidR="006D7129" w:rsidRPr="00886257">
        <w:rPr>
          <w:rFonts w:ascii="Times New Roman" w:hAnsi="Times New Roman" w:cs="Times New Roman"/>
          <w:sz w:val="24"/>
          <w:szCs w:val="24"/>
        </w:rPr>
        <w:t xml:space="preserve"> siècle, comme une forme de régression par rapport aux dernières années de l’Ancien Régime…</w:t>
      </w:r>
    </w:p>
    <w:p w:rsidR="00A63CCC" w:rsidRDefault="00A63CCC" w:rsidP="00182A1C">
      <w:pPr>
        <w:jc w:val="both"/>
        <w:rPr>
          <w:rFonts w:ascii="Times New Roman" w:hAnsi="Times New Roman" w:cs="Times New Roman"/>
          <w:sz w:val="24"/>
          <w:szCs w:val="24"/>
        </w:rPr>
      </w:pPr>
    </w:p>
    <w:p w:rsidR="00B05E9E" w:rsidRPr="00AD5C3B" w:rsidRDefault="00B05E9E" w:rsidP="00182A1C">
      <w:pPr>
        <w:jc w:val="both"/>
        <w:rPr>
          <w:rFonts w:ascii="Times New Roman" w:hAnsi="Times New Roman" w:cs="Times New Roman"/>
          <w:b/>
          <w:color w:val="FF0000"/>
          <w:sz w:val="32"/>
          <w:szCs w:val="32"/>
        </w:rPr>
      </w:pPr>
      <w:r w:rsidRPr="00AD5C3B">
        <w:rPr>
          <w:rFonts w:ascii="Times New Roman" w:hAnsi="Times New Roman" w:cs="Times New Roman"/>
          <w:b/>
          <w:color w:val="FF0000"/>
          <w:sz w:val="32"/>
          <w:szCs w:val="32"/>
        </w:rPr>
        <w:t>Pistes pour exploiter les documents et l’exemple de Mme Roland</w:t>
      </w:r>
    </w:p>
    <w:p w:rsidR="00A63CCC" w:rsidRDefault="00B05E9E"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24"/>
          <w:szCs w:val="24"/>
        </w:rPr>
      </w:pPr>
      <w:r w:rsidRPr="00B05E9E">
        <w:rPr>
          <w:rFonts w:ascii="Times New Roman" w:hAnsi="Times New Roman" w:cs="Times New Roman"/>
          <w:b/>
          <w:sz w:val="24"/>
          <w:szCs w:val="24"/>
        </w:rPr>
        <w:t>Biographie</w:t>
      </w:r>
      <w:r w:rsidR="00A63CCC">
        <w:rPr>
          <w:rFonts w:ascii="Times New Roman" w:hAnsi="Times New Roman" w:cs="Times New Roman"/>
          <w:b/>
          <w:sz w:val="24"/>
          <w:szCs w:val="24"/>
        </w:rPr>
        <w:t xml:space="preserve"> </w:t>
      </w:r>
    </w:p>
    <w:p w:rsidR="00A63CCC" w:rsidRDefault="00D740FF"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17 mars </w:t>
      </w:r>
      <w:r w:rsidR="00B1699B">
        <w:rPr>
          <w:rFonts w:ascii="Times New Roman" w:hAnsi="Times New Roman" w:cs="Times New Roman"/>
          <w:sz w:val="24"/>
          <w:szCs w:val="24"/>
        </w:rPr>
        <w:t xml:space="preserve">1754 </w:t>
      </w:r>
      <w:r w:rsidR="005C23D7">
        <w:rPr>
          <w:rFonts w:ascii="Times New Roman" w:hAnsi="Times New Roman" w:cs="Times New Roman"/>
          <w:sz w:val="24"/>
          <w:szCs w:val="24"/>
        </w:rPr>
        <w:t xml:space="preserve">Naissance de Jeanne Marie Manon </w:t>
      </w:r>
      <w:proofErr w:type="spellStart"/>
      <w:r w:rsidR="005C23D7">
        <w:rPr>
          <w:rFonts w:ascii="Times New Roman" w:hAnsi="Times New Roman" w:cs="Times New Roman"/>
          <w:sz w:val="24"/>
          <w:szCs w:val="24"/>
        </w:rPr>
        <w:t>Philipon</w:t>
      </w:r>
      <w:proofErr w:type="spellEnd"/>
      <w:r w:rsidR="005C23D7">
        <w:rPr>
          <w:rFonts w:ascii="Times New Roman" w:hAnsi="Times New Roman" w:cs="Times New Roman"/>
          <w:sz w:val="24"/>
          <w:szCs w:val="24"/>
        </w:rPr>
        <w:t>, à Paris, dans l’atelier d’un ma</w:t>
      </w:r>
      <w:r w:rsidR="00B05E9E">
        <w:rPr>
          <w:rFonts w:ascii="Times New Roman" w:hAnsi="Times New Roman" w:cs="Times New Roman"/>
          <w:sz w:val="24"/>
          <w:szCs w:val="24"/>
        </w:rPr>
        <w:t>ître-graveur</w:t>
      </w:r>
      <w:r w:rsidR="005C23D7">
        <w:rPr>
          <w:rFonts w:ascii="Times New Roman" w:hAnsi="Times New Roman" w:cs="Times New Roman"/>
          <w:sz w:val="24"/>
          <w:szCs w:val="24"/>
        </w:rPr>
        <w:t xml:space="preserve">. </w:t>
      </w:r>
      <w:r>
        <w:rPr>
          <w:rFonts w:ascii="Times New Roman" w:hAnsi="Times New Roman" w:cs="Times New Roman"/>
          <w:sz w:val="24"/>
          <w:szCs w:val="24"/>
        </w:rPr>
        <w:t xml:space="preserve">Education classique et solide. Elle lit les Anciens (Plutarque) et les philosophes. </w:t>
      </w:r>
    </w:p>
    <w:p w:rsidR="00A63CCC" w:rsidRDefault="005C23D7"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1777 Rédaction du discours « Comment l’éducation des femmes pourrait contribuer à rendre les hommes meilleurs » pour l’Académie de Besançon</w:t>
      </w:r>
    </w:p>
    <w:p w:rsidR="00A63CCC" w:rsidRDefault="005C23D7"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1780 Mariage avec Jean-Marie Roland de La Platière, inspecteur des Manufactures</w:t>
      </w:r>
      <w:r w:rsidR="000211C2">
        <w:rPr>
          <w:rFonts w:ascii="Times New Roman" w:hAnsi="Times New Roman" w:cs="Times New Roman"/>
          <w:sz w:val="24"/>
          <w:szCs w:val="24"/>
        </w:rPr>
        <w:t xml:space="preserve">. </w:t>
      </w:r>
      <w:r w:rsidR="000211C2" w:rsidRPr="000211C2">
        <w:rPr>
          <w:rFonts w:ascii="Times New Roman" w:hAnsi="Times New Roman" w:cs="Times New Roman"/>
          <w:sz w:val="24"/>
          <w:szCs w:val="24"/>
        </w:rPr>
        <w:t>De 1780 à 1789, les époux habitent Amiens, puis Lyon, et Madame Roland seconde son mari dans ses travaux durant ces années.</w:t>
      </w:r>
    </w:p>
    <w:p w:rsidR="00A63CCC" w:rsidRDefault="005C23D7"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1789 Encourage depuis Lyon la mise en place d’un réseau </w:t>
      </w:r>
      <w:r w:rsidR="000211C2" w:rsidRPr="000211C2">
        <w:rPr>
          <w:rFonts w:ascii="Times New Roman" w:hAnsi="Times New Roman" w:cs="Times New Roman"/>
          <w:sz w:val="24"/>
          <w:szCs w:val="24"/>
        </w:rPr>
        <w:t>de sociétés populaires et la tenue de fédérations des clubs de chaque département</w:t>
      </w:r>
      <w:r w:rsidR="00D740FF">
        <w:rPr>
          <w:rFonts w:ascii="Times New Roman" w:hAnsi="Times New Roman" w:cs="Times New Roman"/>
          <w:sz w:val="24"/>
          <w:szCs w:val="24"/>
        </w:rPr>
        <w:t xml:space="preserve">. Elle écrit pour le </w:t>
      </w:r>
      <w:r w:rsidR="00D740FF" w:rsidRPr="00D740FF">
        <w:rPr>
          <w:rFonts w:ascii="Times New Roman" w:hAnsi="Times New Roman" w:cs="Times New Roman"/>
          <w:i/>
          <w:sz w:val="24"/>
          <w:szCs w:val="24"/>
        </w:rPr>
        <w:t>Courrier de Lyon</w:t>
      </w:r>
      <w:r w:rsidR="00D740FF">
        <w:rPr>
          <w:rFonts w:ascii="Times New Roman" w:hAnsi="Times New Roman" w:cs="Times New Roman"/>
          <w:sz w:val="24"/>
          <w:szCs w:val="24"/>
        </w:rPr>
        <w:t xml:space="preserve"> et se passionne pour la politique. </w:t>
      </w:r>
    </w:p>
    <w:p w:rsidR="00A63CCC" w:rsidRDefault="005C23D7"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lastRenderedPageBreak/>
        <w:t>1791 Installation à Paris après l’</w:t>
      </w:r>
      <w:r w:rsidR="00B1699B">
        <w:rPr>
          <w:rFonts w:ascii="Times New Roman" w:hAnsi="Times New Roman" w:cs="Times New Roman"/>
          <w:sz w:val="24"/>
          <w:szCs w:val="24"/>
        </w:rPr>
        <w:t>éle</w:t>
      </w:r>
      <w:r>
        <w:rPr>
          <w:rFonts w:ascii="Times New Roman" w:hAnsi="Times New Roman" w:cs="Times New Roman"/>
          <w:sz w:val="24"/>
          <w:szCs w:val="24"/>
        </w:rPr>
        <w:t>ction de son mari comme député</w:t>
      </w:r>
      <w:r w:rsidR="000211C2">
        <w:rPr>
          <w:rFonts w:ascii="Times New Roman" w:hAnsi="Times New Roman" w:cs="Times New Roman"/>
          <w:sz w:val="24"/>
          <w:szCs w:val="24"/>
        </w:rPr>
        <w:t xml:space="preserve">. </w:t>
      </w:r>
      <w:r w:rsidR="000211C2" w:rsidRPr="000211C2">
        <w:rPr>
          <w:rFonts w:ascii="Times New Roman" w:hAnsi="Times New Roman" w:cs="Times New Roman"/>
          <w:sz w:val="24"/>
          <w:szCs w:val="24"/>
        </w:rPr>
        <w:t xml:space="preserve">Madame Roland organise à son domicile, rue Guénégaud, un salon qui attire une kyrielle d’hommes politiques de l’extrême gauche comme Robespierre, Pétion, Desmoulins ou Brissot. Lieu mondain à la mode, son salon fut l’un des creusets de l’élaboration de la </w:t>
      </w:r>
      <w:r w:rsidR="00850F6A">
        <w:rPr>
          <w:rFonts w:ascii="Times New Roman" w:hAnsi="Times New Roman" w:cs="Times New Roman"/>
          <w:sz w:val="24"/>
          <w:szCs w:val="24"/>
        </w:rPr>
        <w:t xml:space="preserve">politique girondine. </w:t>
      </w:r>
    </w:p>
    <w:p w:rsidR="00A63CCC" w:rsidRDefault="00850F6A"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 xml:space="preserve">23 mars 1792 </w:t>
      </w:r>
      <w:r w:rsidR="000211C2" w:rsidRPr="000211C2">
        <w:rPr>
          <w:rFonts w:ascii="Times New Roman" w:hAnsi="Times New Roman" w:cs="Times New Roman"/>
          <w:sz w:val="24"/>
          <w:szCs w:val="24"/>
        </w:rPr>
        <w:t>Roland de La Platière est nommé ministre de l’Intérieur.</w:t>
      </w:r>
      <w:r w:rsidR="00A63CCC">
        <w:rPr>
          <w:rFonts w:ascii="Times New Roman" w:hAnsi="Times New Roman" w:cs="Times New Roman"/>
          <w:sz w:val="24"/>
          <w:szCs w:val="24"/>
        </w:rPr>
        <w:t xml:space="preserve"> </w:t>
      </w:r>
      <w:r w:rsidRPr="00850F6A">
        <w:rPr>
          <w:rFonts w:ascii="Times New Roman" w:hAnsi="Times New Roman" w:cs="Times New Roman"/>
          <w:sz w:val="24"/>
          <w:szCs w:val="24"/>
        </w:rPr>
        <w:t xml:space="preserve">Devenue </w:t>
      </w:r>
      <w:r w:rsidRPr="00B1699B">
        <w:rPr>
          <w:rFonts w:ascii="Times New Roman" w:hAnsi="Times New Roman" w:cs="Times New Roman"/>
          <w:sz w:val="24"/>
          <w:szCs w:val="24"/>
          <w:u w:val="single"/>
        </w:rPr>
        <w:t>l’égérie des Girondins</w:t>
      </w:r>
      <w:r w:rsidRPr="00850F6A">
        <w:rPr>
          <w:rFonts w:ascii="Times New Roman" w:hAnsi="Times New Roman" w:cs="Times New Roman"/>
          <w:sz w:val="24"/>
          <w:szCs w:val="24"/>
        </w:rPr>
        <w:t>, Madame Roland oriente la politique de son mari, rédigeant notamment en son nom la célèbre lettre au roi du 10 juin 1792 dans laquelle Roland adjure le roi de renoncer à son veto et de sanctionner les décrets, lettre qui lui valut d’être renvoyé trois jours plus tard. Après le 10 août 1792 qui consacre la chute de la monarchie, Roland est rappelé au ministère, mais, devant les attaques de plus en plus virulentes des Montagnards, qui lui reprochent son inertie, il finit par démissionner le 23 janvier 1793.</w:t>
      </w:r>
      <w:r>
        <w:rPr>
          <w:rFonts w:ascii="Times New Roman" w:hAnsi="Times New Roman" w:cs="Times New Roman"/>
          <w:sz w:val="24"/>
          <w:szCs w:val="24"/>
        </w:rPr>
        <w:t xml:space="preserve"> </w:t>
      </w:r>
      <w:r w:rsidRPr="00850F6A">
        <w:rPr>
          <w:rFonts w:ascii="Times New Roman" w:hAnsi="Times New Roman" w:cs="Times New Roman"/>
          <w:sz w:val="24"/>
          <w:szCs w:val="24"/>
        </w:rPr>
        <w:t>Après le départ de son mari du ministère, Madame Roland, qui entretient une liaison platonique avec Buzot, l’un des orateurs du parti girondin, continue de jouer un rôle dans la politique girondine.</w:t>
      </w:r>
    </w:p>
    <w:p w:rsidR="000211C2" w:rsidRPr="00A63CCC" w:rsidRDefault="005C23D7" w:rsidP="00A63CCC">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Pr>
          <w:rFonts w:ascii="Times New Roman" w:hAnsi="Times New Roman" w:cs="Times New Roman"/>
          <w:sz w:val="24"/>
          <w:szCs w:val="24"/>
        </w:rPr>
        <w:t>1793 – 2 juin : arrest</w:t>
      </w:r>
      <w:r w:rsidR="000211C2">
        <w:rPr>
          <w:rFonts w:ascii="Times New Roman" w:hAnsi="Times New Roman" w:cs="Times New Roman"/>
          <w:sz w:val="24"/>
          <w:szCs w:val="24"/>
        </w:rPr>
        <w:t>at</w:t>
      </w:r>
      <w:r>
        <w:rPr>
          <w:rFonts w:ascii="Times New Roman" w:hAnsi="Times New Roman" w:cs="Times New Roman"/>
          <w:sz w:val="24"/>
          <w:szCs w:val="24"/>
        </w:rPr>
        <w:t xml:space="preserve">ion en même temps que </w:t>
      </w:r>
      <w:r w:rsidR="00850F6A">
        <w:rPr>
          <w:rFonts w:ascii="Times New Roman" w:hAnsi="Times New Roman" w:cs="Times New Roman"/>
          <w:sz w:val="24"/>
          <w:szCs w:val="24"/>
        </w:rPr>
        <w:t>les</w:t>
      </w:r>
      <w:r>
        <w:rPr>
          <w:rFonts w:ascii="Times New Roman" w:hAnsi="Times New Roman" w:cs="Times New Roman"/>
          <w:sz w:val="24"/>
          <w:szCs w:val="24"/>
        </w:rPr>
        <w:t xml:space="preserve"> principaux députés girondins.</w:t>
      </w:r>
      <w:r w:rsidR="00850F6A">
        <w:rPr>
          <w:rFonts w:ascii="Times New Roman" w:hAnsi="Times New Roman" w:cs="Times New Roman"/>
          <w:sz w:val="24"/>
          <w:szCs w:val="24"/>
        </w:rPr>
        <w:t xml:space="preserve"> D</w:t>
      </w:r>
      <w:r w:rsidR="00850F6A" w:rsidRPr="00850F6A">
        <w:rPr>
          <w:rFonts w:ascii="Times New Roman" w:hAnsi="Times New Roman" w:cs="Times New Roman"/>
          <w:sz w:val="24"/>
          <w:szCs w:val="24"/>
        </w:rPr>
        <w:t xml:space="preserve">ans l’attente de son jugement, </w:t>
      </w:r>
      <w:r w:rsidR="00850F6A">
        <w:rPr>
          <w:rFonts w:ascii="Times New Roman" w:hAnsi="Times New Roman" w:cs="Times New Roman"/>
          <w:sz w:val="24"/>
          <w:szCs w:val="24"/>
        </w:rPr>
        <w:t xml:space="preserve">elle </w:t>
      </w:r>
      <w:r w:rsidR="00850F6A" w:rsidRPr="00850F6A">
        <w:rPr>
          <w:rFonts w:ascii="Times New Roman" w:hAnsi="Times New Roman" w:cs="Times New Roman"/>
          <w:sz w:val="24"/>
          <w:szCs w:val="24"/>
        </w:rPr>
        <w:t xml:space="preserve">rédige à la Conciergerie des </w:t>
      </w:r>
      <w:r w:rsidR="00850F6A" w:rsidRPr="00850F6A">
        <w:rPr>
          <w:rFonts w:ascii="Times New Roman" w:hAnsi="Times New Roman" w:cs="Times New Roman"/>
          <w:i/>
          <w:sz w:val="24"/>
          <w:szCs w:val="24"/>
        </w:rPr>
        <w:t>Mémoires</w:t>
      </w:r>
      <w:r w:rsidR="00850F6A" w:rsidRPr="00850F6A">
        <w:rPr>
          <w:rFonts w:ascii="Times New Roman" w:hAnsi="Times New Roman" w:cs="Times New Roman"/>
          <w:sz w:val="24"/>
          <w:szCs w:val="24"/>
        </w:rPr>
        <w:t xml:space="preserve"> qui constituent un témoignage exceptionnel sur l’histoire de la Gironde comme sur son engagement personnel dans la politique.</w:t>
      </w:r>
      <w:r w:rsidR="00A63CCC">
        <w:rPr>
          <w:rFonts w:ascii="Times New Roman" w:hAnsi="Times New Roman" w:cs="Times New Roman"/>
          <w:sz w:val="24"/>
          <w:szCs w:val="24"/>
        </w:rPr>
        <w:t xml:space="preserve"> - </w:t>
      </w:r>
      <w:r w:rsidRPr="00A63CCC">
        <w:rPr>
          <w:rFonts w:ascii="Times New Roman" w:hAnsi="Times New Roman" w:cs="Times New Roman"/>
          <w:sz w:val="24"/>
          <w:szCs w:val="24"/>
        </w:rPr>
        <w:t>8 novembre : procès</w:t>
      </w:r>
      <w:r w:rsidR="00850F6A" w:rsidRPr="00A63CCC">
        <w:rPr>
          <w:rFonts w:ascii="Times New Roman" w:hAnsi="Times New Roman" w:cs="Times New Roman"/>
          <w:sz w:val="24"/>
          <w:szCs w:val="24"/>
        </w:rPr>
        <w:t>, condamnation à mort pour avoir participé à la conspiration contre la République</w:t>
      </w:r>
      <w:r w:rsidRPr="00A63CCC">
        <w:rPr>
          <w:rFonts w:ascii="Times New Roman" w:hAnsi="Times New Roman" w:cs="Times New Roman"/>
          <w:sz w:val="24"/>
          <w:szCs w:val="24"/>
        </w:rPr>
        <w:t xml:space="preserve"> et exécution. </w:t>
      </w:r>
    </w:p>
    <w:p w:rsidR="000211C2" w:rsidRPr="00B05E9E" w:rsidRDefault="000211C2" w:rsidP="00182A1C">
      <w:pPr>
        <w:jc w:val="both"/>
        <w:rPr>
          <w:rFonts w:ascii="Times New Roman" w:hAnsi="Times New Roman" w:cs="Times New Roman"/>
          <w:b/>
          <w:sz w:val="24"/>
          <w:szCs w:val="24"/>
        </w:rPr>
      </w:pPr>
      <w:r w:rsidRPr="00B05E9E">
        <w:rPr>
          <w:rFonts w:ascii="Times New Roman" w:hAnsi="Times New Roman" w:cs="Times New Roman"/>
          <w:b/>
          <w:sz w:val="24"/>
          <w:szCs w:val="24"/>
        </w:rPr>
        <w:t>Que</w:t>
      </w:r>
      <w:r w:rsidR="006D7E3B">
        <w:rPr>
          <w:rFonts w:ascii="Times New Roman" w:hAnsi="Times New Roman" w:cs="Times New Roman"/>
          <w:b/>
          <w:sz w:val="24"/>
          <w:szCs w:val="24"/>
        </w:rPr>
        <w:t>l</w:t>
      </w:r>
      <w:r w:rsidRPr="00B05E9E">
        <w:rPr>
          <w:rFonts w:ascii="Times New Roman" w:hAnsi="Times New Roman" w:cs="Times New Roman"/>
          <w:b/>
          <w:sz w:val="24"/>
          <w:szCs w:val="24"/>
        </w:rPr>
        <w:t>l</w:t>
      </w:r>
      <w:r w:rsidR="006D7E3B">
        <w:rPr>
          <w:rFonts w:ascii="Times New Roman" w:hAnsi="Times New Roman" w:cs="Times New Roman"/>
          <w:b/>
          <w:sz w:val="24"/>
          <w:szCs w:val="24"/>
        </w:rPr>
        <w:t>e</w:t>
      </w:r>
      <w:r w:rsidRPr="00B05E9E">
        <w:rPr>
          <w:rFonts w:ascii="Times New Roman" w:hAnsi="Times New Roman" w:cs="Times New Roman"/>
          <w:b/>
          <w:sz w:val="24"/>
          <w:szCs w:val="24"/>
        </w:rPr>
        <w:t xml:space="preserve"> </w:t>
      </w:r>
      <w:r w:rsidR="006D7E3B">
        <w:rPr>
          <w:rFonts w:ascii="Times New Roman" w:hAnsi="Times New Roman" w:cs="Times New Roman"/>
          <w:b/>
          <w:sz w:val="24"/>
          <w:szCs w:val="24"/>
        </w:rPr>
        <w:t>i</w:t>
      </w:r>
      <w:r w:rsidRPr="00B05E9E">
        <w:rPr>
          <w:rFonts w:ascii="Times New Roman" w:hAnsi="Times New Roman" w:cs="Times New Roman"/>
          <w:b/>
          <w:sz w:val="24"/>
          <w:szCs w:val="24"/>
        </w:rPr>
        <w:t xml:space="preserve">mage du rôle politique des femmes sous la Révolution le destin de Mme Roland donne-t-il ? </w:t>
      </w:r>
      <w:r w:rsidR="005631C0">
        <w:rPr>
          <w:rFonts w:ascii="Times New Roman" w:hAnsi="Times New Roman" w:cs="Times New Roman"/>
          <w:b/>
          <w:sz w:val="24"/>
          <w:szCs w:val="24"/>
        </w:rPr>
        <w:t xml:space="preserve">En quoi illustre-t-il aussi ses limites ? </w:t>
      </w:r>
    </w:p>
    <w:p w:rsidR="005631C0" w:rsidRDefault="005631C0" w:rsidP="00182A1C">
      <w:pPr>
        <w:jc w:val="both"/>
        <w:rPr>
          <w:rFonts w:ascii="Times New Roman" w:hAnsi="Times New Roman" w:cs="Times New Roman"/>
          <w:sz w:val="24"/>
          <w:szCs w:val="24"/>
        </w:rPr>
      </w:pPr>
      <w:r>
        <w:rPr>
          <w:rFonts w:ascii="Times New Roman" w:hAnsi="Times New Roman" w:cs="Times New Roman"/>
          <w:sz w:val="24"/>
          <w:szCs w:val="24"/>
        </w:rPr>
        <w:t>Mme Roland incarne la sociabilité des Lumières. Les</w:t>
      </w:r>
      <w:r w:rsidRPr="005631C0">
        <w:rPr>
          <w:rFonts w:ascii="Times New Roman" w:hAnsi="Times New Roman" w:cs="Times New Roman"/>
          <w:sz w:val="24"/>
          <w:szCs w:val="24"/>
        </w:rPr>
        <w:t xml:space="preserve"> salons particuliers tenus par des femmes se multiplient au siècle suivant à Paris et l’on compte de plus en plus de grands salons comme ceux de Madame Geoffrin, Madame du Deffand, Julie de l’Espinasse ou Madame Necker. </w:t>
      </w:r>
      <w:r>
        <w:rPr>
          <w:rFonts w:ascii="Times New Roman" w:hAnsi="Times New Roman" w:cs="Times New Roman"/>
          <w:sz w:val="24"/>
          <w:szCs w:val="24"/>
        </w:rPr>
        <w:t>Ces</w:t>
      </w:r>
      <w:r w:rsidRPr="005631C0">
        <w:rPr>
          <w:rFonts w:ascii="Times New Roman" w:hAnsi="Times New Roman" w:cs="Times New Roman"/>
          <w:sz w:val="24"/>
          <w:szCs w:val="24"/>
        </w:rPr>
        <w:t xml:space="preserve"> salons réunissent artistes, savants, écrivains. Ils sont pour les femmes cultivées l’occasion de s’exprimer et de débattre avec les hommes de sujets politiques, religieux ou sociaux, à une époque où les philosophes soulèvent la question de la subordination des femmes et où la société s’interroge sur leurs droits naturels. La Révolution française met fin à cette forme de sociabilité mondaine typiquement parisienne : l’émigration entraîne la disparition des salons aristocratiques, et les clubs récupèrent une partie de leurs habitués, tandis que certains salons nouvellement créés se politisent, devenant des lieux d’échange des idées révolutionnaires, à côté des clubs ou des sociétés populaires.</w:t>
      </w:r>
    </w:p>
    <w:p w:rsidR="000211C2" w:rsidRDefault="000211C2" w:rsidP="00182A1C">
      <w:pPr>
        <w:jc w:val="both"/>
        <w:rPr>
          <w:rFonts w:ascii="Times New Roman" w:hAnsi="Times New Roman" w:cs="Times New Roman"/>
          <w:sz w:val="24"/>
          <w:szCs w:val="24"/>
        </w:rPr>
      </w:pPr>
      <w:r w:rsidRPr="000211C2">
        <w:rPr>
          <w:rFonts w:ascii="Times New Roman" w:hAnsi="Times New Roman" w:cs="Times New Roman"/>
          <w:sz w:val="24"/>
          <w:szCs w:val="24"/>
        </w:rPr>
        <w:t>Déjà entamée à l’été 1792, avec la mise en place de la première phase de la Terreur, la chute des salons est définitivement entérinée avec le procès de Madame Roland. Instruite et consciente de sa supériorité intellectuelle, elle a joué depuis son salon de la rue Guénégaud un rôle d’inspiratrice auprès des milieux dirigeants, à la limite entre privé et public, suivant en cela une tradition du XVIII</w:t>
      </w:r>
      <w:r w:rsidRPr="006D7E3B">
        <w:rPr>
          <w:rFonts w:ascii="Times New Roman" w:hAnsi="Times New Roman" w:cs="Times New Roman"/>
          <w:sz w:val="24"/>
          <w:szCs w:val="24"/>
          <w:vertAlign w:val="superscript"/>
        </w:rPr>
        <w:t>e</w:t>
      </w:r>
      <w:r w:rsidRPr="000211C2">
        <w:rPr>
          <w:rFonts w:ascii="Times New Roman" w:hAnsi="Times New Roman" w:cs="Times New Roman"/>
          <w:sz w:val="24"/>
          <w:szCs w:val="24"/>
        </w:rPr>
        <w:t xml:space="preserve"> siècle. Elle souhaitait mettre son savoir et ses idées au service de la République, sans revendiquer pour autant un rôle politique de premier plan pour les femmes : influencée par les idées rousseauistes, elle jugeait que celles-ci devaient demeurer à leur place au sein de la sphère privée et contribuer par là au bonheur de la société, plutôt que de se mêler ouvertement de politique. Ces positions modérées n’étaient pas partagées par tous, </w:t>
      </w:r>
      <w:r w:rsidRPr="000211C2">
        <w:rPr>
          <w:rFonts w:ascii="Times New Roman" w:hAnsi="Times New Roman" w:cs="Times New Roman"/>
          <w:sz w:val="24"/>
          <w:szCs w:val="24"/>
        </w:rPr>
        <w:lastRenderedPageBreak/>
        <w:t>et d’autres figures plus radicales, comme Condorcet ou Olympe de Gouges, revendiquaient la reconnaissance des droits naturels de la femme et son égalité avec l’homme. Toutefois, si la Révolution a accordé aux femmes certains droits civils comme l’égalité successorale ou le divorce et encouragé leur instruction, elle les a complètement exclues de la vie politique, interdisant dès l’automne 1793 tous les clubs féminins. Destinée à remettre les femmes « à leur place », cette mesure représente une régression par rapport à l’Ancien Régime où les femmes avaient par exemple le droit d’exercer la régence.</w:t>
      </w:r>
    </w:p>
    <w:p w:rsidR="00B05E9E" w:rsidRDefault="00B05E9E" w:rsidP="00182A1C">
      <w:pPr>
        <w:jc w:val="both"/>
        <w:rPr>
          <w:rFonts w:ascii="Times New Roman" w:hAnsi="Times New Roman" w:cs="Times New Roman"/>
          <w:sz w:val="24"/>
          <w:szCs w:val="24"/>
        </w:rPr>
      </w:pPr>
    </w:p>
    <w:p w:rsidR="00B05E9E" w:rsidRDefault="00B05E9E" w:rsidP="00182A1C">
      <w:pPr>
        <w:jc w:val="both"/>
        <w:rPr>
          <w:rFonts w:ascii="Times New Roman" w:hAnsi="Times New Roman" w:cs="Times New Roman"/>
          <w:sz w:val="24"/>
          <w:szCs w:val="24"/>
        </w:rPr>
      </w:pPr>
      <w:r w:rsidRPr="00B05E9E">
        <w:rPr>
          <w:rFonts w:ascii="Times New Roman" w:hAnsi="Times New Roman" w:cs="Times New Roman"/>
          <w:b/>
          <w:sz w:val="24"/>
          <w:szCs w:val="24"/>
        </w:rPr>
        <w:t>Lieux de mémoire</w:t>
      </w:r>
      <w:r>
        <w:rPr>
          <w:rFonts w:ascii="Times New Roman" w:hAnsi="Times New Roman" w:cs="Times New Roman"/>
          <w:sz w:val="24"/>
          <w:szCs w:val="24"/>
        </w:rPr>
        <w:t> : une école primaire publique Mme Roland à Lille.</w:t>
      </w:r>
    </w:p>
    <w:p w:rsidR="00A5656A" w:rsidRPr="00AD5C3B" w:rsidRDefault="00A5656A" w:rsidP="00182A1C">
      <w:pPr>
        <w:jc w:val="both"/>
        <w:rPr>
          <w:rFonts w:ascii="Times New Roman" w:hAnsi="Times New Roman" w:cs="Times New Roman"/>
          <w:b/>
          <w:color w:val="FF0000"/>
          <w:sz w:val="32"/>
          <w:szCs w:val="32"/>
        </w:rPr>
      </w:pPr>
      <w:r w:rsidRPr="00AD5C3B">
        <w:rPr>
          <w:rFonts w:ascii="Times New Roman" w:hAnsi="Times New Roman" w:cs="Times New Roman"/>
          <w:b/>
          <w:color w:val="FF0000"/>
          <w:sz w:val="32"/>
          <w:szCs w:val="32"/>
        </w:rPr>
        <w:t>Méthode</w:t>
      </w:r>
    </w:p>
    <w:p w:rsidR="00A5656A" w:rsidRPr="00A5656A" w:rsidRDefault="00A5656A" w:rsidP="00182A1C">
      <w:pPr>
        <w:jc w:val="both"/>
        <w:rPr>
          <w:rFonts w:ascii="Times New Roman" w:hAnsi="Times New Roman" w:cs="Times New Roman"/>
          <w:b/>
          <w:sz w:val="24"/>
          <w:szCs w:val="24"/>
        </w:rPr>
      </w:pPr>
      <w:r w:rsidRPr="00A5656A">
        <w:rPr>
          <w:rFonts w:ascii="Times New Roman" w:hAnsi="Times New Roman" w:cs="Times New Roman"/>
          <w:b/>
          <w:sz w:val="24"/>
          <w:szCs w:val="24"/>
        </w:rPr>
        <w:t>Capacité 1</w:t>
      </w:r>
      <w:r>
        <w:rPr>
          <w:rFonts w:ascii="Times New Roman" w:hAnsi="Times New Roman" w:cs="Times New Roman"/>
          <w:b/>
          <w:sz w:val="24"/>
          <w:szCs w:val="24"/>
        </w:rPr>
        <w:t xml:space="preserve"> : </w:t>
      </w:r>
      <w:r w:rsidRPr="00A5656A">
        <w:rPr>
          <w:rFonts w:ascii="Times New Roman" w:hAnsi="Times New Roman" w:cs="Times New Roman"/>
          <w:b/>
          <w:sz w:val="24"/>
          <w:szCs w:val="24"/>
        </w:rPr>
        <w:t xml:space="preserve">analyser une image. </w:t>
      </w:r>
    </w:p>
    <w:p w:rsidR="00B05E9E" w:rsidRDefault="00A5656A" w:rsidP="00182A1C">
      <w:pPr>
        <w:jc w:val="both"/>
        <w:rPr>
          <w:rFonts w:ascii="Times New Roman" w:hAnsi="Times New Roman" w:cs="Times New Roman"/>
          <w:sz w:val="24"/>
          <w:szCs w:val="24"/>
        </w:rPr>
      </w:pPr>
      <w:r>
        <w:rPr>
          <w:rFonts w:ascii="Times New Roman" w:hAnsi="Times New Roman" w:cs="Times New Roman"/>
          <w:sz w:val="24"/>
          <w:szCs w:val="24"/>
        </w:rPr>
        <w:t xml:space="preserve">Comparer les </w:t>
      </w:r>
      <w:r w:rsidR="005631C0">
        <w:rPr>
          <w:rFonts w:ascii="Times New Roman" w:hAnsi="Times New Roman" w:cs="Times New Roman"/>
          <w:sz w:val="24"/>
          <w:szCs w:val="24"/>
        </w:rPr>
        <w:t xml:space="preserve">trois </w:t>
      </w:r>
      <w:r>
        <w:rPr>
          <w:rFonts w:ascii="Times New Roman" w:hAnsi="Times New Roman" w:cs="Times New Roman"/>
          <w:sz w:val="24"/>
          <w:szCs w:val="24"/>
        </w:rPr>
        <w:t>portraits de Mme Roland. Quelle</w:t>
      </w:r>
      <w:r w:rsidR="005631C0">
        <w:rPr>
          <w:rFonts w:ascii="Times New Roman" w:hAnsi="Times New Roman" w:cs="Times New Roman"/>
          <w:sz w:val="24"/>
          <w:szCs w:val="24"/>
        </w:rPr>
        <w:t>(s) image(s)</w:t>
      </w:r>
      <w:r>
        <w:rPr>
          <w:rFonts w:ascii="Times New Roman" w:hAnsi="Times New Roman" w:cs="Times New Roman"/>
          <w:sz w:val="24"/>
          <w:szCs w:val="24"/>
        </w:rPr>
        <w:t xml:space="preserve">donnent-ils de la révolutionnaire ? </w:t>
      </w:r>
    </w:p>
    <w:p w:rsidR="00A63CCC" w:rsidRDefault="00A63CCC" w:rsidP="00182A1C">
      <w:pPr>
        <w:jc w:val="both"/>
        <w:rPr>
          <w:rFonts w:ascii="Times New Roman" w:hAnsi="Times New Roman" w:cs="Times New Roman"/>
          <w:sz w:val="24"/>
          <w:szCs w:val="24"/>
        </w:rPr>
      </w:pPr>
      <w:r>
        <w:rPr>
          <w:rFonts w:ascii="Times New Roman" w:hAnsi="Times New Roman" w:cs="Times New Roman"/>
          <w:sz w:val="24"/>
          <w:szCs w:val="24"/>
        </w:rPr>
        <w:t xml:space="preserve">Voir l’analyse du doc. 1 sur l’Histoire par l’image : </w:t>
      </w:r>
      <w:hyperlink r:id="rId12" w:history="1">
        <w:r w:rsidRPr="00AB6A70">
          <w:rPr>
            <w:rStyle w:val="Lienhypertexte"/>
            <w:rFonts w:ascii="Times New Roman" w:hAnsi="Times New Roman" w:cs="Times New Roman"/>
            <w:sz w:val="24"/>
            <w:szCs w:val="24"/>
          </w:rPr>
          <w:t>https://www.histoire-image.org/fr/etudes/madame-roland-engagement-politique-femmes-revolution</w:t>
        </w:r>
      </w:hyperlink>
    </w:p>
    <w:p w:rsidR="00A63CCC" w:rsidRDefault="00A63CCC" w:rsidP="00182A1C">
      <w:pPr>
        <w:jc w:val="both"/>
        <w:rPr>
          <w:rFonts w:ascii="Times New Roman" w:hAnsi="Times New Roman" w:cs="Times New Roman"/>
          <w:sz w:val="24"/>
          <w:szCs w:val="24"/>
        </w:rPr>
      </w:pPr>
    </w:p>
    <w:p w:rsidR="00A5656A" w:rsidRDefault="00A5656A" w:rsidP="00182A1C">
      <w:pPr>
        <w:jc w:val="both"/>
        <w:rPr>
          <w:rFonts w:ascii="Times New Roman" w:hAnsi="Times New Roman" w:cs="Times New Roman"/>
          <w:sz w:val="24"/>
          <w:szCs w:val="24"/>
        </w:rPr>
      </w:pPr>
      <w:r w:rsidRPr="00A5656A">
        <w:rPr>
          <w:rFonts w:ascii="Times New Roman" w:hAnsi="Times New Roman" w:cs="Times New Roman"/>
          <w:b/>
          <w:sz w:val="24"/>
          <w:szCs w:val="24"/>
        </w:rPr>
        <w:t>Capacité </w:t>
      </w:r>
      <w:r>
        <w:rPr>
          <w:rFonts w:ascii="Times New Roman" w:hAnsi="Times New Roman" w:cs="Times New Roman"/>
          <w:sz w:val="24"/>
          <w:szCs w:val="24"/>
        </w:rPr>
        <w:t xml:space="preserve">2 </w:t>
      </w:r>
      <w:r w:rsidRPr="00A5656A">
        <w:rPr>
          <w:rFonts w:ascii="Times New Roman" w:hAnsi="Times New Roman" w:cs="Times New Roman"/>
          <w:b/>
          <w:sz w:val="24"/>
          <w:szCs w:val="24"/>
        </w:rPr>
        <w:t>: contextualiser un document.</w:t>
      </w:r>
      <w:r>
        <w:rPr>
          <w:rFonts w:ascii="Times New Roman" w:hAnsi="Times New Roman" w:cs="Times New Roman"/>
          <w:sz w:val="24"/>
          <w:szCs w:val="24"/>
        </w:rPr>
        <w:t xml:space="preserve"> </w:t>
      </w:r>
    </w:p>
    <w:p w:rsidR="00A5656A" w:rsidRDefault="00A5656A" w:rsidP="00182A1C">
      <w:pPr>
        <w:jc w:val="both"/>
        <w:rPr>
          <w:rFonts w:ascii="Times New Roman" w:hAnsi="Times New Roman" w:cs="Times New Roman"/>
          <w:sz w:val="24"/>
          <w:szCs w:val="24"/>
        </w:rPr>
      </w:pPr>
      <w:r>
        <w:rPr>
          <w:rFonts w:ascii="Times New Roman" w:hAnsi="Times New Roman" w:cs="Times New Roman"/>
          <w:sz w:val="24"/>
          <w:szCs w:val="24"/>
        </w:rPr>
        <w:t xml:space="preserve">Etudier le document 3. Identifier à quel moment de la vie de Mme Roland se situe le texte. Que dit-il de son engagement ? De sa relation à la Révolution ? De sa position sur le rôle de la femme ? </w:t>
      </w:r>
      <w:r w:rsidR="00851942">
        <w:rPr>
          <w:rFonts w:ascii="Times New Roman" w:hAnsi="Times New Roman" w:cs="Times New Roman"/>
          <w:sz w:val="24"/>
          <w:szCs w:val="24"/>
        </w:rPr>
        <w:t xml:space="preserve">Expliquez la phrase soulignée. </w:t>
      </w:r>
    </w:p>
    <w:p w:rsidR="00B1699B" w:rsidRDefault="00B1699B" w:rsidP="00182A1C">
      <w:pPr>
        <w:jc w:val="both"/>
        <w:rPr>
          <w:rFonts w:ascii="Times New Roman" w:hAnsi="Times New Roman" w:cs="Times New Roman"/>
          <w:sz w:val="24"/>
          <w:szCs w:val="24"/>
        </w:rPr>
      </w:pPr>
      <w:r w:rsidRPr="00B1699B">
        <w:rPr>
          <w:rFonts w:ascii="Times New Roman" w:hAnsi="Times New Roman" w:cs="Times New Roman"/>
          <w:b/>
          <w:sz w:val="24"/>
          <w:szCs w:val="24"/>
        </w:rPr>
        <w:t>Faire une recherche</w:t>
      </w:r>
      <w:r>
        <w:rPr>
          <w:rFonts w:ascii="Times New Roman" w:hAnsi="Times New Roman" w:cs="Times New Roman"/>
          <w:sz w:val="24"/>
          <w:szCs w:val="24"/>
        </w:rPr>
        <w:t xml:space="preserve"> : choisir une autre figure féminine de la Révolution et présenter sa vie et son œuvre dans un court exposé. </w:t>
      </w:r>
    </w:p>
    <w:p w:rsidR="00D740FF" w:rsidRDefault="00D740FF" w:rsidP="00182A1C">
      <w:pPr>
        <w:jc w:val="both"/>
        <w:rPr>
          <w:rFonts w:ascii="Times New Roman" w:hAnsi="Times New Roman" w:cs="Times New Roman"/>
          <w:sz w:val="24"/>
          <w:szCs w:val="24"/>
        </w:rPr>
      </w:pPr>
      <w:r>
        <w:rPr>
          <w:rFonts w:ascii="Times New Roman" w:hAnsi="Times New Roman" w:cs="Times New Roman"/>
          <w:sz w:val="24"/>
          <w:szCs w:val="24"/>
        </w:rPr>
        <w:t xml:space="preserve">Pour aller plus loin : </w:t>
      </w:r>
      <w:hyperlink r:id="rId13" w:history="1">
        <w:r w:rsidRPr="00AB6A70">
          <w:rPr>
            <w:rStyle w:val="Lienhypertexte"/>
            <w:rFonts w:ascii="Times New Roman" w:hAnsi="Times New Roman" w:cs="Times New Roman"/>
            <w:sz w:val="24"/>
            <w:szCs w:val="24"/>
          </w:rPr>
          <w:t>https://www.cairn.info/recits-des-temps-revolutionnaires--9782262003142-page-73.htm</w:t>
        </w:r>
      </w:hyperlink>
    </w:p>
    <w:p w:rsidR="00D740FF" w:rsidRDefault="00D740FF" w:rsidP="00182A1C">
      <w:pPr>
        <w:jc w:val="both"/>
        <w:rPr>
          <w:rFonts w:ascii="Times New Roman" w:hAnsi="Times New Roman" w:cs="Times New Roman"/>
          <w:sz w:val="24"/>
          <w:szCs w:val="24"/>
        </w:rPr>
      </w:pPr>
    </w:p>
    <w:p w:rsidR="000C3516" w:rsidRPr="00AD5C3B" w:rsidRDefault="000C3516" w:rsidP="00182A1C">
      <w:pPr>
        <w:jc w:val="both"/>
        <w:rPr>
          <w:rFonts w:ascii="Times New Roman" w:hAnsi="Times New Roman" w:cs="Times New Roman"/>
          <w:b/>
          <w:color w:val="FF0000"/>
          <w:sz w:val="32"/>
          <w:szCs w:val="32"/>
        </w:rPr>
      </w:pPr>
      <w:r w:rsidRPr="00AD5C3B">
        <w:rPr>
          <w:rFonts w:ascii="Times New Roman" w:hAnsi="Times New Roman" w:cs="Times New Roman"/>
          <w:b/>
          <w:color w:val="FF0000"/>
          <w:sz w:val="32"/>
          <w:szCs w:val="32"/>
        </w:rPr>
        <w:t>Histoir</w:t>
      </w:r>
      <w:bookmarkStart w:id="0" w:name="_GoBack"/>
      <w:bookmarkEnd w:id="0"/>
      <w:r w:rsidRPr="00AD5C3B">
        <w:rPr>
          <w:rFonts w:ascii="Times New Roman" w:hAnsi="Times New Roman" w:cs="Times New Roman"/>
          <w:b/>
          <w:color w:val="FF0000"/>
          <w:sz w:val="32"/>
          <w:szCs w:val="32"/>
        </w:rPr>
        <w:t xml:space="preserve">e de Monaco </w:t>
      </w:r>
    </w:p>
    <w:p w:rsidR="000C3516" w:rsidRDefault="000C3516" w:rsidP="00182A1C">
      <w:pPr>
        <w:jc w:val="both"/>
        <w:rPr>
          <w:rFonts w:ascii="Times New Roman" w:hAnsi="Times New Roman" w:cs="Times New Roman"/>
          <w:sz w:val="24"/>
          <w:szCs w:val="24"/>
        </w:rPr>
      </w:pPr>
      <w:r>
        <w:rPr>
          <w:rFonts w:ascii="Times New Roman" w:hAnsi="Times New Roman" w:cs="Times New Roman"/>
          <w:sz w:val="24"/>
          <w:szCs w:val="24"/>
        </w:rPr>
        <w:t>Honoré III dans le salon de Mme du Deffand (</w:t>
      </w:r>
      <w:r w:rsidR="007D1FB7" w:rsidRPr="007D1FB7">
        <w:rPr>
          <w:rFonts w:ascii="Times New Roman" w:hAnsi="Times New Roman" w:cs="Times New Roman"/>
          <w:i/>
          <w:sz w:val="24"/>
          <w:szCs w:val="24"/>
        </w:rPr>
        <w:t>Histoire de Monaco</w:t>
      </w:r>
      <w:r w:rsidR="007D1FB7">
        <w:rPr>
          <w:rFonts w:ascii="Times New Roman" w:hAnsi="Times New Roman" w:cs="Times New Roman"/>
          <w:sz w:val="24"/>
          <w:szCs w:val="24"/>
        </w:rPr>
        <w:t xml:space="preserve">, </w:t>
      </w:r>
      <w:r>
        <w:rPr>
          <w:rFonts w:ascii="Times New Roman" w:hAnsi="Times New Roman" w:cs="Times New Roman"/>
          <w:sz w:val="24"/>
          <w:szCs w:val="24"/>
        </w:rPr>
        <w:t>doc. 138 p. 153)</w:t>
      </w:r>
      <w:r w:rsidR="00A63CCC">
        <w:rPr>
          <w:rFonts w:ascii="Times New Roman" w:hAnsi="Times New Roman" w:cs="Times New Roman"/>
          <w:sz w:val="24"/>
          <w:szCs w:val="24"/>
        </w:rPr>
        <w:t>.</w:t>
      </w:r>
    </w:p>
    <w:p w:rsidR="00C44A51" w:rsidRDefault="000C3516" w:rsidP="00182A1C">
      <w:pPr>
        <w:jc w:val="both"/>
        <w:rPr>
          <w:rFonts w:ascii="Times New Roman" w:hAnsi="Times New Roman" w:cs="Times New Roman"/>
          <w:sz w:val="24"/>
          <w:szCs w:val="24"/>
        </w:rPr>
      </w:pPr>
      <w:r>
        <w:rPr>
          <w:rFonts w:ascii="Times New Roman" w:hAnsi="Times New Roman" w:cs="Times New Roman"/>
          <w:sz w:val="24"/>
          <w:szCs w:val="24"/>
        </w:rPr>
        <w:t>Louise d’Aumont-Mazarin (1759-1826), épouse d’Honoré IV en 1777, et la Révolution</w:t>
      </w:r>
      <w:r w:rsidR="00A63CCC">
        <w:rPr>
          <w:rFonts w:ascii="Times New Roman" w:hAnsi="Times New Roman" w:cs="Times New Roman"/>
          <w:sz w:val="24"/>
          <w:szCs w:val="24"/>
        </w:rPr>
        <w:t>.</w:t>
      </w:r>
    </w:p>
    <w:p w:rsidR="001A355D" w:rsidRDefault="001A355D" w:rsidP="001A355D">
      <w:pPr>
        <w:jc w:val="center"/>
        <w:rPr>
          <w:rFonts w:ascii="Times New Roman" w:hAnsi="Times New Roman" w:cs="Times New Roman"/>
          <w:i/>
          <w:sz w:val="24"/>
          <w:szCs w:val="24"/>
        </w:rPr>
      </w:pPr>
    </w:p>
    <w:p w:rsidR="001A355D" w:rsidRPr="001A355D" w:rsidRDefault="001A355D" w:rsidP="001A355D">
      <w:pPr>
        <w:jc w:val="center"/>
        <w:rPr>
          <w:rFonts w:ascii="Times New Roman" w:hAnsi="Times New Roman" w:cs="Times New Roman"/>
          <w:i/>
          <w:sz w:val="24"/>
          <w:szCs w:val="24"/>
        </w:rPr>
      </w:pPr>
      <w:r w:rsidRPr="001A355D">
        <w:rPr>
          <w:rFonts w:ascii="Times New Roman" w:hAnsi="Times New Roman" w:cs="Times New Roman"/>
          <w:i/>
          <w:sz w:val="24"/>
          <w:szCs w:val="24"/>
        </w:rPr>
        <w:t>Stéphane Lamotte, Lycée Albert I</w:t>
      </w:r>
      <w:r w:rsidRPr="001A355D">
        <w:rPr>
          <w:rFonts w:ascii="Times New Roman" w:hAnsi="Times New Roman" w:cs="Times New Roman"/>
          <w:i/>
          <w:sz w:val="24"/>
          <w:szCs w:val="24"/>
          <w:vertAlign w:val="superscript"/>
        </w:rPr>
        <w:t>er</w:t>
      </w:r>
      <w:r w:rsidRPr="001A355D">
        <w:rPr>
          <w:rFonts w:ascii="Times New Roman" w:hAnsi="Times New Roman" w:cs="Times New Roman"/>
          <w:i/>
          <w:sz w:val="24"/>
          <w:szCs w:val="24"/>
        </w:rPr>
        <w:t>, Monaco – PPO – Juillet 2019</w:t>
      </w:r>
    </w:p>
    <w:sectPr w:rsidR="001A355D" w:rsidRPr="001A355D">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257" w:rsidRDefault="00886257" w:rsidP="00886257">
      <w:pPr>
        <w:spacing w:after="0" w:line="240" w:lineRule="auto"/>
      </w:pPr>
      <w:r>
        <w:separator/>
      </w:r>
    </w:p>
  </w:endnote>
  <w:endnote w:type="continuationSeparator" w:id="0">
    <w:p w:rsidR="00886257" w:rsidRDefault="00886257" w:rsidP="00886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9125014"/>
      <w:docPartObj>
        <w:docPartGallery w:val="Page Numbers (Bottom of Page)"/>
        <w:docPartUnique/>
      </w:docPartObj>
    </w:sdtPr>
    <w:sdtEndPr/>
    <w:sdtContent>
      <w:p w:rsidR="00886257" w:rsidRDefault="00886257">
        <w:pPr>
          <w:pStyle w:val="Pieddepage"/>
          <w:jc w:val="center"/>
        </w:pPr>
        <w:r>
          <w:fldChar w:fldCharType="begin"/>
        </w:r>
        <w:r>
          <w:instrText>PAGE   \* MERGEFORMAT</w:instrText>
        </w:r>
        <w:r>
          <w:fldChar w:fldCharType="separate"/>
        </w:r>
        <w:r w:rsidR="001A355D">
          <w:rPr>
            <w:noProof/>
          </w:rPr>
          <w:t>6</w:t>
        </w:r>
        <w:r>
          <w:fldChar w:fldCharType="end"/>
        </w:r>
      </w:p>
    </w:sdtContent>
  </w:sdt>
  <w:p w:rsidR="00886257" w:rsidRDefault="0088625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257" w:rsidRDefault="00886257" w:rsidP="00886257">
      <w:pPr>
        <w:spacing w:after="0" w:line="240" w:lineRule="auto"/>
      </w:pPr>
      <w:r>
        <w:separator/>
      </w:r>
    </w:p>
  </w:footnote>
  <w:footnote w:type="continuationSeparator" w:id="0">
    <w:p w:rsidR="00886257" w:rsidRDefault="00886257" w:rsidP="008862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575469"/>
    <w:multiLevelType w:val="hybridMultilevel"/>
    <w:tmpl w:val="4FF844E6"/>
    <w:lvl w:ilvl="0" w:tplc="F26471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A51"/>
    <w:rsid w:val="00020DCA"/>
    <w:rsid w:val="000211C2"/>
    <w:rsid w:val="000415A4"/>
    <w:rsid w:val="000C3516"/>
    <w:rsid w:val="001700BC"/>
    <w:rsid w:val="00182A1C"/>
    <w:rsid w:val="001A355D"/>
    <w:rsid w:val="001F3119"/>
    <w:rsid w:val="0021513D"/>
    <w:rsid w:val="0043068C"/>
    <w:rsid w:val="004B4C5F"/>
    <w:rsid w:val="005631C0"/>
    <w:rsid w:val="00585A30"/>
    <w:rsid w:val="005C23D7"/>
    <w:rsid w:val="005E0509"/>
    <w:rsid w:val="00683C08"/>
    <w:rsid w:val="006D7129"/>
    <w:rsid w:val="006D7E3B"/>
    <w:rsid w:val="007616D6"/>
    <w:rsid w:val="00777C36"/>
    <w:rsid w:val="0079764A"/>
    <w:rsid w:val="007A623F"/>
    <w:rsid w:val="007D1FB7"/>
    <w:rsid w:val="00850F6A"/>
    <w:rsid w:val="00851942"/>
    <w:rsid w:val="00886257"/>
    <w:rsid w:val="008A6B9C"/>
    <w:rsid w:val="00A5656A"/>
    <w:rsid w:val="00A63CCC"/>
    <w:rsid w:val="00AD5C3B"/>
    <w:rsid w:val="00B05E9E"/>
    <w:rsid w:val="00B1699B"/>
    <w:rsid w:val="00B95963"/>
    <w:rsid w:val="00C14533"/>
    <w:rsid w:val="00C44A51"/>
    <w:rsid w:val="00D12B76"/>
    <w:rsid w:val="00D740FF"/>
    <w:rsid w:val="00DD3C9C"/>
    <w:rsid w:val="00E72BAE"/>
    <w:rsid w:val="00EA5D51"/>
    <w:rsid w:val="00ED6675"/>
    <w:rsid w:val="00EE033B"/>
    <w:rsid w:val="00F44726"/>
    <w:rsid w:val="00F51A1E"/>
    <w:rsid w:val="00F74C72"/>
    <w:rsid w:val="00FF2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2B76"/>
    <w:pPr>
      <w:ind w:left="720"/>
      <w:contextualSpacing/>
    </w:pPr>
  </w:style>
  <w:style w:type="paragraph" w:styleId="Textedebulles">
    <w:name w:val="Balloon Text"/>
    <w:basedOn w:val="Normal"/>
    <w:link w:val="TextedebullesCar"/>
    <w:uiPriority w:val="99"/>
    <w:semiHidden/>
    <w:unhideWhenUsed/>
    <w:rsid w:val="001700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0BC"/>
    <w:rPr>
      <w:rFonts w:ascii="Tahoma" w:hAnsi="Tahoma" w:cs="Tahoma"/>
      <w:sz w:val="16"/>
      <w:szCs w:val="16"/>
    </w:rPr>
  </w:style>
  <w:style w:type="paragraph" w:styleId="En-tte">
    <w:name w:val="header"/>
    <w:basedOn w:val="Normal"/>
    <w:link w:val="En-tteCar"/>
    <w:uiPriority w:val="99"/>
    <w:unhideWhenUsed/>
    <w:rsid w:val="00886257"/>
    <w:pPr>
      <w:tabs>
        <w:tab w:val="center" w:pos="4536"/>
        <w:tab w:val="right" w:pos="9072"/>
      </w:tabs>
      <w:spacing w:after="0" w:line="240" w:lineRule="auto"/>
    </w:pPr>
  </w:style>
  <w:style w:type="character" w:customStyle="1" w:styleId="En-tteCar">
    <w:name w:val="En-tête Car"/>
    <w:basedOn w:val="Policepardfaut"/>
    <w:link w:val="En-tte"/>
    <w:uiPriority w:val="99"/>
    <w:rsid w:val="00886257"/>
  </w:style>
  <w:style w:type="paragraph" w:styleId="Pieddepage">
    <w:name w:val="footer"/>
    <w:basedOn w:val="Normal"/>
    <w:link w:val="PieddepageCar"/>
    <w:uiPriority w:val="99"/>
    <w:unhideWhenUsed/>
    <w:rsid w:val="008862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257"/>
  </w:style>
  <w:style w:type="character" w:styleId="Lienhypertexte">
    <w:name w:val="Hyperlink"/>
    <w:basedOn w:val="Policepardfaut"/>
    <w:uiPriority w:val="99"/>
    <w:unhideWhenUsed/>
    <w:rsid w:val="00D740F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2B76"/>
    <w:pPr>
      <w:ind w:left="720"/>
      <w:contextualSpacing/>
    </w:pPr>
  </w:style>
  <w:style w:type="paragraph" w:styleId="Textedebulles">
    <w:name w:val="Balloon Text"/>
    <w:basedOn w:val="Normal"/>
    <w:link w:val="TextedebullesCar"/>
    <w:uiPriority w:val="99"/>
    <w:semiHidden/>
    <w:unhideWhenUsed/>
    <w:rsid w:val="001700B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00BC"/>
    <w:rPr>
      <w:rFonts w:ascii="Tahoma" w:hAnsi="Tahoma" w:cs="Tahoma"/>
      <w:sz w:val="16"/>
      <w:szCs w:val="16"/>
    </w:rPr>
  </w:style>
  <w:style w:type="paragraph" w:styleId="En-tte">
    <w:name w:val="header"/>
    <w:basedOn w:val="Normal"/>
    <w:link w:val="En-tteCar"/>
    <w:uiPriority w:val="99"/>
    <w:unhideWhenUsed/>
    <w:rsid w:val="00886257"/>
    <w:pPr>
      <w:tabs>
        <w:tab w:val="center" w:pos="4536"/>
        <w:tab w:val="right" w:pos="9072"/>
      </w:tabs>
      <w:spacing w:after="0" w:line="240" w:lineRule="auto"/>
    </w:pPr>
  </w:style>
  <w:style w:type="character" w:customStyle="1" w:styleId="En-tteCar">
    <w:name w:val="En-tête Car"/>
    <w:basedOn w:val="Policepardfaut"/>
    <w:link w:val="En-tte"/>
    <w:uiPriority w:val="99"/>
    <w:rsid w:val="00886257"/>
  </w:style>
  <w:style w:type="paragraph" w:styleId="Pieddepage">
    <w:name w:val="footer"/>
    <w:basedOn w:val="Normal"/>
    <w:link w:val="PieddepageCar"/>
    <w:uiPriority w:val="99"/>
    <w:unhideWhenUsed/>
    <w:rsid w:val="008862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6257"/>
  </w:style>
  <w:style w:type="character" w:styleId="Lienhypertexte">
    <w:name w:val="Hyperlink"/>
    <w:basedOn w:val="Policepardfaut"/>
    <w:uiPriority w:val="99"/>
    <w:unhideWhenUsed/>
    <w:rsid w:val="00D740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irn.info/recits-des-temps-revolutionnaires--9782262003142-page-73.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histoire-image.org/fr/etudes/madame-roland-engagement-politique-femmes-revolu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fif"/><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5E0C7-4DEB-4ABA-B614-E39F92C2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1787</Words>
  <Characters>9831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Stéphane</dc:creator>
  <cp:lastModifiedBy>Stéphane</cp:lastModifiedBy>
  <cp:revision>6</cp:revision>
  <dcterms:created xsi:type="dcterms:W3CDTF">2019-07-18T14:22:00Z</dcterms:created>
  <dcterms:modified xsi:type="dcterms:W3CDTF">2019-07-27T09:08:00Z</dcterms:modified>
</cp:coreProperties>
</file>