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C13" w:rsidRDefault="004C6C13" w:rsidP="004C6C13"/>
    <w:p w:rsidR="004C6C13" w:rsidRDefault="004C6C13" w:rsidP="004C6C13">
      <w:r>
        <w:rPr>
          <w:noProof/>
        </w:rPr>
        <w:pict>
          <v:shapetype id="_x0000_t202" coordsize="21600,21600" o:spt="202" path="m,l,21600r21600,l21600,xe">
            <v:stroke joinstyle="miter"/>
            <v:path gradientshapeok="t" o:connecttype="rect"/>
          </v:shapetype>
          <v:shape id="Zone de texte 15" o:spid="_x0000_s1101" type="#_x0000_t202" style="position:absolute;margin-left:-.6pt;margin-top:2.35pt;width:500.5pt;height:3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" strokeweight=".5pt">
            <v:shadow on="t" color="black" opacity="26214f" origin="-.5,-.5" offset=".74836mm,.74836mm"/>
            <v:textbox style="mso-next-textbox:#Zone de texte 15">
              <w:txbxContent>
                <w:p w:rsidR="004C6C13" w:rsidRPr="00187BC7" w:rsidRDefault="004C6C13" w:rsidP="004C6C13">
                  <w:pPr>
                    <w:jc w:val="center"/>
                    <w:rPr>
                      <w:b/>
                      <w:sz w:val="36"/>
                      <w:szCs w:val="36"/>
                    </w:rPr>
                  </w:pPr>
                  <w:r>
                    <w:rPr>
                      <w:b/>
                      <w:sz w:val="36"/>
                      <w:szCs w:val="36"/>
                    </w:rPr>
                    <w:t>Valeur financière</w:t>
                  </w:r>
                </w:p>
              </w:txbxContent>
            </v:textbox>
          </v:shape>
        </w:pict>
      </w:r>
    </w:p>
    <w:p w:rsidR="004C6C13" w:rsidRDefault="004C6C13" w:rsidP="004C6C13"/>
    <w:p w:rsidR="004C6C13" w:rsidRDefault="004C6C13">
      <w:pPr>
        <w:shd w:val="clear" w:color="auto" w:fill="FFFFFF"/>
        <w:tabs>
          <w:tab w:val="left" w:pos="154"/>
        </w:tabs>
        <w:spacing w:line="274" w:lineRule="exact"/>
        <w:ind w:left="24"/>
        <w:jc w:val="both"/>
        <w:rPr>
          <w:rFonts w:ascii="Times New Roman" w:hAnsi="Times New Roman" w:cs="Times New Roman"/>
          <w:sz w:val="24"/>
          <w:szCs w:val="24"/>
        </w:rPr>
      </w:pPr>
    </w:p>
    <w:p w:rsidR="004C6C13" w:rsidRDefault="004C6C13" w:rsidP="004C6C13">
      <w:pPr>
        <w:shd w:val="clear" w:color="auto" w:fill="FFFFFF"/>
        <w:tabs>
          <w:tab w:val="left" w:pos="154"/>
        </w:tabs>
        <w:spacing w:line="274" w:lineRule="exact"/>
        <w:jc w:val="both"/>
        <w:rPr>
          <w:rFonts w:ascii="Times New Roman" w:hAnsi="Times New Roman" w:cs="Times New Roman"/>
          <w:sz w:val="24"/>
          <w:szCs w:val="24"/>
        </w:rPr>
      </w:pPr>
    </w:p>
    <w:p w:rsidR="004C6C13" w:rsidRDefault="004C6C13">
      <w:pPr>
        <w:shd w:val="clear" w:color="auto" w:fill="FFFFFF"/>
        <w:tabs>
          <w:tab w:val="left" w:pos="154"/>
        </w:tabs>
        <w:spacing w:line="274" w:lineRule="exact"/>
        <w:ind w:left="24"/>
        <w:jc w:val="both"/>
        <w:rPr>
          <w:rFonts w:ascii="Times New Roman" w:hAnsi="Times New Roman" w:cs="Times New Roman"/>
          <w:sz w:val="24"/>
          <w:szCs w:val="2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7371"/>
      </w:tblGrid>
      <w:tr w:rsidR="004C6C13" w:rsidRPr="001201F5">
        <w:trPr>
          <w:trHeight w:val="456"/>
          <w:jc w:val="center"/>
        </w:trPr>
        <w:tc>
          <w:tcPr>
            <w:tcW w:w="2553" w:type="dxa"/>
            <w:vAlign w:val="center"/>
          </w:tcPr>
          <w:p w:rsidR="004C6C13" w:rsidRPr="001201F5" w:rsidRDefault="004C6C13" w:rsidP="007D0D68">
            <w:pPr>
              <w:widowControl/>
              <w:autoSpaceDE/>
              <w:autoSpaceDN/>
              <w:adjustRightInd/>
              <w:rPr>
                <w:rFonts w:ascii="Calibri" w:eastAsia="Calibri" w:hAnsi="Calibri" w:cs="Times New Roman"/>
                <w:sz w:val="22"/>
                <w:szCs w:val="22"/>
                <w:lang w:eastAsia="en-US"/>
              </w:rPr>
            </w:pPr>
            <w:r>
              <w:rPr>
                <w:rFonts w:ascii="Calibri" w:eastAsia="Calibri" w:hAnsi="Calibri" w:cs="Times New Roman"/>
                <w:sz w:val="22"/>
                <w:szCs w:val="22"/>
                <w:lang w:eastAsia="en-US"/>
              </w:rPr>
              <w:t>Programme</w:t>
            </w:r>
          </w:p>
        </w:tc>
        <w:tc>
          <w:tcPr>
            <w:tcW w:w="7371" w:type="dxa"/>
            <w:vAlign w:val="center"/>
          </w:tcPr>
          <w:p w:rsidR="004C6C13" w:rsidRPr="001201F5" w:rsidRDefault="004C6C13" w:rsidP="007D0D68">
            <w:pPr>
              <w:widowControl/>
              <w:autoSpaceDE/>
              <w:autoSpaceDN/>
              <w:adjustRightInd/>
              <w:rPr>
                <w:rFonts w:ascii="Calibri" w:eastAsia="Calibri" w:hAnsi="Calibri" w:cs="Times New Roman"/>
                <w:sz w:val="22"/>
                <w:szCs w:val="22"/>
                <w:lang w:eastAsia="en-US"/>
              </w:rPr>
            </w:pPr>
            <w:r w:rsidRPr="001201F5">
              <w:rPr>
                <w:rFonts w:ascii="Calibri" w:eastAsia="Calibri" w:hAnsi="Calibri" w:cs="Times New Roman"/>
                <w:sz w:val="22"/>
                <w:szCs w:val="22"/>
                <w:lang w:eastAsia="en-US"/>
              </w:rPr>
              <w:t>Classe première STMG</w:t>
            </w:r>
            <w:r>
              <w:rPr>
                <w:rFonts w:ascii="Calibri" w:eastAsia="Calibri" w:hAnsi="Calibri" w:cs="Times New Roman"/>
                <w:sz w:val="22"/>
                <w:szCs w:val="22"/>
                <w:lang w:eastAsia="en-US"/>
              </w:rPr>
              <w:t xml:space="preserve"> – Sciences de gestion</w:t>
            </w:r>
          </w:p>
        </w:tc>
      </w:tr>
      <w:tr w:rsidR="004C6C13" w:rsidRPr="001201F5">
        <w:trPr>
          <w:jc w:val="center"/>
        </w:trPr>
        <w:tc>
          <w:tcPr>
            <w:tcW w:w="2553" w:type="dxa"/>
            <w:vAlign w:val="center"/>
          </w:tcPr>
          <w:p w:rsidR="004C6C13" w:rsidRPr="001201F5" w:rsidRDefault="004C6C13" w:rsidP="007D0D68">
            <w:pPr>
              <w:widowControl/>
              <w:autoSpaceDE/>
              <w:autoSpaceDN/>
              <w:adjustRightInd/>
              <w:rPr>
                <w:rFonts w:ascii="Calibri" w:eastAsia="Calibri" w:hAnsi="Calibri" w:cs="Times New Roman"/>
                <w:sz w:val="22"/>
                <w:szCs w:val="22"/>
                <w:lang w:eastAsia="en-US"/>
              </w:rPr>
            </w:pPr>
            <w:r w:rsidRPr="001201F5">
              <w:rPr>
                <w:rFonts w:ascii="Calibri" w:eastAsia="Calibri" w:hAnsi="Calibri" w:cs="Times New Roman"/>
                <w:sz w:val="22"/>
                <w:szCs w:val="22"/>
                <w:lang w:eastAsia="en-US"/>
              </w:rPr>
              <w:t>Place dans le programme</w:t>
            </w:r>
          </w:p>
        </w:tc>
        <w:tc>
          <w:tcPr>
            <w:tcW w:w="7371" w:type="dxa"/>
          </w:tcPr>
          <w:p w:rsidR="004C6C13" w:rsidRPr="001201F5" w:rsidRDefault="004C6C13" w:rsidP="007D0D68">
            <w:pPr>
              <w:widowControl/>
              <w:autoSpaceDE/>
              <w:autoSpaceDN/>
              <w:adjustRightInd/>
              <w:rPr>
                <w:rFonts w:ascii="Calibri" w:eastAsia="Calibri" w:hAnsi="Calibri" w:cs="Times New Roman"/>
                <w:sz w:val="22"/>
                <w:szCs w:val="22"/>
                <w:lang w:eastAsia="en-US"/>
              </w:rPr>
            </w:pPr>
          </w:p>
          <w:p w:rsidR="004C6C13" w:rsidRPr="0021005C" w:rsidRDefault="004C6C13" w:rsidP="004C6C13">
            <w:pPr>
              <w:rPr>
                <w:b/>
                <w:color w:val="365F91"/>
              </w:rPr>
            </w:pPr>
            <w:r w:rsidRPr="0021005C">
              <w:rPr>
                <w:b/>
                <w:color w:val="365F91"/>
              </w:rPr>
              <w:t>Thème : GESTION ET CREATION DE VALEUR</w:t>
            </w:r>
          </w:p>
          <w:p w:rsidR="004C6C13" w:rsidRPr="001201F5" w:rsidRDefault="004C6C13" w:rsidP="007D0D68">
            <w:pPr>
              <w:widowControl/>
              <w:autoSpaceDE/>
              <w:autoSpaceDN/>
              <w:adjustRightInd/>
              <w:rPr>
                <w:rFonts w:ascii="Calibri" w:eastAsia="Calibri" w:hAnsi="Calibri" w:cs="Times New Roman"/>
                <w:sz w:val="22"/>
                <w:szCs w:val="22"/>
                <w:lang w:eastAsia="en-US"/>
              </w:rPr>
            </w:pPr>
          </w:p>
          <w:p w:rsidR="004C6C13" w:rsidRDefault="004C6C13" w:rsidP="007D0D68">
            <w:pPr>
              <w:widowControl/>
              <w:autoSpaceDE/>
              <w:autoSpaceDN/>
              <w:adjustRightInd/>
              <w:rPr>
                <w:rFonts w:ascii="Calibri" w:eastAsia="Calibri" w:hAnsi="Calibri" w:cs="Times New Roman"/>
                <w:color w:val="000000"/>
                <w:sz w:val="22"/>
                <w:szCs w:val="22"/>
                <w:lang w:eastAsia="en-US"/>
              </w:rPr>
            </w:pPr>
            <w:r w:rsidRPr="001201F5">
              <w:rPr>
                <w:rFonts w:ascii="Calibri" w:eastAsia="Calibri" w:hAnsi="Calibri" w:cs="Times New Roman"/>
                <w:b/>
                <w:color w:val="000000"/>
                <w:sz w:val="22"/>
                <w:szCs w:val="22"/>
                <w:lang w:eastAsia="en-US"/>
              </w:rPr>
              <w:t xml:space="preserve">Question </w:t>
            </w:r>
            <w:r>
              <w:rPr>
                <w:rFonts w:ascii="Calibri" w:eastAsia="Calibri" w:hAnsi="Calibri" w:cs="Times New Roman"/>
                <w:b/>
                <w:color w:val="000000"/>
                <w:sz w:val="22"/>
                <w:szCs w:val="22"/>
                <w:lang w:eastAsia="en-US"/>
              </w:rPr>
              <w:t>2</w:t>
            </w:r>
            <w:r w:rsidRPr="001201F5">
              <w:rPr>
                <w:rFonts w:ascii="Calibri" w:eastAsia="Calibri" w:hAnsi="Calibri" w:cs="Times New Roman"/>
                <w:b/>
                <w:color w:val="000000"/>
                <w:sz w:val="22"/>
                <w:szCs w:val="22"/>
                <w:lang w:eastAsia="en-US"/>
              </w:rPr>
              <w:t xml:space="preserve"> : </w:t>
            </w:r>
            <w:r w:rsidRPr="004C6C13">
              <w:rPr>
                <w:rFonts w:ascii="Calibri" w:eastAsia="Calibri" w:hAnsi="Calibri" w:cs="Times New Roman"/>
                <w:color w:val="000000"/>
                <w:sz w:val="22"/>
                <w:szCs w:val="22"/>
                <w:lang w:eastAsia="en-US"/>
              </w:rPr>
              <w:t>Comment la gestion d’une organisation contribue-t-elle à la création de différentes formes de valeur ?</w:t>
            </w:r>
          </w:p>
          <w:p w:rsidR="004C6C13" w:rsidRPr="004C6C13" w:rsidRDefault="004C6C13" w:rsidP="007D0D68">
            <w:pPr>
              <w:widowControl/>
              <w:autoSpaceDE/>
              <w:autoSpaceDN/>
              <w:adjustRightInd/>
              <w:rPr>
                <w:rFonts w:ascii="Calibri" w:eastAsia="Calibri" w:hAnsi="Calibri" w:cs="Times New Roman"/>
                <w:color w:val="000000"/>
                <w:sz w:val="22"/>
                <w:szCs w:val="22"/>
                <w:lang w:eastAsia="en-US"/>
              </w:rPr>
            </w:pPr>
          </w:p>
          <w:p w:rsidR="004C6C13" w:rsidRPr="004C6C13" w:rsidRDefault="004C6C13" w:rsidP="004C6C13">
            <w:pPr>
              <w:rPr>
                <w:rFonts w:ascii="Calibri" w:hAnsi="Calibri"/>
                <w:b/>
                <w:color w:val="000000"/>
                <w:sz w:val="22"/>
                <w:szCs w:val="22"/>
              </w:rPr>
            </w:pPr>
            <w:r w:rsidRPr="004C6C13">
              <w:rPr>
                <w:rFonts w:ascii="Calibri" w:hAnsi="Calibri"/>
                <w:b/>
                <w:color w:val="000000"/>
                <w:sz w:val="22"/>
                <w:szCs w:val="22"/>
              </w:rPr>
              <w:t>Contexte et finalités : l’élève est capable de</w:t>
            </w:r>
          </w:p>
          <w:p w:rsidR="004C6C13" w:rsidRPr="003658E1" w:rsidRDefault="00616447" w:rsidP="004C6C13">
            <w:pPr>
              <w:tabs>
                <w:tab w:val="left" w:pos="306"/>
              </w:tabs>
              <w:snapToGrid w:val="0"/>
              <w:rPr>
                <w:color w:val="000000"/>
              </w:rPr>
            </w:pPr>
            <w:r>
              <w:rPr>
                <w:rFonts w:ascii="Calibri" w:eastAsia="Calibri" w:hAnsi="Calibri" w:cs="Times New Roman"/>
                <w:color w:val="000000"/>
                <w:sz w:val="22"/>
                <w:szCs w:val="22"/>
                <w:lang w:eastAsia="en-US"/>
              </w:rPr>
              <w:t>U</w:t>
            </w:r>
            <w:r w:rsidR="004C6C13" w:rsidRPr="004C6C13">
              <w:rPr>
                <w:rFonts w:ascii="Calibri" w:eastAsia="Calibri" w:hAnsi="Calibri" w:cs="Times New Roman"/>
                <w:color w:val="000000"/>
                <w:sz w:val="22"/>
                <w:szCs w:val="22"/>
                <w:lang w:eastAsia="en-US"/>
              </w:rPr>
              <w:t>tiliser un bilan et un compte de résultat pour repérer la valeur financière produite par une organisation (principalement une entreprise)</w:t>
            </w:r>
            <w:r w:rsidR="00F0153A">
              <w:rPr>
                <w:rFonts w:ascii="Calibri" w:eastAsia="Calibri" w:hAnsi="Calibri" w:cs="Times New Roman"/>
                <w:color w:val="000000"/>
                <w:sz w:val="22"/>
                <w:szCs w:val="22"/>
                <w:lang w:eastAsia="en-US"/>
              </w:rPr>
              <w:t xml:space="preserve"> - Valeur fondée sur le revenu (à partir du compte de résultat) ; Valeur fondée sur le patrimoine (à partir du bilan financier).</w:t>
            </w:r>
          </w:p>
          <w:p w:rsidR="004C6C13" w:rsidRPr="001201F5" w:rsidRDefault="004C6C13" w:rsidP="007D0D68">
            <w:pPr>
              <w:widowControl/>
              <w:autoSpaceDE/>
              <w:autoSpaceDN/>
              <w:adjustRightInd/>
              <w:rPr>
                <w:rFonts w:ascii="Calibri" w:eastAsia="Calibri" w:hAnsi="Calibri" w:cs="Times New Roman"/>
                <w:sz w:val="22"/>
                <w:szCs w:val="22"/>
                <w:lang w:eastAsia="en-US"/>
              </w:rPr>
            </w:pPr>
          </w:p>
        </w:tc>
      </w:tr>
      <w:tr w:rsidR="004C6C13" w:rsidRPr="001201F5" w:rsidTr="00551A94">
        <w:trPr>
          <w:trHeight w:val="622"/>
          <w:jc w:val="center"/>
        </w:trPr>
        <w:tc>
          <w:tcPr>
            <w:tcW w:w="2553" w:type="dxa"/>
            <w:vAlign w:val="center"/>
          </w:tcPr>
          <w:p w:rsidR="004C6C13" w:rsidRPr="001201F5" w:rsidRDefault="004C6C13" w:rsidP="007D0D68">
            <w:pPr>
              <w:widowControl/>
              <w:autoSpaceDE/>
              <w:autoSpaceDN/>
              <w:adjustRightInd/>
              <w:rPr>
                <w:rFonts w:ascii="Calibri" w:eastAsia="Calibri" w:hAnsi="Calibri" w:cs="Times New Roman"/>
                <w:sz w:val="22"/>
                <w:szCs w:val="22"/>
                <w:lang w:eastAsia="en-US"/>
              </w:rPr>
            </w:pPr>
            <w:r w:rsidRPr="001201F5">
              <w:rPr>
                <w:rFonts w:ascii="Calibri" w:eastAsia="Calibri" w:hAnsi="Calibri" w:cs="Times New Roman"/>
                <w:sz w:val="22"/>
                <w:szCs w:val="22"/>
                <w:lang w:eastAsia="en-US"/>
              </w:rPr>
              <w:t>Notion(s) principale(s)</w:t>
            </w:r>
          </w:p>
        </w:tc>
        <w:tc>
          <w:tcPr>
            <w:tcW w:w="7371" w:type="dxa"/>
            <w:vAlign w:val="center"/>
          </w:tcPr>
          <w:p w:rsidR="004C6C13" w:rsidRPr="001201F5" w:rsidRDefault="004C6C13" w:rsidP="00551A94">
            <w:pPr>
              <w:widowControl/>
              <w:autoSpaceDE/>
              <w:autoSpaceDN/>
              <w:adjustRightInd/>
              <w:rPr>
                <w:rFonts w:ascii="Calibri" w:eastAsia="Calibri" w:hAnsi="Calibri" w:cs="Times New Roman"/>
                <w:sz w:val="22"/>
                <w:szCs w:val="22"/>
                <w:lang w:eastAsia="en-US"/>
              </w:rPr>
            </w:pPr>
            <w:r>
              <w:rPr>
                <w:rFonts w:ascii="Calibri" w:eastAsia="Calibri" w:hAnsi="Calibri" w:cs="Times New Roman"/>
                <w:sz w:val="22"/>
                <w:szCs w:val="22"/>
                <w:lang w:eastAsia="en-US"/>
              </w:rPr>
              <w:t>Bilan, compte de résultat, chiffre d’affaires,  créances, dettes, endettement</w:t>
            </w:r>
            <w:r w:rsidRPr="001201F5">
              <w:rPr>
                <w:rFonts w:ascii="Calibri" w:eastAsia="Calibri" w:hAnsi="Calibri" w:cs="Times New Roman"/>
                <w:sz w:val="22"/>
                <w:szCs w:val="22"/>
                <w:lang w:eastAsia="en-US"/>
              </w:rPr>
              <w:t xml:space="preserve">, dividende, actionnaire,… </w:t>
            </w:r>
          </w:p>
        </w:tc>
      </w:tr>
      <w:tr w:rsidR="004C6C13" w:rsidRPr="001201F5">
        <w:trPr>
          <w:trHeight w:val="538"/>
          <w:jc w:val="center"/>
        </w:trPr>
        <w:tc>
          <w:tcPr>
            <w:tcW w:w="2553" w:type="dxa"/>
            <w:vAlign w:val="center"/>
          </w:tcPr>
          <w:p w:rsidR="004C6C13" w:rsidRPr="001201F5" w:rsidRDefault="004C6C13" w:rsidP="007D0D68">
            <w:pPr>
              <w:widowControl/>
              <w:autoSpaceDE/>
              <w:autoSpaceDN/>
              <w:adjustRightInd/>
              <w:rPr>
                <w:rFonts w:ascii="Calibri" w:eastAsia="Calibri" w:hAnsi="Calibri" w:cs="Times New Roman"/>
                <w:sz w:val="22"/>
                <w:szCs w:val="22"/>
                <w:lang w:eastAsia="en-US"/>
              </w:rPr>
            </w:pPr>
            <w:r w:rsidRPr="001201F5">
              <w:rPr>
                <w:rFonts w:ascii="Calibri" w:eastAsia="Calibri" w:hAnsi="Calibri" w:cs="Times New Roman"/>
                <w:sz w:val="22"/>
                <w:szCs w:val="22"/>
                <w:lang w:eastAsia="en-US"/>
              </w:rPr>
              <w:t>Pré-requis</w:t>
            </w:r>
          </w:p>
        </w:tc>
        <w:tc>
          <w:tcPr>
            <w:tcW w:w="7371" w:type="dxa"/>
            <w:vAlign w:val="center"/>
          </w:tcPr>
          <w:p w:rsidR="004C6C13" w:rsidRPr="004C6C13" w:rsidRDefault="004C6C13" w:rsidP="007D0D68">
            <w:pPr>
              <w:widowControl/>
              <w:autoSpaceDE/>
              <w:autoSpaceDN/>
              <w:adjustRightInd/>
              <w:rPr>
                <w:rFonts w:ascii="Calibri" w:eastAsia="Calibri" w:hAnsi="Calibri" w:cs="Times New Roman"/>
                <w:iCs/>
                <w:color w:val="000000"/>
                <w:sz w:val="22"/>
                <w:szCs w:val="22"/>
                <w:lang w:eastAsia="en-US"/>
              </w:rPr>
            </w:pPr>
            <w:r w:rsidRPr="001201F5">
              <w:rPr>
                <w:rFonts w:ascii="Calibri" w:eastAsia="Calibri" w:hAnsi="Calibri" w:cs="Times New Roman"/>
                <w:iCs/>
                <w:color w:val="000000"/>
                <w:sz w:val="22"/>
                <w:szCs w:val="22"/>
                <w:lang w:eastAsia="en-US"/>
              </w:rPr>
              <w:t>- question 1 du thème « gestion et création de valeur »</w:t>
            </w:r>
          </w:p>
        </w:tc>
      </w:tr>
      <w:tr w:rsidR="004C6C13" w:rsidRPr="001201F5">
        <w:trPr>
          <w:jc w:val="center"/>
        </w:trPr>
        <w:tc>
          <w:tcPr>
            <w:tcW w:w="2553" w:type="dxa"/>
            <w:vAlign w:val="center"/>
          </w:tcPr>
          <w:p w:rsidR="004C6C13" w:rsidRPr="001201F5" w:rsidRDefault="004C6C13" w:rsidP="004C6C13">
            <w:pPr>
              <w:widowControl/>
              <w:autoSpaceDE/>
              <w:autoSpaceDN/>
              <w:adjustRightInd/>
              <w:rPr>
                <w:rFonts w:ascii="Calibri" w:eastAsia="Calibri" w:hAnsi="Calibri" w:cs="Times New Roman"/>
                <w:sz w:val="22"/>
                <w:szCs w:val="22"/>
                <w:lang w:eastAsia="en-US"/>
              </w:rPr>
            </w:pPr>
            <w:r w:rsidRPr="001201F5">
              <w:rPr>
                <w:rFonts w:ascii="Calibri" w:eastAsia="Calibri" w:hAnsi="Calibri" w:cs="Times New Roman"/>
                <w:sz w:val="22"/>
                <w:szCs w:val="22"/>
                <w:lang w:eastAsia="en-US"/>
              </w:rPr>
              <w:t>Objectif pédagogique</w:t>
            </w:r>
          </w:p>
        </w:tc>
        <w:tc>
          <w:tcPr>
            <w:tcW w:w="7371" w:type="dxa"/>
          </w:tcPr>
          <w:p w:rsidR="004C6C13" w:rsidRDefault="004C6C13" w:rsidP="007D0D68">
            <w:pPr>
              <w:widowControl/>
              <w:autoSpaceDE/>
              <w:autoSpaceDN/>
              <w:adjustRightInd/>
              <w:rPr>
                <w:rFonts w:ascii="Calibri" w:eastAsia="Calibri" w:hAnsi="Calibri" w:cs="Times New Roman"/>
                <w:b/>
                <w:color w:val="000000"/>
                <w:sz w:val="22"/>
                <w:szCs w:val="22"/>
                <w:lang w:eastAsia="en-US"/>
              </w:rPr>
            </w:pPr>
            <w:r w:rsidRPr="001201F5">
              <w:rPr>
                <w:rFonts w:ascii="Calibri" w:eastAsia="Calibri" w:hAnsi="Calibri" w:cs="Times New Roman"/>
                <w:b/>
                <w:color w:val="000000"/>
                <w:sz w:val="22"/>
                <w:szCs w:val="22"/>
                <w:lang w:eastAsia="en-US"/>
              </w:rPr>
              <w:t>-</w:t>
            </w:r>
            <w:r>
              <w:rPr>
                <w:rFonts w:ascii="Calibri" w:eastAsia="Calibri" w:hAnsi="Calibri" w:cs="Times New Roman"/>
                <w:b/>
                <w:color w:val="000000"/>
                <w:sz w:val="22"/>
                <w:szCs w:val="22"/>
                <w:lang w:eastAsia="en-US"/>
              </w:rPr>
              <w:t xml:space="preserve"> lecture du bilan et du compte de résultat</w:t>
            </w:r>
            <w:r w:rsidRPr="001201F5">
              <w:rPr>
                <w:rFonts w:ascii="Calibri" w:eastAsia="Calibri" w:hAnsi="Calibri" w:cs="Times New Roman"/>
                <w:b/>
                <w:color w:val="000000"/>
                <w:sz w:val="22"/>
                <w:szCs w:val="22"/>
                <w:lang w:eastAsia="en-US"/>
              </w:rPr>
              <w:t xml:space="preserve"> </w:t>
            </w:r>
          </w:p>
          <w:p w:rsidR="004C6C13" w:rsidRPr="001201F5" w:rsidRDefault="004C6C13" w:rsidP="007D0D68">
            <w:pPr>
              <w:widowControl/>
              <w:autoSpaceDE/>
              <w:autoSpaceDN/>
              <w:adjustRightInd/>
              <w:rPr>
                <w:rFonts w:ascii="Calibri" w:eastAsia="Calibri" w:hAnsi="Calibri" w:cs="Times New Roman"/>
                <w:b/>
                <w:color w:val="000000"/>
                <w:sz w:val="22"/>
                <w:szCs w:val="22"/>
                <w:lang w:eastAsia="en-US"/>
              </w:rPr>
            </w:pPr>
            <w:r>
              <w:rPr>
                <w:rFonts w:ascii="Calibri" w:eastAsia="Calibri" w:hAnsi="Calibri" w:cs="Times New Roman"/>
                <w:b/>
                <w:color w:val="000000"/>
                <w:sz w:val="22"/>
                <w:szCs w:val="22"/>
                <w:lang w:eastAsia="en-US"/>
              </w:rPr>
              <w:t>- mettre en évidence les liens entre le bilan et le compte de résultat</w:t>
            </w:r>
          </w:p>
          <w:p w:rsidR="004C6C13" w:rsidRDefault="004C6C13" w:rsidP="007D0D68">
            <w:pPr>
              <w:widowControl/>
              <w:autoSpaceDE/>
              <w:autoSpaceDN/>
              <w:adjustRightInd/>
              <w:rPr>
                <w:rFonts w:ascii="Calibri" w:eastAsia="Calibri" w:hAnsi="Calibri" w:cs="Times New Roman"/>
                <w:b/>
                <w:color w:val="000000"/>
                <w:sz w:val="22"/>
                <w:szCs w:val="22"/>
                <w:lang w:eastAsia="en-US"/>
              </w:rPr>
            </w:pPr>
            <w:r w:rsidRPr="001201F5">
              <w:rPr>
                <w:rFonts w:ascii="Calibri" w:eastAsia="Calibri" w:hAnsi="Calibri" w:cs="Times New Roman"/>
                <w:b/>
                <w:color w:val="000000"/>
                <w:sz w:val="22"/>
                <w:szCs w:val="22"/>
                <w:lang w:eastAsia="en-US"/>
              </w:rPr>
              <w:t xml:space="preserve">-mettre en évidence l’évaluation de la valeur </w:t>
            </w:r>
            <w:r>
              <w:rPr>
                <w:rFonts w:ascii="Calibri" w:eastAsia="Calibri" w:hAnsi="Calibri" w:cs="Times New Roman"/>
                <w:b/>
                <w:color w:val="000000"/>
                <w:sz w:val="22"/>
                <w:szCs w:val="22"/>
                <w:lang w:eastAsia="en-US"/>
              </w:rPr>
              <w:t>fondée sur le patrimoine</w:t>
            </w:r>
          </w:p>
          <w:p w:rsidR="004C6C13" w:rsidRDefault="004C6C13" w:rsidP="007D0D68">
            <w:pPr>
              <w:widowControl/>
              <w:autoSpaceDE/>
              <w:autoSpaceDN/>
              <w:adjustRightInd/>
              <w:rPr>
                <w:rFonts w:ascii="Calibri" w:eastAsia="Calibri" w:hAnsi="Calibri" w:cs="Times New Roman"/>
                <w:b/>
                <w:color w:val="000000"/>
                <w:sz w:val="22"/>
                <w:szCs w:val="22"/>
                <w:lang w:eastAsia="en-US"/>
              </w:rPr>
            </w:pPr>
            <w:r>
              <w:rPr>
                <w:rFonts w:ascii="Calibri" w:eastAsia="Calibri" w:hAnsi="Calibri" w:cs="Times New Roman"/>
                <w:b/>
                <w:color w:val="000000"/>
                <w:sz w:val="22"/>
                <w:szCs w:val="22"/>
                <w:lang w:eastAsia="en-US"/>
              </w:rPr>
              <w:t>-</w:t>
            </w:r>
            <w:r w:rsidRPr="001201F5">
              <w:rPr>
                <w:rFonts w:ascii="Calibri" w:eastAsia="Calibri" w:hAnsi="Calibri" w:cs="Times New Roman"/>
                <w:b/>
                <w:color w:val="000000"/>
                <w:sz w:val="22"/>
                <w:szCs w:val="22"/>
                <w:lang w:eastAsia="en-US"/>
              </w:rPr>
              <w:t xml:space="preserve"> mettre en évidence l’évaluation de la valeur </w:t>
            </w:r>
            <w:r>
              <w:rPr>
                <w:rFonts w:ascii="Calibri" w:eastAsia="Calibri" w:hAnsi="Calibri" w:cs="Times New Roman"/>
                <w:b/>
                <w:color w:val="000000"/>
                <w:sz w:val="22"/>
                <w:szCs w:val="22"/>
                <w:lang w:eastAsia="en-US"/>
              </w:rPr>
              <w:t>fondée sur le revenu (valeur  produite dans l’année)</w:t>
            </w:r>
          </w:p>
          <w:p w:rsidR="004C6C13" w:rsidRPr="001201F5" w:rsidRDefault="004C6C13" w:rsidP="007D0D68">
            <w:pPr>
              <w:widowControl/>
              <w:autoSpaceDE/>
              <w:autoSpaceDN/>
              <w:adjustRightInd/>
              <w:rPr>
                <w:rFonts w:ascii="Calibri" w:eastAsia="Calibri" w:hAnsi="Calibri" w:cs="Times New Roman"/>
                <w:b/>
                <w:color w:val="000000"/>
                <w:sz w:val="22"/>
                <w:szCs w:val="22"/>
                <w:lang w:eastAsia="en-US"/>
              </w:rPr>
            </w:pPr>
            <w:r>
              <w:rPr>
                <w:rFonts w:ascii="Calibri" w:eastAsia="Calibri" w:hAnsi="Calibri" w:cs="Times New Roman"/>
                <w:b/>
                <w:color w:val="000000"/>
                <w:sz w:val="22"/>
                <w:szCs w:val="22"/>
                <w:lang w:eastAsia="en-US"/>
              </w:rPr>
              <w:t>-fonder son opinion sur la santé de l’organisation (principalement l’entreprise)</w:t>
            </w:r>
          </w:p>
          <w:p w:rsidR="004C6C13" w:rsidRPr="001201F5" w:rsidRDefault="004C6C13" w:rsidP="007D0D68">
            <w:pPr>
              <w:widowControl/>
              <w:autoSpaceDE/>
              <w:autoSpaceDN/>
              <w:adjustRightInd/>
              <w:rPr>
                <w:rFonts w:ascii="Calibri" w:eastAsia="Calibri" w:hAnsi="Calibri" w:cs="Times New Roman"/>
                <w:sz w:val="22"/>
                <w:szCs w:val="22"/>
                <w:lang w:eastAsia="en-US"/>
              </w:rPr>
            </w:pPr>
            <w:r>
              <w:rPr>
                <w:rFonts w:ascii="Calibri" w:eastAsia="Calibri" w:hAnsi="Calibri" w:cs="Times New Roman"/>
                <w:b/>
                <w:color w:val="000000"/>
                <w:sz w:val="22"/>
                <w:szCs w:val="22"/>
                <w:lang w:eastAsia="en-US"/>
              </w:rPr>
              <w:t xml:space="preserve">- </w:t>
            </w:r>
            <w:r w:rsidRPr="001201F5">
              <w:rPr>
                <w:rFonts w:ascii="Calibri" w:eastAsia="Calibri" w:hAnsi="Calibri" w:cs="Times New Roman"/>
                <w:b/>
                <w:color w:val="000000"/>
                <w:sz w:val="22"/>
                <w:szCs w:val="22"/>
                <w:lang w:eastAsia="en-US"/>
              </w:rPr>
              <w:t xml:space="preserve">identifier les partenaires concernés par la valeur </w:t>
            </w:r>
            <w:r>
              <w:rPr>
                <w:rFonts w:ascii="Calibri" w:eastAsia="Calibri" w:hAnsi="Calibri" w:cs="Times New Roman"/>
                <w:b/>
                <w:color w:val="000000"/>
                <w:sz w:val="22"/>
                <w:szCs w:val="22"/>
                <w:lang w:eastAsia="en-US"/>
              </w:rPr>
              <w:t>financière</w:t>
            </w:r>
          </w:p>
        </w:tc>
      </w:tr>
      <w:tr w:rsidR="004C6C13" w:rsidRPr="001201F5">
        <w:trPr>
          <w:jc w:val="center"/>
        </w:trPr>
        <w:tc>
          <w:tcPr>
            <w:tcW w:w="2553" w:type="dxa"/>
          </w:tcPr>
          <w:p w:rsidR="004C6C13" w:rsidRPr="001201F5" w:rsidRDefault="004C6C13" w:rsidP="007D0D68">
            <w:pPr>
              <w:widowControl/>
              <w:autoSpaceDE/>
              <w:autoSpaceDN/>
              <w:adjustRightInd/>
              <w:rPr>
                <w:rFonts w:ascii="Calibri" w:eastAsia="Calibri" w:hAnsi="Calibri" w:cs="Times New Roman"/>
                <w:i/>
                <w:sz w:val="22"/>
                <w:szCs w:val="22"/>
                <w:lang w:eastAsia="en-US"/>
              </w:rPr>
            </w:pPr>
          </w:p>
        </w:tc>
        <w:tc>
          <w:tcPr>
            <w:tcW w:w="7371" w:type="dxa"/>
          </w:tcPr>
          <w:p w:rsidR="004C6C13" w:rsidRPr="001201F5" w:rsidRDefault="004C6C13" w:rsidP="007D0D68">
            <w:pPr>
              <w:widowControl/>
              <w:autoSpaceDE/>
              <w:autoSpaceDN/>
              <w:adjustRightInd/>
              <w:rPr>
                <w:rFonts w:ascii="Calibri" w:eastAsia="Calibri" w:hAnsi="Calibri" w:cs="Times New Roman"/>
                <w:b/>
                <w:sz w:val="22"/>
                <w:szCs w:val="22"/>
                <w:lang w:eastAsia="en-US"/>
              </w:rPr>
            </w:pPr>
            <w:r w:rsidRPr="001201F5">
              <w:rPr>
                <w:rFonts w:ascii="Calibri" w:eastAsia="Calibri" w:hAnsi="Calibri" w:cs="Times New Roman"/>
                <w:b/>
                <w:sz w:val="22"/>
                <w:szCs w:val="22"/>
                <w:lang w:eastAsia="en-US"/>
              </w:rPr>
              <w:t>Ouverture thème suivant</w:t>
            </w:r>
          </w:p>
          <w:p w:rsidR="004C6C13" w:rsidRPr="001201F5" w:rsidRDefault="004C6C13" w:rsidP="007D0D68">
            <w:pPr>
              <w:widowControl/>
              <w:autoSpaceDE/>
              <w:autoSpaceDN/>
              <w:adjustRightInd/>
              <w:rPr>
                <w:rFonts w:ascii="Calibri" w:eastAsia="Calibri" w:hAnsi="Calibri" w:cs="Times New Roman"/>
                <w:i/>
                <w:sz w:val="22"/>
                <w:szCs w:val="22"/>
                <w:lang w:eastAsia="en-US"/>
              </w:rPr>
            </w:pPr>
            <w:r>
              <w:rPr>
                <w:rFonts w:ascii="Calibri" w:eastAsia="Calibri" w:hAnsi="Calibri" w:cs="Times New Roman"/>
                <w:sz w:val="22"/>
                <w:szCs w:val="22"/>
                <w:lang w:eastAsia="en-US"/>
              </w:rPr>
              <w:t>Evaluation et performance</w:t>
            </w:r>
            <w:r w:rsidRPr="001201F5">
              <w:rPr>
                <w:rFonts w:ascii="Calibri" w:eastAsia="Calibri" w:hAnsi="Calibri" w:cs="Times New Roman"/>
                <w:sz w:val="22"/>
                <w:szCs w:val="22"/>
                <w:lang w:eastAsia="en-US"/>
              </w:rPr>
              <w:t xml:space="preserve"> </w:t>
            </w:r>
          </w:p>
        </w:tc>
      </w:tr>
    </w:tbl>
    <w:p w:rsidR="002F5E46" w:rsidRDefault="002F5E46" w:rsidP="002F5E46">
      <w:pPr>
        <w:rPr>
          <w:b/>
          <w:bCs/>
        </w:rPr>
      </w:pPr>
    </w:p>
    <w:p w:rsidR="002F5E46" w:rsidRPr="00E26625" w:rsidRDefault="002F5E46" w:rsidP="002F5E46">
      <w:pPr>
        <w:pBdr>
          <w:bottom w:val="single" w:sz="4" w:space="1" w:color="auto"/>
        </w:pBdr>
        <w:jc w:val="center"/>
        <w:rPr>
          <w:b/>
          <w:sz w:val="36"/>
        </w:rPr>
      </w:pPr>
      <w:r w:rsidRPr="00307D3E">
        <w:rPr>
          <w:b/>
          <w:sz w:val="36"/>
        </w:rPr>
        <w:t>MISE EN SITUATION</w:t>
      </w:r>
    </w:p>
    <w:p w:rsidR="00FD657E" w:rsidRDefault="00FD657E">
      <w:pPr>
        <w:shd w:val="clear" w:color="auto" w:fill="FFFFFF"/>
        <w:tabs>
          <w:tab w:val="left" w:pos="154"/>
        </w:tabs>
        <w:spacing w:line="274" w:lineRule="exact"/>
        <w:ind w:left="24"/>
        <w:jc w:val="both"/>
        <w:rPr>
          <w:rFonts w:ascii="Times New Roman" w:hAnsi="Times New Roman" w:cs="Times New Roman"/>
          <w:sz w:val="24"/>
          <w:szCs w:val="24"/>
        </w:rPr>
      </w:pPr>
    </w:p>
    <w:p w:rsidR="00FD657E" w:rsidRDefault="00FD657E">
      <w:pPr>
        <w:shd w:val="clear" w:color="auto" w:fill="FFFFFF"/>
        <w:tabs>
          <w:tab w:val="left" w:pos="154"/>
        </w:tabs>
        <w:spacing w:line="274" w:lineRule="exact"/>
        <w:ind w:left="24"/>
        <w:jc w:val="both"/>
        <w:rPr>
          <w:rFonts w:ascii="Times New Roman" w:hAnsi="Times New Roman" w:cs="Times New Roman"/>
          <w:sz w:val="24"/>
          <w:szCs w:val="24"/>
        </w:rPr>
      </w:pPr>
      <w:r w:rsidRPr="002F5E46">
        <w:rPr>
          <w:rFonts w:ascii="Cambria" w:eastAsia="Calibri" w:hAnsi="Cambria" w:cs="Cambria"/>
          <w:b/>
          <w:bCs/>
          <w:color w:val="365F91"/>
          <w:sz w:val="28"/>
          <w:szCs w:val="28"/>
          <w:lang w:eastAsia="en-US"/>
        </w:rPr>
        <w:t>L’entreprise</w:t>
      </w:r>
      <w:r>
        <w:rPr>
          <w:rFonts w:ascii="Times New Roman" w:hAnsi="Times New Roman" w:cs="Times New Roman"/>
          <w:sz w:val="24"/>
          <w:szCs w:val="24"/>
        </w:rPr>
        <w:t xml:space="preserve"> </w:t>
      </w:r>
      <w:r w:rsidRPr="002F5E46">
        <w:rPr>
          <w:rFonts w:ascii="Cambria" w:eastAsia="Calibri" w:hAnsi="Cambria" w:cs="Cambria"/>
          <w:b/>
          <w:bCs/>
          <w:color w:val="365F91"/>
          <w:sz w:val="28"/>
          <w:szCs w:val="28"/>
          <w:lang w:eastAsia="en-US"/>
        </w:rPr>
        <w:t>JARDINMAGIC</w:t>
      </w:r>
      <w:r>
        <w:rPr>
          <w:rFonts w:ascii="Times New Roman" w:hAnsi="Times New Roman" w:cs="Times New Roman"/>
          <w:sz w:val="24"/>
          <w:szCs w:val="24"/>
        </w:rPr>
        <w:t xml:space="preserve"> est une société anonyme non cotée</w:t>
      </w:r>
      <w:r w:rsidR="001201F5">
        <w:rPr>
          <w:rFonts w:ascii="Times New Roman" w:hAnsi="Times New Roman" w:cs="Times New Roman"/>
          <w:sz w:val="24"/>
          <w:szCs w:val="24"/>
        </w:rPr>
        <w:t>,</w:t>
      </w:r>
      <w:r w:rsidR="000E021D">
        <w:rPr>
          <w:rFonts w:ascii="Times New Roman" w:hAnsi="Times New Roman" w:cs="Times New Roman"/>
          <w:sz w:val="24"/>
          <w:szCs w:val="24"/>
        </w:rPr>
        <w:t xml:space="preserve"> au capital de 600 000 euros</w:t>
      </w:r>
      <w:r>
        <w:rPr>
          <w:rFonts w:ascii="Times New Roman" w:hAnsi="Times New Roman" w:cs="Times New Roman"/>
          <w:sz w:val="24"/>
          <w:szCs w:val="24"/>
        </w:rPr>
        <w:t>. Fondée par M Lanjard en 1986 (actionnaire majoritaire et PDG), elle est située à Saint-Quentin.</w:t>
      </w:r>
    </w:p>
    <w:p w:rsidR="00FD657E" w:rsidRDefault="00FD657E">
      <w:pPr>
        <w:jc w:val="both"/>
        <w:rPr>
          <w:rFonts w:ascii="Times New Roman" w:hAnsi="Times New Roman" w:cs="Times New Roman"/>
          <w:sz w:val="24"/>
        </w:rPr>
      </w:pPr>
      <w:r>
        <w:rPr>
          <w:rFonts w:ascii="Times New Roman" w:hAnsi="Times New Roman" w:cs="Times New Roman"/>
          <w:sz w:val="24"/>
          <w:szCs w:val="24"/>
        </w:rPr>
        <w:t xml:space="preserve">Son activité est à la fois industrielle et commerciale: elle fabrique </w:t>
      </w:r>
      <w:r>
        <w:rPr>
          <w:rFonts w:ascii="Times New Roman" w:hAnsi="Times New Roman" w:cs="Times New Roman"/>
          <w:sz w:val="24"/>
        </w:rPr>
        <w:t>du mobilier de jardin (tables, fauteuils, coffres de rangement…).</w:t>
      </w:r>
      <w:r w:rsidR="002F5E46">
        <w:rPr>
          <w:rFonts w:ascii="Times New Roman" w:hAnsi="Times New Roman" w:cs="Times New Roman"/>
          <w:sz w:val="24"/>
        </w:rPr>
        <w:t xml:space="preserve"> </w:t>
      </w:r>
      <w:r>
        <w:rPr>
          <w:rFonts w:ascii="Times New Roman" w:hAnsi="Times New Roman" w:cs="Times New Roman"/>
          <w:sz w:val="24"/>
        </w:rPr>
        <w:t>Elle s’occupe également de la vente d’agrès en bois (balançoires, maisonnettes, cheval à bascule…)</w:t>
      </w:r>
    </w:p>
    <w:p w:rsidR="00FD657E" w:rsidRDefault="00FD657E">
      <w:pPr>
        <w:shd w:val="clear" w:color="auto" w:fill="FFFFFF"/>
        <w:tabs>
          <w:tab w:val="left" w:pos="154"/>
        </w:tabs>
        <w:spacing w:line="274" w:lineRule="exact"/>
        <w:ind w:left="24"/>
        <w:jc w:val="both"/>
        <w:rPr>
          <w:rFonts w:ascii="Times New Roman" w:hAnsi="Times New Roman" w:cs="Times New Roman"/>
          <w:sz w:val="24"/>
        </w:rPr>
      </w:pPr>
    </w:p>
    <w:p w:rsidR="00FD657E" w:rsidRDefault="00FD657E">
      <w:pPr>
        <w:jc w:val="both"/>
        <w:rPr>
          <w:rFonts w:ascii="Times New Roman" w:hAnsi="Times New Roman" w:cs="Times New Roman"/>
          <w:sz w:val="24"/>
          <w:szCs w:val="24"/>
        </w:rPr>
      </w:pPr>
      <w:r>
        <w:rPr>
          <w:rFonts w:ascii="Times New Roman" w:hAnsi="Times New Roman" w:cs="Times New Roman"/>
          <w:sz w:val="24"/>
        </w:rPr>
        <w:t>Son activité s’est développée régulièrement et en 2012, le lancement de l’activité « production de jeux de plein air » est envisagée. C</w:t>
      </w:r>
      <w:r>
        <w:rPr>
          <w:rFonts w:ascii="Times New Roman" w:hAnsi="Times New Roman" w:cs="Times New Roman"/>
          <w:sz w:val="24"/>
          <w:szCs w:val="24"/>
        </w:rPr>
        <w:t>es jeux de jardin en plastique (bac à sable, toboggans, cabanes diverses, mini piscine</w:t>
      </w:r>
      <w:r w:rsidR="005B2EF2">
        <w:rPr>
          <w:rFonts w:ascii="Times New Roman" w:hAnsi="Times New Roman" w:cs="Times New Roman"/>
          <w:sz w:val="24"/>
          <w:szCs w:val="24"/>
        </w:rPr>
        <w:t>s</w:t>
      </w:r>
      <w:r>
        <w:rPr>
          <w:rFonts w:ascii="Times New Roman" w:hAnsi="Times New Roman" w:cs="Times New Roman"/>
          <w:sz w:val="24"/>
          <w:szCs w:val="24"/>
        </w:rPr>
        <w:t xml:space="preserve">…) compléteraient sa gamme de meubles de jardin. </w:t>
      </w:r>
    </w:p>
    <w:p w:rsidR="00FD657E" w:rsidRDefault="00FD657E">
      <w:pPr>
        <w:jc w:val="both"/>
        <w:rPr>
          <w:rFonts w:ascii="Times New Roman" w:hAnsi="Times New Roman" w:cs="Times New Roman"/>
          <w:sz w:val="24"/>
        </w:rPr>
      </w:pPr>
    </w:p>
    <w:p w:rsidR="00FD657E" w:rsidRDefault="00FD657E" w:rsidP="00616447">
      <w:pPr>
        <w:pStyle w:val="Corpsdetexte"/>
      </w:pPr>
      <w:r>
        <w:t xml:space="preserve">Sa clientèle est composée majoritairement de petits magasins </w:t>
      </w:r>
      <w:r w:rsidR="000F7477">
        <w:t xml:space="preserve">(qui disposent de délais de règlement avantageux pour eux) </w:t>
      </w:r>
      <w:r>
        <w:t>et de particuliers qui vienn</w:t>
      </w:r>
      <w:r w:rsidR="000F7477">
        <w:t>ent acheter au magasin d’usine (et règlent immédiatement)</w:t>
      </w:r>
    </w:p>
    <w:p w:rsidR="00FD657E" w:rsidRDefault="00FD657E">
      <w:pPr>
        <w:jc w:val="both"/>
        <w:rPr>
          <w:rFonts w:ascii="Times New Roman" w:hAnsi="Times New Roman" w:cs="Times New Roman"/>
          <w:sz w:val="24"/>
        </w:rPr>
      </w:pPr>
      <w:r>
        <w:rPr>
          <w:rFonts w:ascii="Times New Roman" w:hAnsi="Times New Roman" w:cs="Times New Roman"/>
          <w:sz w:val="24"/>
        </w:rPr>
        <w:t>La société compte aujourd’hui 39 employés.</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color w:val="000000"/>
          <w:spacing w:val="2"/>
          <w:sz w:val="24"/>
        </w:rPr>
      </w:pPr>
      <w:r>
        <w:rPr>
          <w:rFonts w:ascii="Times New Roman" w:hAnsi="Times New Roman" w:cs="Times New Roman"/>
          <w:color w:val="000000"/>
          <w:spacing w:val="2"/>
          <w:sz w:val="24"/>
        </w:rPr>
        <w:t xml:space="preserve">L'exercice comptable coïncide avec l'année civile. Toutes les opérations sont soumises au taux de TVA de 19,6 %. </w:t>
      </w:r>
    </w:p>
    <w:p w:rsidR="002F5E46" w:rsidRPr="002F5E46" w:rsidRDefault="002F5E46" w:rsidP="002F5E46">
      <w:pPr>
        <w:pStyle w:val="Titre2"/>
        <w:keepLines/>
        <w:pBdr>
          <w:top w:val="none" w:sz="0" w:space="0" w:color="auto"/>
          <w:left w:val="none" w:sz="0" w:space="0" w:color="auto"/>
          <w:bottom w:val="none" w:sz="0" w:space="0" w:color="auto"/>
          <w:right w:val="none" w:sz="0" w:space="0" w:color="auto"/>
        </w:pBdr>
        <w:spacing w:before="200" w:line="276" w:lineRule="auto"/>
        <w:jc w:val="both"/>
        <w:rPr>
          <w:rFonts w:ascii="Cambria" w:eastAsia="Calibri" w:hAnsi="Cambria" w:cs="Cambria"/>
          <w:color w:val="4F81BD"/>
          <w:szCs w:val="28"/>
          <w:lang w:eastAsia="en-US"/>
        </w:rPr>
      </w:pPr>
      <w:r w:rsidRPr="002F5E46">
        <w:rPr>
          <w:rFonts w:ascii="Cambria" w:eastAsia="Calibri" w:hAnsi="Cambria" w:cs="Cambria"/>
          <w:color w:val="4F81BD"/>
          <w:szCs w:val="28"/>
          <w:lang w:eastAsia="en-US"/>
        </w:rPr>
        <w:lastRenderedPageBreak/>
        <w:t xml:space="preserve">I) </w:t>
      </w:r>
      <w:r>
        <w:rPr>
          <w:rFonts w:ascii="Cambria" w:eastAsia="Calibri" w:hAnsi="Cambria" w:cs="Cambria"/>
          <w:color w:val="4F81BD"/>
          <w:szCs w:val="28"/>
          <w:lang w:eastAsia="en-US"/>
        </w:rPr>
        <w:t xml:space="preserve">Quels sont les documents comptables de synthèse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sz w:val="24"/>
        </w:rPr>
        <w:t>Suite à la réunion interprofessionnelle de décembre, Monsieur Landjard a le sentiment que son activité globale n’est pas suffisamment rentable par rapport à ses concurrents qui exploitent déjà l’activité « jeux de plein air ».</w:t>
      </w:r>
    </w:p>
    <w:p w:rsidR="00FD657E" w:rsidRDefault="00FD657E">
      <w:pPr>
        <w:jc w:val="both"/>
        <w:rPr>
          <w:rFonts w:ascii="Times New Roman" w:hAnsi="Times New Roman" w:cs="Times New Roman"/>
          <w:sz w:val="24"/>
        </w:rPr>
      </w:pPr>
      <w:r>
        <w:rPr>
          <w:rFonts w:ascii="Times New Roman" w:hAnsi="Times New Roman" w:cs="Times New Roman"/>
          <w:sz w:val="24"/>
        </w:rPr>
        <w:t>N’ayant pas une formation de comptable mais de dessinateur de mobilier</w:t>
      </w:r>
      <w:r w:rsidR="005B2EF2">
        <w:rPr>
          <w:rFonts w:ascii="Times New Roman" w:hAnsi="Times New Roman" w:cs="Times New Roman"/>
          <w:sz w:val="24"/>
        </w:rPr>
        <w:t>s</w:t>
      </w:r>
      <w:r>
        <w:rPr>
          <w:rFonts w:ascii="Times New Roman" w:hAnsi="Times New Roman" w:cs="Times New Roman"/>
          <w:sz w:val="24"/>
        </w:rPr>
        <w:t xml:space="preserve"> contemporain</w:t>
      </w:r>
      <w:r w:rsidR="005B2EF2">
        <w:rPr>
          <w:rFonts w:ascii="Times New Roman" w:hAnsi="Times New Roman" w:cs="Times New Roman"/>
          <w:sz w:val="24"/>
        </w:rPr>
        <w:t>s</w:t>
      </w:r>
      <w:r>
        <w:rPr>
          <w:rFonts w:ascii="Times New Roman" w:hAnsi="Times New Roman" w:cs="Times New Roman"/>
          <w:sz w:val="24"/>
        </w:rPr>
        <w:t>, il s’appuyait beaucoup sur les compétences de sa comptable Mme Metila qui est actuellement en congé formation. Impatient d’obtenir une réponse, il a pris contact avec son expert-comptable : M Fab, mais ce dernier ne peut le recevoir avant une semaine. Il a donc effectué quelques recherches (Annexe 1) en attendant le jour du rendez-vous afin d’analyser les documents que Monsieur Fab lui remet chaque année.</w:t>
      </w:r>
    </w:p>
    <w:p w:rsidR="00D0325F" w:rsidRDefault="00D0325F">
      <w:pPr>
        <w:pStyle w:val="Titre1"/>
        <w:jc w:val="both"/>
      </w:pPr>
    </w:p>
    <w:p w:rsidR="00DF5CB1" w:rsidRDefault="00DF5CB1" w:rsidP="00DF5CB1">
      <w:pPr>
        <w:pStyle w:val="Titre1"/>
        <w:jc w:val="both"/>
      </w:pPr>
      <w:r>
        <w:rPr>
          <w:noProof/>
          <w:sz w:val="20"/>
        </w:rPr>
        <w:pict>
          <v:shape id="_x0000_s1126" type="#_x0000_t202" style="position:absolute;left:0;text-align:left;margin-left:-6.6pt;margin-top:1pt;width:108pt;height:18pt;z-index:251665920">
            <v:textbox>
              <w:txbxContent>
                <w:p w:rsidR="00DF5CB1" w:rsidRPr="00D0325F" w:rsidRDefault="00DF5CB1" w:rsidP="00DF5CB1">
                  <w:pPr>
                    <w:jc w:val="center"/>
                    <w:rPr>
                      <w:b/>
                    </w:rPr>
                  </w:pPr>
                  <w:r w:rsidRPr="00D0325F">
                    <w:rPr>
                      <w:b/>
                    </w:rPr>
                    <w:t>ANNEXE 1</w:t>
                  </w:r>
                </w:p>
                <w:p w:rsidR="00DF5CB1" w:rsidRPr="00D0325F" w:rsidRDefault="00DF5CB1" w:rsidP="00DF5CB1"/>
              </w:txbxContent>
            </v:textbox>
          </v:shape>
        </w:pict>
      </w:r>
    </w:p>
    <w:p w:rsidR="00DF5CB1" w:rsidRDefault="00DF5CB1" w:rsidP="00DF5CB1">
      <w:pPr>
        <w:pStyle w:val="Titre1"/>
        <w:jc w:val="both"/>
      </w:pPr>
    </w:p>
    <w:p w:rsidR="00DF5CB1" w:rsidRDefault="00DF5CB1" w:rsidP="00DF5CB1">
      <w:pPr>
        <w:pStyle w:val="Titre1"/>
        <w:jc w:val="both"/>
      </w:pPr>
      <w:r>
        <w:rPr>
          <w:noProof/>
          <w:sz w:val="20"/>
        </w:rPr>
        <w:pict>
          <v:shape id="_x0000_s1121" type="#_x0000_t202" style="position:absolute;left:0;text-align:left;margin-left:16.2pt;margin-top:7.6pt;width:457.2pt;height:162pt;z-index:251663872" strokecolor="white">
            <v:textbox style="mso-next-textbox:#_x0000_s1121" inset=".5mm,1mm,.5mm,1mm">
              <w:txbxContent>
                <w:p w:rsidR="00DF5CB1" w:rsidRDefault="0065470A" w:rsidP="00DF5CB1">
                  <w:r>
                    <w:rPr>
                      <w:noProof/>
                    </w:rPr>
                    <w:drawing>
                      <wp:inline distT="0" distB="0" distL="0" distR="0">
                        <wp:extent cx="5762625" cy="20478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contrast="12000"/>
                                  <a:grayscl/>
                                </a:blip>
                                <a:srcRect l="13838" t="43970" r="15710" b="22443"/>
                                <a:stretch>
                                  <a:fillRect/>
                                </a:stretch>
                              </pic:blipFill>
                              <pic:spPr bwMode="auto">
                                <a:xfrm>
                                  <a:off x="0" y="0"/>
                                  <a:ext cx="5762625" cy="2047875"/>
                                </a:xfrm>
                                <a:prstGeom prst="rect">
                                  <a:avLst/>
                                </a:prstGeom>
                                <a:noFill/>
                                <a:ln w="9525">
                                  <a:noFill/>
                                  <a:miter lim="800000"/>
                                  <a:headEnd/>
                                  <a:tailEnd/>
                                </a:ln>
                              </pic:spPr>
                            </pic:pic>
                          </a:graphicData>
                        </a:graphic>
                      </wp:inline>
                    </w:drawing>
                  </w:r>
                </w:p>
              </w:txbxContent>
            </v:textbox>
          </v:shape>
        </w:pict>
      </w: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r>
        <w:rPr>
          <w:noProof/>
          <w:sz w:val="20"/>
        </w:rPr>
        <w:pict>
          <v:group id="_x0000_s1122" style="position:absolute;left:0;text-align:left;margin-left:3.9pt;margin-top:8.2pt;width:468.9pt;height:116.5pt;z-index:251664896" coordorigin="981,10864" coordsize="9378,2330">
            <v:shape id="_x0000_s1123" type="#_x0000_t202" style="position:absolute;left:1341;top:10864;width:9018;height:2330" strokecolor="white">
              <v:textbox style="mso-next-textbox:#_x0000_s1123">
                <w:txbxContent>
                  <w:p w:rsidR="00DF5CB1" w:rsidRDefault="0065470A" w:rsidP="00DF5CB1">
                    <w:r>
                      <w:rPr>
                        <w:noProof/>
                      </w:rPr>
                      <w:drawing>
                        <wp:inline distT="0" distB="0" distL="0" distR="0">
                          <wp:extent cx="5534025" cy="12858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contrast="18000"/>
                                    <a:grayscl/>
                                  </a:blip>
                                  <a:srcRect t="11206"/>
                                  <a:stretch>
                                    <a:fillRect/>
                                  </a:stretch>
                                </pic:blipFill>
                                <pic:spPr bwMode="auto">
                                  <a:xfrm>
                                    <a:off x="0" y="0"/>
                                    <a:ext cx="5534025" cy="1285875"/>
                                  </a:xfrm>
                                  <a:prstGeom prst="rect">
                                    <a:avLst/>
                                  </a:prstGeom>
                                  <a:noFill/>
                                  <a:ln w="9525">
                                    <a:noFill/>
                                    <a:miter lim="800000"/>
                                    <a:headEnd/>
                                    <a:tailEnd/>
                                  </a:ln>
                                </pic:spPr>
                              </pic:pic>
                            </a:graphicData>
                          </a:graphic>
                        </wp:inline>
                      </w:drawing>
                    </w:r>
                  </w:p>
                </w:txbxContent>
              </v:textbox>
            </v:shape>
            <v:shape id="_x0000_s1124" type="#_x0000_t202" style="position:absolute;left:981;top:11344;width:4800;height:1320" strokecolor="white">
              <v:textbox style="mso-next-textbox:#_x0000_s1124">
                <w:txbxContent>
                  <w:p w:rsidR="00DF5CB1" w:rsidRDefault="00DF5CB1" w:rsidP="00DF5CB1">
                    <w:pPr>
                      <w:pStyle w:val="Corpsdetexte2"/>
                      <w:rPr>
                        <w:sz w:val="28"/>
                      </w:rPr>
                    </w:pPr>
                    <w:r>
                      <w:rPr>
                        <w:sz w:val="28"/>
                      </w:rPr>
                      <w:t>Extrait du nouveau code de commerce</w:t>
                    </w:r>
                  </w:p>
                </w:txbxContent>
              </v:textbox>
            </v:shape>
            <v:shape id="_x0000_s1125" type="#_x0000_t202" style="position:absolute;left:1341;top:10864;width:6960;height:600" strokecolor="white">
              <v:textbox style="mso-next-textbox:#_x0000_s1125" inset="0,0,0,0">
                <w:txbxContent>
                  <w:p w:rsidR="00DF5CB1" w:rsidRDefault="00DF5CB1" w:rsidP="00DF5CB1">
                    <w:pPr>
                      <w:pStyle w:val="En-tte"/>
                      <w:tabs>
                        <w:tab w:val="clear" w:pos="4536"/>
                        <w:tab w:val="clear" w:pos="9072"/>
                      </w:tabs>
                    </w:pPr>
                  </w:p>
                </w:txbxContent>
              </v:textbox>
            </v:shape>
          </v:group>
        </w:pict>
      </w:r>
    </w:p>
    <w:p w:rsidR="00DF5CB1" w:rsidRDefault="00DF5CB1" w:rsidP="00DF5CB1">
      <w:pPr>
        <w:pStyle w:val="Titre1"/>
        <w:jc w:val="both"/>
      </w:pPr>
    </w:p>
    <w:p w:rsidR="00DF5CB1" w:rsidRDefault="00DF5CB1" w:rsidP="00DF5CB1">
      <w:pPr>
        <w:pStyle w:val="Titre1"/>
        <w:jc w:val="both"/>
      </w:pPr>
    </w:p>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Pr="00D0325F" w:rsidRDefault="00DF5CB1" w:rsidP="00DF5CB1">
      <w:pPr>
        <w:jc w:val="both"/>
        <w:rPr>
          <w:rFonts w:ascii="Times New Roman" w:hAnsi="Times New Roman" w:cs="Times New Roman"/>
        </w:rPr>
      </w:pPr>
      <w:r>
        <w:rPr>
          <w:noProof/>
        </w:rPr>
        <w:pict>
          <v:shape id="_x0000_s1119" type="#_x0000_t202" style="position:absolute;left:0;text-align:left;margin-left:26.55pt;margin-top:10.4pt;width:440.85pt;height:185.15pt;z-index:251661824;mso-wrap-style:none" strokecolor="white">
            <v:textbox style="mso-fit-shape-to-text:t">
              <w:txbxContent>
                <w:p w:rsidR="00DF5CB1" w:rsidRDefault="0065470A" w:rsidP="00DF5CB1">
                  <w:pPr>
                    <w:jc w:val="center"/>
                  </w:pPr>
                  <w:r>
                    <w:rPr>
                      <w:noProof/>
                    </w:rPr>
                    <w:drawing>
                      <wp:inline distT="0" distB="0" distL="0" distR="0">
                        <wp:extent cx="5410200" cy="22479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contrast="18000"/>
                                  <a:grayscl/>
                                </a:blip>
                                <a:srcRect/>
                                <a:stretch>
                                  <a:fillRect/>
                                </a:stretch>
                              </pic:blipFill>
                              <pic:spPr bwMode="auto">
                                <a:xfrm>
                                  <a:off x="0" y="0"/>
                                  <a:ext cx="5410200" cy="2247900"/>
                                </a:xfrm>
                                <a:prstGeom prst="rect">
                                  <a:avLst/>
                                </a:prstGeom>
                                <a:noFill/>
                                <a:ln w="9525">
                                  <a:noFill/>
                                  <a:miter lim="800000"/>
                                  <a:headEnd/>
                                  <a:tailEnd/>
                                </a:ln>
                              </pic:spPr>
                            </pic:pic>
                          </a:graphicData>
                        </a:graphic>
                      </wp:inline>
                    </w:drawing>
                  </w:r>
                </w:p>
              </w:txbxContent>
            </v:textbox>
          </v:shape>
        </w:pict>
      </w: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Pr>
        <w:pStyle w:val="Titre1"/>
        <w:jc w:val="both"/>
      </w:pPr>
    </w:p>
    <w:p w:rsidR="00DF5CB1" w:rsidRDefault="00DF5CB1" w:rsidP="00DF5CB1"/>
    <w:p w:rsidR="00DF5CB1" w:rsidRDefault="00DF5CB1" w:rsidP="00DF5CB1"/>
    <w:p w:rsidR="00DF5CB1" w:rsidRDefault="00DF5CB1" w:rsidP="00DF5CB1"/>
    <w:p w:rsidR="00DF5CB1" w:rsidRDefault="00DF5CB1" w:rsidP="00DF5CB1">
      <w:r>
        <w:rPr>
          <w:noProof/>
        </w:rPr>
        <w:pict>
          <v:shape id="_x0000_s1120" type="#_x0000_t202" style="position:absolute;margin-left:-24.6pt;margin-top:1.9pt;width:535.2pt;height:82.05pt;z-index:251662848" strokecolor="white">
            <v:textbox>
              <w:txbxContent>
                <w:p w:rsidR="00DF5CB1" w:rsidRDefault="0065470A" w:rsidP="00DF5CB1">
                  <w:r>
                    <w:rPr>
                      <w:noProof/>
                    </w:rPr>
                    <w:drawing>
                      <wp:inline distT="0" distB="0" distL="0" distR="0">
                        <wp:extent cx="6610350" cy="9429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contrast="18000"/>
                                  <a:grayscl/>
                                </a:blip>
                                <a:srcRect r="3185"/>
                                <a:stretch>
                                  <a:fillRect/>
                                </a:stretch>
                              </pic:blipFill>
                              <pic:spPr bwMode="auto">
                                <a:xfrm>
                                  <a:off x="0" y="0"/>
                                  <a:ext cx="6610350" cy="942975"/>
                                </a:xfrm>
                                <a:prstGeom prst="rect">
                                  <a:avLst/>
                                </a:prstGeom>
                                <a:noFill/>
                                <a:ln w="9525">
                                  <a:noFill/>
                                  <a:miter lim="800000"/>
                                  <a:headEnd/>
                                  <a:tailEnd/>
                                </a:ln>
                              </pic:spPr>
                            </pic:pic>
                          </a:graphicData>
                        </a:graphic>
                      </wp:inline>
                    </w:drawing>
                  </w:r>
                </w:p>
              </w:txbxContent>
            </v:textbox>
          </v:shape>
        </w:pict>
      </w:r>
    </w:p>
    <w:p w:rsidR="00DF5CB1" w:rsidRDefault="00DF5CB1" w:rsidP="00DF5CB1"/>
    <w:p w:rsidR="00DF5CB1" w:rsidRDefault="00DF5CB1" w:rsidP="00DF5CB1"/>
    <w:p w:rsidR="00DF5CB1" w:rsidRDefault="00DF5CB1" w:rsidP="00DF5CB1"/>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Default="00DF5CB1" w:rsidP="00DF5CB1">
      <w:pPr>
        <w:jc w:val="both"/>
        <w:rPr>
          <w:rFonts w:ascii="Times New Roman" w:hAnsi="Times New Roman" w:cs="Times New Roman"/>
        </w:rPr>
      </w:pPr>
    </w:p>
    <w:p w:rsidR="00DF5CB1" w:rsidRDefault="00DF5CB1" w:rsidP="00DF5CB1">
      <w:pPr>
        <w:pStyle w:val="Titre1"/>
        <w:jc w:val="both"/>
      </w:pPr>
    </w:p>
    <w:p w:rsidR="00FD657E" w:rsidRDefault="00FD657E">
      <w:pPr>
        <w:pStyle w:val="Titre1"/>
        <w:jc w:val="both"/>
      </w:pPr>
    </w:p>
    <w:p w:rsidR="00FD657E" w:rsidRDefault="00FD657E">
      <w:pPr>
        <w:pStyle w:val="Titre1"/>
        <w:jc w:val="both"/>
      </w:pPr>
      <w:r>
        <w:t>Questions :</w:t>
      </w:r>
      <w:r w:rsidR="00D0325F">
        <w:t xml:space="preserve"> d’après l’annexe 1</w:t>
      </w:r>
    </w:p>
    <w:p w:rsidR="00D0325F" w:rsidRPr="00D0325F" w:rsidRDefault="00D0325F" w:rsidP="00D0325F"/>
    <w:p w:rsidR="00FD657E" w:rsidRPr="00D0325F" w:rsidRDefault="00FD657E" w:rsidP="000E021D">
      <w:pPr>
        <w:numPr>
          <w:ilvl w:val="0"/>
          <w:numId w:val="26"/>
        </w:numPr>
        <w:tabs>
          <w:tab w:val="clear" w:pos="720"/>
        </w:tabs>
        <w:ind w:left="284"/>
        <w:jc w:val="both"/>
        <w:rPr>
          <w:rFonts w:ascii="Times New Roman" w:hAnsi="Times New Roman" w:cs="Times New Roman"/>
          <w:b/>
          <w:i/>
          <w:sz w:val="24"/>
        </w:rPr>
      </w:pPr>
      <w:r w:rsidRPr="00D0325F">
        <w:rPr>
          <w:rFonts w:ascii="Times New Roman" w:hAnsi="Times New Roman" w:cs="Times New Roman"/>
          <w:b/>
          <w:i/>
          <w:sz w:val="24"/>
        </w:rPr>
        <w:t>Quels sont les documents</w:t>
      </w:r>
      <w:r w:rsidR="000E021D">
        <w:rPr>
          <w:rFonts w:ascii="Times New Roman" w:hAnsi="Times New Roman" w:cs="Times New Roman"/>
          <w:b/>
          <w:i/>
          <w:sz w:val="24"/>
        </w:rPr>
        <w:t xml:space="preserve"> comptables (comptes annuels) que doit établir</w:t>
      </w:r>
      <w:r w:rsidRPr="00D0325F">
        <w:rPr>
          <w:rFonts w:ascii="Times New Roman" w:hAnsi="Times New Roman" w:cs="Times New Roman"/>
          <w:b/>
          <w:i/>
          <w:sz w:val="24"/>
        </w:rPr>
        <w:t xml:space="preserve"> l’entreprise ?</w:t>
      </w:r>
    </w:p>
    <w:p w:rsidR="00FD657E" w:rsidRDefault="00FD657E" w:rsidP="000E021D">
      <w:pPr>
        <w:ind w:left="284"/>
        <w:jc w:val="both"/>
        <w:rPr>
          <w:rFonts w:ascii="Times New Roman" w:hAnsi="Times New Roman" w:cs="Times New Roman"/>
          <w:color w:val="FF0000"/>
          <w:sz w:val="24"/>
        </w:rPr>
      </w:pPr>
      <w:r>
        <w:rPr>
          <w:rFonts w:ascii="Times New Roman" w:hAnsi="Times New Roman" w:cs="Times New Roman"/>
          <w:color w:val="FF0000"/>
          <w:sz w:val="24"/>
        </w:rPr>
        <w:t>L’entreprise doit établir u</w:t>
      </w:r>
      <w:r w:rsidR="005B2EF2">
        <w:rPr>
          <w:rFonts w:ascii="Times New Roman" w:hAnsi="Times New Roman" w:cs="Times New Roman"/>
          <w:color w:val="FF0000"/>
          <w:sz w:val="24"/>
        </w:rPr>
        <w:t>n bilan et un compte de résulta</w:t>
      </w:r>
      <w:r w:rsidR="00D0325F">
        <w:rPr>
          <w:rFonts w:ascii="Times New Roman" w:hAnsi="Times New Roman" w:cs="Times New Roman"/>
          <w:color w:val="FF0000"/>
          <w:sz w:val="24"/>
        </w:rPr>
        <w:t>t</w:t>
      </w:r>
      <w:r>
        <w:rPr>
          <w:rFonts w:ascii="Times New Roman" w:hAnsi="Times New Roman" w:cs="Times New Roman"/>
          <w:color w:val="FF0000"/>
          <w:sz w:val="24"/>
        </w:rPr>
        <w:t>.</w:t>
      </w:r>
    </w:p>
    <w:p w:rsidR="00FD657E" w:rsidRPr="000E021D" w:rsidRDefault="000E021D" w:rsidP="000E021D">
      <w:pPr>
        <w:ind w:left="284"/>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et une annexe (ensemble de tableaux qui apportent des informations complémentaires sur le bilan et le compte de résultat</w:t>
      </w:r>
    </w:p>
    <w:p w:rsidR="00D0325F" w:rsidRDefault="00D0325F" w:rsidP="000E021D">
      <w:pPr>
        <w:ind w:left="284"/>
        <w:jc w:val="both"/>
        <w:rPr>
          <w:rFonts w:ascii="Times New Roman" w:hAnsi="Times New Roman" w:cs="Times New Roman"/>
          <w:color w:val="FF0000"/>
          <w:sz w:val="24"/>
        </w:rPr>
      </w:pPr>
    </w:p>
    <w:p w:rsidR="00FD657E" w:rsidRPr="00D0325F" w:rsidRDefault="00FD657E" w:rsidP="000E021D">
      <w:pPr>
        <w:numPr>
          <w:ilvl w:val="0"/>
          <w:numId w:val="26"/>
        </w:numPr>
        <w:tabs>
          <w:tab w:val="clear" w:pos="720"/>
        </w:tabs>
        <w:ind w:left="284"/>
        <w:jc w:val="both"/>
        <w:rPr>
          <w:rFonts w:ascii="Times New Roman" w:hAnsi="Times New Roman" w:cs="Times New Roman"/>
          <w:b/>
          <w:i/>
          <w:sz w:val="24"/>
        </w:rPr>
      </w:pPr>
      <w:r w:rsidRPr="00D0325F">
        <w:rPr>
          <w:rFonts w:ascii="Times New Roman" w:hAnsi="Times New Roman" w:cs="Times New Roman"/>
          <w:b/>
          <w:i/>
          <w:sz w:val="24"/>
        </w:rPr>
        <w:t xml:space="preserve">Expliquez ce que représente chacun </w:t>
      </w:r>
      <w:r w:rsidR="00D0325F" w:rsidRPr="00D0325F">
        <w:rPr>
          <w:rFonts w:ascii="Times New Roman" w:hAnsi="Times New Roman" w:cs="Times New Roman"/>
          <w:b/>
          <w:i/>
          <w:sz w:val="24"/>
        </w:rPr>
        <w:t>de c</w:t>
      </w:r>
      <w:r w:rsidRPr="00D0325F">
        <w:rPr>
          <w:rFonts w:ascii="Times New Roman" w:hAnsi="Times New Roman" w:cs="Times New Roman"/>
          <w:b/>
          <w:i/>
          <w:sz w:val="24"/>
        </w:rPr>
        <w:t>es documents comptables obligatoires.</w:t>
      </w:r>
    </w:p>
    <w:p w:rsidR="00FD657E" w:rsidRDefault="00FD657E" w:rsidP="000E021D">
      <w:pPr>
        <w:ind w:left="284"/>
        <w:jc w:val="both"/>
        <w:rPr>
          <w:rFonts w:ascii="Times New Roman" w:hAnsi="Times New Roman" w:cs="Times New Roman"/>
          <w:color w:val="FF0000"/>
          <w:sz w:val="24"/>
        </w:rPr>
      </w:pPr>
      <w:r>
        <w:rPr>
          <w:rFonts w:ascii="Times New Roman" w:hAnsi="Times New Roman" w:cs="Times New Roman"/>
          <w:color w:val="FF0000"/>
          <w:sz w:val="24"/>
        </w:rPr>
        <w:br/>
        <w:t>Le bilan est un tableau qui présente le patrimoine de l’entreprise</w:t>
      </w:r>
      <w:r w:rsidR="000E021D">
        <w:rPr>
          <w:rFonts w:ascii="Times New Roman" w:hAnsi="Times New Roman" w:cs="Times New Roman"/>
          <w:color w:val="FF0000"/>
          <w:sz w:val="24"/>
        </w:rPr>
        <w:t xml:space="preserve"> à une date donnée</w:t>
      </w:r>
      <w:r>
        <w:rPr>
          <w:rFonts w:ascii="Times New Roman" w:hAnsi="Times New Roman" w:cs="Times New Roman"/>
          <w:color w:val="FF0000"/>
          <w:sz w:val="24"/>
        </w:rPr>
        <w:t xml:space="preserve">. Il permet de mettre en évidence </w:t>
      </w:r>
      <w:r w:rsidR="000E021D">
        <w:rPr>
          <w:rFonts w:ascii="Times New Roman" w:hAnsi="Times New Roman" w:cs="Times New Roman"/>
          <w:color w:val="FF0000"/>
          <w:sz w:val="24"/>
        </w:rPr>
        <w:t>dans</w:t>
      </w:r>
      <w:r>
        <w:rPr>
          <w:rFonts w:ascii="Times New Roman" w:hAnsi="Times New Roman" w:cs="Times New Roman"/>
          <w:color w:val="FF0000"/>
          <w:sz w:val="24"/>
        </w:rPr>
        <w:t xml:space="preserve"> la partie «  actif » ce que possède l’entreprise </w:t>
      </w:r>
      <w:r w:rsidR="000E021D">
        <w:rPr>
          <w:rFonts w:ascii="Times New Roman" w:hAnsi="Times New Roman" w:cs="Times New Roman"/>
          <w:color w:val="FF0000"/>
          <w:sz w:val="24"/>
        </w:rPr>
        <w:t xml:space="preserve">à cette date </w:t>
      </w:r>
      <w:r>
        <w:rPr>
          <w:rFonts w:ascii="Times New Roman" w:hAnsi="Times New Roman" w:cs="Times New Roman"/>
          <w:color w:val="FF0000"/>
          <w:sz w:val="24"/>
        </w:rPr>
        <w:t xml:space="preserve">et </w:t>
      </w:r>
      <w:r w:rsidR="000E021D">
        <w:rPr>
          <w:rFonts w:ascii="Times New Roman" w:hAnsi="Times New Roman" w:cs="Times New Roman"/>
          <w:color w:val="FF0000"/>
          <w:sz w:val="24"/>
        </w:rPr>
        <w:t>dans</w:t>
      </w:r>
      <w:r>
        <w:rPr>
          <w:rFonts w:ascii="Times New Roman" w:hAnsi="Times New Roman" w:cs="Times New Roman"/>
          <w:color w:val="FF0000"/>
          <w:sz w:val="24"/>
        </w:rPr>
        <w:t xml:space="preserve"> la partie « pa</w:t>
      </w:r>
      <w:r w:rsidR="000E021D">
        <w:rPr>
          <w:rFonts w:ascii="Times New Roman" w:hAnsi="Times New Roman" w:cs="Times New Roman"/>
          <w:color w:val="FF0000"/>
          <w:sz w:val="24"/>
        </w:rPr>
        <w:t>ssif » ce que doit l’entreprise à cette date. Le bilan « expose » la situation financière de l’entreprise.</w:t>
      </w:r>
      <w:r w:rsidR="00E03A62">
        <w:rPr>
          <w:rFonts w:ascii="Times New Roman" w:hAnsi="Times New Roman" w:cs="Times New Roman"/>
          <w:color w:val="FF0000"/>
          <w:sz w:val="24"/>
        </w:rPr>
        <w:t xml:space="preserve"> Le patrimoine = ensemble des biens après déduction des dettes.</w:t>
      </w:r>
    </w:p>
    <w:p w:rsidR="000E021D" w:rsidRPr="000E021D" w:rsidRDefault="000E021D" w:rsidP="000E021D">
      <w:pPr>
        <w:ind w:left="284"/>
        <w:jc w:val="both"/>
        <w:rPr>
          <w:rFonts w:ascii="Times New Roman" w:eastAsia="Calibri" w:hAnsi="Times New Roman" w:cs="Times New Roman"/>
          <w:i/>
          <w:color w:val="17365D"/>
          <w:sz w:val="24"/>
          <w:szCs w:val="22"/>
          <w:lang w:eastAsia="en-US"/>
        </w:rPr>
      </w:pPr>
      <w:r w:rsidRPr="000E021D">
        <w:rPr>
          <w:rFonts w:ascii="Times New Roman" w:eastAsia="Calibri" w:hAnsi="Times New Roman" w:cs="Times New Roman"/>
          <w:i/>
          <w:color w:val="17365D"/>
          <w:sz w:val="24"/>
          <w:szCs w:val="22"/>
          <w:lang w:eastAsia="en-US"/>
        </w:rPr>
        <w:t>Le bilan donne une image fidèle du patrimoine et de la situation financière de l’entreprise à une date donnée</w:t>
      </w:r>
    </w:p>
    <w:p w:rsidR="00FD657E" w:rsidRDefault="00FD657E" w:rsidP="000E021D">
      <w:pPr>
        <w:ind w:left="284"/>
        <w:jc w:val="both"/>
        <w:rPr>
          <w:rFonts w:ascii="Times New Roman" w:hAnsi="Times New Roman" w:cs="Times New Roman"/>
          <w:color w:val="FF0000"/>
          <w:sz w:val="24"/>
        </w:rPr>
      </w:pPr>
    </w:p>
    <w:p w:rsidR="00E03A62" w:rsidRDefault="00FD657E" w:rsidP="000E021D">
      <w:pPr>
        <w:pStyle w:val="Titre2"/>
        <w:keepLines/>
        <w:pBdr>
          <w:top w:val="none" w:sz="0" w:space="0" w:color="auto"/>
          <w:left w:val="none" w:sz="0" w:space="0" w:color="auto"/>
          <w:bottom w:val="none" w:sz="0" w:space="0" w:color="auto"/>
          <w:right w:val="none" w:sz="0" w:space="0" w:color="auto"/>
        </w:pBdr>
        <w:spacing w:before="200" w:line="276" w:lineRule="auto"/>
        <w:ind w:left="284"/>
        <w:jc w:val="both"/>
        <w:rPr>
          <w:b w:val="0"/>
          <w:color w:val="FF0000"/>
          <w:sz w:val="24"/>
        </w:rPr>
      </w:pPr>
      <w:r w:rsidRPr="000E021D">
        <w:rPr>
          <w:b w:val="0"/>
          <w:color w:val="FF0000"/>
          <w:sz w:val="24"/>
        </w:rPr>
        <w:t>Le compte de résultat est un tableau qui regroupe les charges et les produits</w:t>
      </w:r>
      <w:r w:rsidR="00E03A62">
        <w:rPr>
          <w:b w:val="0"/>
          <w:color w:val="FF0000"/>
          <w:sz w:val="24"/>
        </w:rPr>
        <w:t xml:space="preserve"> de l’exercice</w:t>
      </w:r>
      <w:r w:rsidRPr="000E021D">
        <w:rPr>
          <w:b w:val="0"/>
          <w:color w:val="FF0000"/>
          <w:sz w:val="24"/>
        </w:rPr>
        <w:t xml:space="preserve"> et qui permet de calculer le bénéfice ou la perte réalisé(e) par l’entreprise</w:t>
      </w:r>
      <w:r w:rsidR="00E03A62">
        <w:rPr>
          <w:b w:val="0"/>
          <w:color w:val="FF0000"/>
          <w:sz w:val="24"/>
        </w:rPr>
        <w:t xml:space="preserve"> pendant l’exercice.</w:t>
      </w:r>
    </w:p>
    <w:p w:rsidR="00E03A62" w:rsidRDefault="00E03A62" w:rsidP="00E03A62">
      <w:pPr>
        <w:ind w:left="284"/>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 xml:space="preserve">L’exercice = exercice comptable (voir lexique) = période de 12 mois d’activité de l’entreprise. Le compte résultat retrace l’activité de l’entreprise pendant la période étudiée et le bilan </w:t>
      </w:r>
      <w:r w:rsidR="00333956">
        <w:rPr>
          <w:rFonts w:ascii="Times New Roman" w:eastAsia="Calibri" w:hAnsi="Times New Roman" w:cs="Times New Roman"/>
          <w:i/>
          <w:color w:val="17365D"/>
          <w:sz w:val="24"/>
          <w:szCs w:val="22"/>
          <w:lang w:eastAsia="en-US"/>
        </w:rPr>
        <w:t xml:space="preserve">informe sur la situation du patrimoine à la fin de cette période. </w:t>
      </w:r>
    </w:p>
    <w:p w:rsidR="00B565B2" w:rsidRDefault="00B565B2" w:rsidP="00E03A62">
      <w:pPr>
        <w:ind w:left="284"/>
        <w:jc w:val="both"/>
        <w:rPr>
          <w:rFonts w:ascii="Times New Roman" w:eastAsia="Calibri" w:hAnsi="Times New Roman" w:cs="Times New Roman"/>
          <w:i/>
          <w:color w:val="17365D"/>
          <w:sz w:val="24"/>
          <w:szCs w:val="22"/>
          <w:lang w:eastAsia="en-US"/>
        </w:rPr>
      </w:pPr>
    </w:p>
    <w:p w:rsidR="00B565B2" w:rsidRDefault="00B565B2" w:rsidP="00E03A62">
      <w:pPr>
        <w:ind w:left="284"/>
        <w:jc w:val="both"/>
        <w:rPr>
          <w:rFonts w:ascii="Times New Roman" w:eastAsia="Calibri" w:hAnsi="Times New Roman" w:cs="Times New Roman"/>
          <w:i/>
          <w:color w:val="17365D"/>
          <w:sz w:val="24"/>
          <w:szCs w:val="22"/>
          <w:lang w:eastAsia="en-US"/>
        </w:rPr>
      </w:pPr>
    </w:p>
    <w:p w:rsidR="00B565B2" w:rsidRPr="00B565B2" w:rsidRDefault="00B565B2" w:rsidP="00B565B2">
      <w:pPr>
        <w:jc w:val="both"/>
        <w:rPr>
          <w:rFonts w:ascii="Times New Roman" w:eastAsia="Calibri" w:hAnsi="Times New Roman" w:cs="Times New Roman"/>
          <w:i/>
          <w:color w:val="4F6228"/>
          <w:sz w:val="24"/>
          <w:szCs w:val="22"/>
          <w:lang w:eastAsia="en-US"/>
        </w:rPr>
      </w:pPr>
      <w:r>
        <w:rPr>
          <w:rFonts w:ascii="Times New Roman" w:eastAsia="Calibri" w:hAnsi="Times New Roman" w:cs="Times New Roman"/>
          <w:i/>
          <w:color w:val="4F6228"/>
          <w:sz w:val="24"/>
          <w:szCs w:val="22"/>
          <w:lang w:eastAsia="en-US"/>
        </w:rPr>
        <w:t>Remarques : il semble difficile dans la pratique de faire découvrir aux élèves ce qu’est un bilan et ce qu’est un résultat. Peut être se baser sur la définition du petit Robert uniquement.</w:t>
      </w:r>
    </w:p>
    <w:p w:rsidR="00333956" w:rsidRPr="000E021D" w:rsidRDefault="00333956" w:rsidP="00333956">
      <w:pPr>
        <w:jc w:val="both"/>
        <w:rPr>
          <w:rFonts w:ascii="Times New Roman" w:eastAsia="Calibri" w:hAnsi="Times New Roman" w:cs="Times New Roman"/>
          <w:i/>
          <w:color w:val="17365D"/>
          <w:sz w:val="24"/>
          <w:szCs w:val="22"/>
          <w:lang w:eastAsia="en-US"/>
        </w:rPr>
      </w:pPr>
    </w:p>
    <w:p w:rsidR="00E03A62" w:rsidRDefault="00E03A62" w:rsidP="000E021D">
      <w:pPr>
        <w:pStyle w:val="Titre2"/>
        <w:keepLines/>
        <w:pBdr>
          <w:top w:val="none" w:sz="0" w:space="0" w:color="auto"/>
          <w:left w:val="none" w:sz="0" w:space="0" w:color="auto"/>
          <w:bottom w:val="none" w:sz="0" w:space="0" w:color="auto"/>
          <w:right w:val="none" w:sz="0" w:space="0" w:color="auto"/>
        </w:pBdr>
        <w:spacing w:before="200" w:line="276" w:lineRule="auto"/>
        <w:ind w:left="284"/>
        <w:jc w:val="both"/>
        <w:rPr>
          <w:b w:val="0"/>
          <w:color w:val="FF0000"/>
          <w:sz w:val="24"/>
        </w:rPr>
      </w:pPr>
    </w:p>
    <w:p w:rsidR="00D0325F" w:rsidRPr="002F5E46" w:rsidRDefault="00FD657E" w:rsidP="008E534A">
      <w:pPr>
        <w:pStyle w:val="Titre2"/>
        <w:keepLines/>
        <w:pBdr>
          <w:top w:val="none" w:sz="0" w:space="0" w:color="auto"/>
          <w:left w:val="none" w:sz="0" w:space="0" w:color="auto"/>
          <w:bottom w:val="none" w:sz="0" w:space="0" w:color="auto"/>
          <w:right w:val="none" w:sz="0" w:space="0" w:color="auto"/>
        </w:pBdr>
        <w:spacing w:line="276" w:lineRule="auto"/>
        <w:jc w:val="both"/>
        <w:rPr>
          <w:rFonts w:ascii="Cambria" w:eastAsia="Calibri" w:hAnsi="Cambria" w:cs="Cambria"/>
          <w:color w:val="4F81BD"/>
          <w:szCs w:val="28"/>
          <w:lang w:eastAsia="en-US"/>
        </w:rPr>
      </w:pPr>
      <w:r w:rsidRPr="000E021D">
        <w:rPr>
          <w:b w:val="0"/>
          <w:sz w:val="24"/>
        </w:rPr>
        <w:br w:type="page"/>
      </w:r>
      <w:r w:rsidR="00D0325F" w:rsidRPr="002F5E46">
        <w:rPr>
          <w:rFonts w:ascii="Cambria" w:eastAsia="Calibri" w:hAnsi="Cambria" w:cs="Cambria"/>
          <w:color w:val="4F81BD"/>
          <w:szCs w:val="28"/>
          <w:lang w:eastAsia="en-US"/>
        </w:rPr>
        <w:t>I</w:t>
      </w:r>
      <w:r w:rsidR="00D0325F">
        <w:rPr>
          <w:rFonts w:ascii="Cambria" w:eastAsia="Calibri" w:hAnsi="Cambria" w:cs="Cambria"/>
          <w:color w:val="4F81BD"/>
          <w:szCs w:val="28"/>
          <w:lang w:eastAsia="en-US"/>
        </w:rPr>
        <w:t>I</w:t>
      </w:r>
      <w:r w:rsidR="00D0325F" w:rsidRPr="002F5E46">
        <w:rPr>
          <w:rFonts w:ascii="Cambria" w:eastAsia="Calibri" w:hAnsi="Cambria" w:cs="Cambria"/>
          <w:color w:val="4F81BD"/>
          <w:szCs w:val="28"/>
          <w:lang w:eastAsia="en-US"/>
        </w:rPr>
        <w:t xml:space="preserve">) </w:t>
      </w:r>
      <w:r w:rsidR="00D0325F">
        <w:rPr>
          <w:rFonts w:ascii="Cambria" w:eastAsia="Calibri" w:hAnsi="Cambria" w:cs="Cambria"/>
          <w:color w:val="4F81BD"/>
          <w:szCs w:val="28"/>
          <w:lang w:eastAsia="en-US"/>
        </w:rPr>
        <w:t>Quelles informations apporte un bilan ?</w:t>
      </w:r>
      <w:r w:rsidR="005B1E31">
        <w:rPr>
          <w:rFonts w:ascii="Cambria" w:eastAsia="Calibri" w:hAnsi="Cambria" w:cs="Cambria"/>
          <w:color w:val="4F81BD"/>
          <w:szCs w:val="28"/>
          <w:lang w:eastAsia="en-US"/>
        </w:rPr>
        <w:t xml:space="preserve"> </w:t>
      </w:r>
    </w:p>
    <w:p w:rsidR="00D0325F" w:rsidRPr="00642A7A" w:rsidRDefault="005B1E31" w:rsidP="00642A7A">
      <w:pPr>
        <w:jc w:val="right"/>
        <w:rPr>
          <w:b/>
        </w:rPr>
      </w:pPr>
      <w:r w:rsidRPr="00B118A9">
        <w:rPr>
          <w:b/>
        </w:rPr>
        <w:sym w:font="Wingdings" w:char="F046"/>
      </w:r>
      <w:r>
        <w:rPr>
          <w:b/>
        </w:rPr>
        <w:t xml:space="preserve">Valeur fondée sur le patrimoine </w:t>
      </w:r>
    </w:p>
    <w:p w:rsidR="00FD657E" w:rsidRDefault="00FD657E" w:rsidP="00624E11">
      <w:pPr>
        <w:pStyle w:val="Retraitcorpsdetexte"/>
        <w:ind w:left="0"/>
        <w:jc w:val="both"/>
        <w:rPr>
          <w:rFonts w:ascii="Times New Roman" w:hAnsi="Times New Roman" w:cs="Times New Roman"/>
          <w:sz w:val="24"/>
        </w:rPr>
      </w:pPr>
      <w:r>
        <w:rPr>
          <w:rFonts w:ascii="Times New Roman" w:hAnsi="Times New Roman" w:cs="Times New Roman"/>
          <w:sz w:val="24"/>
        </w:rPr>
        <w:t>Ayant ainsi acquis quelques connaissances comptables, Monsieur Landjard, s’est alors rappelé que lors d’un entretien avec son expert-comptable, ce dernier s’était attardé à commenter le bilan. Il lui avait expliqué que le bilan présentait les éléments permettant à l’entreprise de réaliser son activité et donc de dégager un résultat qui pouvait être une perte ou un profit. Il décide alors d’analyser ce document (annexe 2) afin de mieux pouv</w:t>
      </w:r>
      <w:r w:rsidR="005B1E31">
        <w:rPr>
          <w:rFonts w:ascii="Times New Roman" w:hAnsi="Times New Roman" w:cs="Times New Roman"/>
          <w:sz w:val="24"/>
        </w:rPr>
        <w:t>oir questionner</w:t>
      </w:r>
      <w:r>
        <w:rPr>
          <w:rFonts w:ascii="Times New Roman" w:hAnsi="Times New Roman" w:cs="Times New Roman"/>
          <w:sz w:val="24"/>
        </w:rPr>
        <w:t xml:space="preserve"> M Fab lors de leur prochaine rencontre.</w:t>
      </w:r>
    </w:p>
    <w:p w:rsidR="00FD657E" w:rsidRDefault="005B1E31">
      <w:pPr>
        <w:ind w:left="-567"/>
        <w:jc w:val="both"/>
        <w:rPr>
          <w:rFonts w:ascii="Times New Roman" w:hAnsi="Times New Roman" w:cs="Times New Roman"/>
        </w:rPr>
      </w:pPr>
      <w:r>
        <w:rPr>
          <w:rFonts w:ascii="Times New Roman" w:hAnsi="Times New Roman" w:cs="Times New Roman"/>
          <w:noProof/>
        </w:rPr>
        <w:pict>
          <v:shape id="_x0000_s1102" type="#_x0000_t202" style="position:absolute;left:0;text-align:left;margin-left:-6.6pt;margin-top:9.2pt;width:108pt;height:18pt;z-index:251650560">
            <v:textbox>
              <w:txbxContent>
                <w:p w:rsidR="005B1E31" w:rsidRPr="00D0325F" w:rsidRDefault="005B1E31" w:rsidP="005B1E31">
                  <w:pPr>
                    <w:jc w:val="center"/>
                    <w:rPr>
                      <w:b/>
                    </w:rPr>
                  </w:pPr>
                  <w:r w:rsidRPr="00D0325F">
                    <w:rPr>
                      <w:b/>
                    </w:rPr>
                    <w:t>ANNEXE</w:t>
                  </w:r>
                  <w:r>
                    <w:rPr>
                      <w:b/>
                    </w:rPr>
                    <w:t xml:space="preserve"> 2</w:t>
                  </w:r>
                </w:p>
                <w:p w:rsidR="005B1E31" w:rsidRPr="00D0325F" w:rsidRDefault="005B1E31" w:rsidP="005B1E31"/>
              </w:txbxContent>
            </v:textbox>
          </v:shape>
        </w:pict>
      </w:r>
    </w:p>
    <w:p w:rsidR="00FD657E" w:rsidRPr="005B1E31" w:rsidRDefault="00FD657E" w:rsidP="005B1E31">
      <w:pPr>
        <w:ind w:left="-567" w:firstLine="1287"/>
        <w:jc w:val="center"/>
        <w:rPr>
          <w:rFonts w:ascii="Times New Roman" w:hAnsi="Times New Roman" w:cs="Times New Roman"/>
          <w:sz w:val="22"/>
          <w:szCs w:val="22"/>
        </w:rPr>
      </w:pPr>
      <w:r w:rsidRPr="005B1E31">
        <w:rPr>
          <w:rFonts w:ascii="Times New Roman" w:hAnsi="Times New Roman" w:cs="Times New Roman"/>
          <w:b/>
          <w:sz w:val="22"/>
          <w:szCs w:val="22"/>
        </w:rPr>
        <w:t>BILAN DE JARDINMAGIC</w:t>
      </w:r>
      <w:r w:rsidR="005B1E31" w:rsidRPr="005B1E31">
        <w:rPr>
          <w:rFonts w:ascii="Times New Roman" w:hAnsi="Times New Roman" w:cs="Times New Roman"/>
          <w:b/>
          <w:sz w:val="22"/>
          <w:szCs w:val="22"/>
        </w:rPr>
        <w:t xml:space="preserve"> le 31 décembre (2011 et 2010)</w:t>
      </w:r>
    </w:p>
    <w:p w:rsidR="00FD657E" w:rsidRDefault="00FD657E" w:rsidP="00624E11">
      <w:pPr>
        <w:jc w:val="center"/>
        <w:rPr>
          <w:rFonts w:ascii="Times New Roman" w:hAnsi="Times New Roman" w:cs="Times New Roman"/>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276"/>
        <w:gridCol w:w="1094"/>
        <w:gridCol w:w="2450"/>
        <w:gridCol w:w="1276"/>
        <w:gridCol w:w="1275"/>
      </w:tblGrid>
      <w:tr w:rsidR="00FD657E">
        <w:trPr>
          <w:jc w:val="center"/>
        </w:trPr>
        <w:tc>
          <w:tcPr>
            <w:tcW w:w="3119" w:type="dxa"/>
          </w:tcPr>
          <w:p w:rsidR="00FD657E" w:rsidRPr="00DF5CB1" w:rsidRDefault="00FD657E" w:rsidP="00DF5CB1">
            <w:pPr>
              <w:jc w:val="center"/>
              <w:rPr>
                <w:rFonts w:ascii="Times New Roman" w:hAnsi="Times New Roman" w:cs="Times New Roman"/>
                <w:b/>
              </w:rPr>
            </w:pPr>
            <w:r w:rsidRPr="00DF5CB1">
              <w:rPr>
                <w:rFonts w:ascii="Times New Roman" w:hAnsi="Times New Roman" w:cs="Times New Roman"/>
                <w:b/>
              </w:rPr>
              <w:t>Actif</w:t>
            </w:r>
          </w:p>
        </w:tc>
        <w:tc>
          <w:tcPr>
            <w:tcW w:w="1276" w:type="dxa"/>
          </w:tcPr>
          <w:p w:rsidR="00FD657E" w:rsidRDefault="00FD657E">
            <w:pPr>
              <w:jc w:val="center"/>
              <w:rPr>
                <w:rFonts w:ascii="Times New Roman" w:hAnsi="Times New Roman" w:cs="Times New Roman"/>
              </w:rPr>
            </w:pPr>
            <w:r>
              <w:rPr>
                <w:rFonts w:ascii="Times New Roman" w:hAnsi="Times New Roman" w:cs="Times New Roman"/>
              </w:rPr>
              <w:t>2011</w:t>
            </w:r>
          </w:p>
        </w:tc>
        <w:tc>
          <w:tcPr>
            <w:tcW w:w="1094" w:type="dxa"/>
          </w:tcPr>
          <w:p w:rsidR="00FD657E" w:rsidRDefault="00FD657E">
            <w:pPr>
              <w:jc w:val="center"/>
              <w:rPr>
                <w:rFonts w:ascii="Times New Roman" w:hAnsi="Times New Roman" w:cs="Times New Roman"/>
              </w:rPr>
            </w:pPr>
            <w:r>
              <w:rPr>
                <w:rFonts w:ascii="Times New Roman" w:hAnsi="Times New Roman" w:cs="Times New Roman"/>
              </w:rPr>
              <w:t>2010</w:t>
            </w:r>
          </w:p>
        </w:tc>
        <w:tc>
          <w:tcPr>
            <w:tcW w:w="2450" w:type="dxa"/>
          </w:tcPr>
          <w:p w:rsidR="00FD657E" w:rsidRPr="00DF5CB1" w:rsidRDefault="00FD657E">
            <w:pPr>
              <w:jc w:val="center"/>
              <w:rPr>
                <w:rFonts w:ascii="Times New Roman" w:hAnsi="Times New Roman" w:cs="Times New Roman"/>
                <w:b/>
              </w:rPr>
            </w:pPr>
            <w:r w:rsidRPr="00DF5CB1">
              <w:rPr>
                <w:rFonts w:ascii="Times New Roman" w:hAnsi="Times New Roman" w:cs="Times New Roman"/>
                <w:b/>
              </w:rPr>
              <w:t>Passif</w:t>
            </w:r>
          </w:p>
        </w:tc>
        <w:tc>
          <w:tcPr>
            <w:tcW w:w="1276" w:type="dxa"/>
          </w:tcPr>
          <w:p w:rsidR="00FD657E" w:rsidRDefault="00FD657E">
            <w:pPr>
              <w:jc w:val="center"/>
              <w:rPr>
                <w:rFonts w:ascii="Times New Roman" w:hAnsi="Times New Roman" w:cs="Times New Roman"/>
              </w:rPr>
            </w:pPr>
            <w:r>
              <w:rPr>
                <w:rFonts w:ascii="Times New Roman" w:hAnsi="Times New Roman" w:cs="Times New Roman"/>
              </w:rPr>
              <w:t>2011</w:t>
            </w:r>
          </w:p>
        </w:tc>
        <w:tc>
          <w:tcPr>
            <w:tcW w:w="1275" w:type="dxa"/>
          </w:tcPr>
          <w:p w:rsidR="00FD657E" w:rsidRDefault="00FD657E">
            <w:pPr>
              <w:jc w:val="center"/>
              <w:rPr>
                <w:rFonts w:ascii="Times New Roman" w:hAnsi="Times New Roman" w:cs="Times New Roman"/>
              </w:rPr>
            </w:pPr>
            <w:r>
              <w:rPr>
                <w:rFonts w:ascii="Times New Roman" w:hAnsi="Times New Roman" w:cs="Times New Roman"/>
              </w:rPr>
              <w:t>2010</w:t>
            </w:r>
          </w:p>
        </w:tc>
      </w:tr>
      <w:tr w:rsidR="00FD657E">
        <w:trPr>
          <w:trHeight w:val="1967"/>
          <w:jc w:val="center"/>
        </w:trPr>
        <w:tc>
          <w:tcPr>
            <w:tcW w:w="3119" w:type="dxa"/>
          </w:tcPr>
          <w:p w:rsidR="00FD657E" w:rsidRDefault="00FD657E">
            <w:pPr>
              <w:ind w:left="-142"/>
              <w:jc w:val="both"/>
              <w:rPr>
                <w:rFonts w:ascii="Times New Roman" w:hAnsi="Times New Roman" w:cs="Times New Roman"/>
                <w:b/>
              </w:rPr>
            </w:pPr>
            <w:r>
              <w:rPr>
                <w:rFonts w:ascii="Times New Roman" w:hAnsi="Times New Roman" w:cs="Times New Roman"/>
                <w:b/>
              </w:rPr>
              <w:t xml:space="preserve"> Actif immobilisé</w:t>
            </w:r>
          </w:p>
          <w:p w:rsidR="00FD657E" w:rsidRDefault="00FD657E">
            <w:pPr>
              <w:ind w:left="-142"/>
              <w:jc w:val="both"/>
              <w:rPr>
                <w:rFonts w:ascii="Times New Roman" w:hAnsi="Times New Roman" w:cs="Times New Roman"/>
                <w:b/>
              </w:rPr>
            </w:pPr>
          </w:p>
          <w:p w:rsidR="00FD657E" w:rsidRDefault="00FD657E">
            <w:pPr>
              <w:jc w:val="both"/>
              <w:rPr>
                <w:rFonts w:ascii="Times New Roman" w:hAnsi="Times New Roman" w:cs="Times New Roman"/>
              </w:rPr>
            </w:pPr>
            <w:r>
              <w:rPr>
                <w:rFonts w:ascii="Times New Roman" w:hAnsi="Times New Roman" w:cs="Times New Roman"/>
              </w:rPr>
              <w:t>Immobilisation incorporelles</w:t>
            </w:r>
          </w:p>
          <w:p w:rsidR="00FD657E" w:rsidRDefault="00FD657E">
            <w:pPr>
              <w:jc w:val="both"/>
              <w:rPr>
                <w:rFonts w:ascii="Times New Roman" w:hAnsi="Times New Roman" w:cs="Times New Roman"/>
              </w:rPr>
            </w:pPr>
            <w:r>
              <w:rPr>
                <w:rFonts w:ascii="Times New Roman" w:hAnsi="Times New Roman" w:cs="Times New Roman"/>
              </w:rPr>
              <w:t xml:space="preserve">        Brevet </w:t>
            </w:r>
          </w:p>
          <w:p w:rsidR="00FD657E" w:rsidRDefault="00FD657E">
            <w:pPr>
              <w:jc w:val="both"/>
              <w:rPr>
                <w:rFonts w:ascii="Times New Roman" w:hAnsi="Times New Roman" w:cs="Times New Roman"/>
              </w:rPr>
            </w:pPr>
            <w:r>
              <w:rPr>
                <w:rFonts w:ascii="Times New Roman" w:hAnsi="Times New Roman" w:cs="Times New Roman"/>
              </w:rPr>
              <w:t>Immobilisation corporelles</w:t>
            </w:r>
          </w:p>
          <w:p w:rsidR="00FD657E" w:rsidRDefault="00FD657E">
            <w:pPr>
              <w:jc w:val="both"/>
              <w:rPr>
                <w:rFonts w:ascii="Times New Roman" w:hAnsi="Times New Roman" w:cs="Times New Roman"/>
              </w:rPr>
            </w:pPr>
            <w:r>
              <w:rPr>
                <w:rFonts w:ascii="Times New Roman" w:hAnsi="Times New Roman" w:cs="Times New Roman"/>
              </w:rPr>
              <w:t xml:space="preserve">        Constructions</w:t>
            </w:r>
          </w:p>
          <w:p w:rsidR="00FD657E" w:rsidRDefault="00FD657E">
            <w:pPr>
              <w:jc w:val="both"/>
              <w:rPr>
                <w:rFonts w:ascii="Times New Roman" w:hAnsi="Times New Roman" w:cs="Times New Roman"/>
              </w:rPr>
            </w:pPr>
            <w:r>
              <w:rPr>
                <w:rFonts w:ascii="Times New Roman" w:hAnsi="Times New Roman" w:cs="Times New Roman"/>
              </w:rPr>
              <w:t xml:space="preserve">        Matériel industriel</w:t>
            </w:r>
          </w:p>
          <w:p w:rsidR="00FD657E" w:rsidRDefault="00FD657E">
            <w:pPr>
              <w:jc w:val="both"/>
              <w:rPr>
                <w:rFonts w:ascii="Times New Roman" w:hAnsi="Times New Roman" w:cs="Times New Roman"/>
              </w:rPr>
            </w:pPr>
            <w:r>
              <w:rPr>
                <w:rFonts w:ascii="Times New Roman" w:hAnsi="Times New Roman" w:cs="Times New Roman"/>
              </w:rPr>
              <w:t xml:space="preserve">        Mat de transport</w:t>
            </w:r>
          </w:p>
          <w:p w:rsidR="00FD657E" w:rsidRDefault="00FD657E">
            <w:pPr>
              <w:jc w:val="both"/>
              <w:rPr>
                <w:rFonts w:ascii="Times New Roman" w:hAnsi="Times New Roman" w:cs="Times New Roman"/>
              </w:rPr>
            </w:pPr>
            <w:r>
              <w:rPr>
                <w:rFonts w:ascii="Times New Roman" w:hAnsi="Times New Roman" w:cs="Times New Roman"/>
              </w:rPr>
              <w:t xml:space="preserve">        Mat informatique</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r>
              <w:rPr>
                <w:rFonts w:ascii="Times New Roman" w:hAnsi="Times New Roman" w:cs="Times New Roman"/>
              </w:rPr>
              <w:t>Immobilisations financières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Sous total 1</w:t>
            </w:r>
          </w:p>
          <w:p w:rsidR="00FD657E" w:rsidRDefault="00FD657E">
            <w:pPr>
              <w:jc w:val="both"/>
              <w:rPr>
                <w:rFonts w:ascii="Times New Roman" w:hAnsi="Times New Roman" w:cs="Times New Roman"/>
              </w:rPr>
            </w:pPr>
          </w:p>
          <w:p w:rsidR="00FD657E" w:rsidRPr="00FC6422" w:rsidRDefault="00FD657E">
            <w:pPr>
              <w:jc w:val="both"/>
              <w:rPr>
                <w:rFonts w:ascii="Times New Roman" w:hAnsi="Times New Roman" w:cs="Times New Roman"/>
                <w:b/>
              </w:rPr>
            </w:pPr>
            <w:r w:rsidRPr="00FC6422">
              <w:rPr>
                <w:rFonts w:ascii="Times New Roman" w:hAnsi="Times New Roman" w:cs="Times New Roman"/>
                <w:b/>
              </w:rPr>
              <w:t>Actif circulant</w:t>
            </w:r>
          </w:p>
          <w:p w:rsidR="00FD657E" w:rsidRDefault="00FD657E">
            <w:pPr>
              <w:jc w:val="both"/>
              <w:rPr>
                <w:rFonts w:ascii="Times New Roman" w:hAnsi="Times New Roman" w:cs="Times New Roman"/>
              </w:rPr>
            </w:pPr>
            <w:r>
              <w:rPr>
                <w:rFonts w:ascii="Times New Roman" w:hAnsi="Times New Roman" w:cs="Times New Roman"/>
              </w:rPr>
              <w:t>Stocks matières premières</w:t>
            </w:r>
          </w:p>
          <w:p w:rsidR="00FD657E" w:rsidRDefault="00FD657E">
            <w:pPr>
              <w:jc w:val="both"/>
              <w:rPr>
                <w:rFonts w:ascii="Times New Roman" w:hAnsi="Times New Roman" w:cs="Times New Roman"/>
              </w:rPr>
            </w:pPr>
            <w:r>
              <w:rPr>
                <w:rFonts w:ascii="Times New Roman" w:hAnsi="Times New Roman" w:cs="Times New Roman"/>
              </w:rPr>
              <w:t>Stocks marchandises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r>
              <w:rPr>
                <w:rFonts w:ascii="Times New Roman" w:hAnsi="Times New Roman" w:cs="Times New Roman"/>
              </w:rPr>
              <w:t>Créances clients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r>
              <w:rPr>
                <w:rFonts w:ascii="Times New Roman" w:hAnsi="Times New Roman" w:cs="Times New Roman"/>
              </w:rPr>
              <w:t>Disponibilités</w:t>
            </w:r>
          </w:p>
          <w:p w:rsidR="00FD657E" w:rsidRDefault="00FD657E">
            <w:pPr>
              <w:jc w:val="both"/>
              <w:rPr>
                <w:rFonts w:ascii="Times New Roman" w:hAnsi="Times New Roman" w:cs="Times New Roman"/>
              </w:rPr>
            </w:pPr>
          </w:p>
          <w:p w:rsidR="00FD657E" w:rsidRPr="005B1E31" w:rsidRDefault="00FD657E">
            <w:pPr>
              <w:jc w:val="both"/>
              <w:rPr>
                <w:rFonts w:ascii="Times New Roman" w:hAnsi="Times New Roman" w:cs="Times New Roman"/>
                <w:b/>
              </w:rPr>
            </w:pPr>
            <w:r w:rsidRPr="005B1E31">
              <w:rPr>
                <w:rFonts w:ascii="Times New Roman" w:hAnsi="Times New Roman" w:cs="Times New Roman"/>
                <w:b/>
              </w:rPr>
              <w:t>Sous-total  2</w:t>
            </w:r>
          </w:p>
          <w:p w:rsidR="00FD657E" w:rsidRDefault="00FD657E">
            <w:pPr>
              <w:jc w:val="both"/>
              <w:rPr>
                <w:rFonts w:ascii="Times New Roman" w:hAnsi="Times New Roman" w:cs="Times New Roman"/>
              </w:rPr>
            </w:pPr>
          </w:p>
        </w:tc>
        <w:tc>
          <w:tcPr>
            <w:tcW w:w="1276"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60 000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467 546</w:t>
            </w:r>
          </w:p>
          <w:p w:rsidR="00FD657E" w:rsidRDefault="00FD657E">
            <w:pPr>
              <w:jc w:val="right"/>
              <w:rPr>
                <w:rFonts w:ascii="Times New Roman" w:hAnsi="Times New Roman" w:cs="Times New Roman"/>
              </w:rPr>
            </w:pPr>
            <w:r>
              <w:rPr>
                <w:rFonts w:ascii="Times New Roman" w:hAnsi="Times New Roman" w:cs="Times New Roman"/>
              </w:rPr>
              <w:t>390 000</w:t>
            </w:r>
          </w:p>
          <w:p w:rsidR="00FD657E" w:rsidRDefault="00FD657E">
            <w:pPr>
              <w:jc w:val="right"/>
              <w:rPr>
                <w:rFonts w:ascii="Times New Roman" w:hAnsi="Times New Roman" w:cs="Times New Roman"/>
              </w:rPr>
            </w:pPr>
            <w:r>
              <w:rPr>
                <w:rFonts w:ascii="Times New Roman" w:hAnsi="Times New Roman" w:cs="Times New Roman"/>
              </w:rPr>
              <w:t>35 000</w:t>
            </w:r>
          </w:p>
          <w:p w:rsidR="00FD657E" w:rsidRDefault="00FD657E">
            <w:pPr>
              <w:jc w:val="right"/>
              <w:rPr>
                <w:rFonts w:ascii="Times New Roman" w:hAnsi="Times New Roman" w:cs="Times New Roman"/>
              </w:rPr>
            </w:pPr>
            <w:r>
              <w:rPr>
                <w:rFonts w:ascii="Times New Roman" w:hAnsi="Times New Roman" w:cs="Times New Roman"/>
              </w:rPr>
              <w:t>25 000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0</w:t>
            </w:r>
          </w:p>
          <w:p w:rsidR="00FD657E" w:rsidRDefault="005B1E31">
            <w:pPr>
              <w:jc w:val="right"/>
              <w:rPr>
                <w:rFonts w:ascii="Times New Roman" w:hAnsi="Times New Roman" w:cs="Times New Roman"/>
              </w:rPr>
            </w:pPr>
            <w:r>
              <w:rPr>
                <w:rFonts w:ascii="Times New Roman" w:hAnsi="Times New Roman" w:cs="Times New Roman"/>
                <w:noProof/>
              </w:rPr>
              <w:pict>
                <v:line id="_x0000_s1105" style="position:absolute;left:0;text-align:left;z-index:251651584" from="-3.75pt,8.55pt" to="110.25pt,8.55pt"/>
              </w:pict>
            </w:r>
          </w:p>
          <w:p w:rsidR="00FD657E" w:rsidRDefault="00FD657E">
            <w:pPr>
              <w:jc w:val="right"/>
              <w:rPr>
                <w:rFonts w:ascii="Times New Roman" w:hAnsi="Times New Roman" w:cs="Times New Roman"/>
                <w:b/>
              </w:rPr>
            </w:pPr>
            <w:r>
              <w:rPr>
                <w:rFonts w:ascii="Times New Roman" w:hAnsi="Times New Roman" w:cs="Times New Roman"/>
                <w:b/>
              </w:rPr>
              <w:t>977 546</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155 000</w:t>
            </w:r>
          </w:p>
          <w:p w:rsidR="00FD657E" w:rsidRDefault="00FD657E">
            <w:pPr>
              <w:jc w:val="right"/>
              <w:rPr>
                <w:rFonts w:ascii="Times New Roman" w:hAnsi="Times New Roman" w:cs="Times New Roman"/>
              </w:rPr>
            </w:pPr>
            <w:r>
              <w:rPr>
                <w:rFonts w:ascii="Times New Roman" w:hAnsi="Times New Roman" w:cs="Times New Roman"/>
              </w:rPr>
              <w:t>75 000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201 000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150 000</w:t>
            </w:r>
          </w:p>
          <w:p w:rsidR="00FD657E" w:rsidRDefault="005B1E31">
            <w:pPr>
              <w:jc w:val="right"/>
              <w:rPr>
                <w:rFonts w:ascii="Times New Roman" w:hAnsi="Times New Roman" w:cs="Times New Roman"/>
              </w:rPr>
            </w:pPr>
            <w:r>
              <w:rPr>
                <w:rFonts w:ascii="Times New Roman" w:hAnsi="Times New Roman" w:cs="Times New Roman"/>
                <w:noProof/>
              </w:rPr>
              <w:pict>
                <v:line id="_x0000_s1106" style="position:absolute;left:0;text-align:left;z-index:251652608" from="-3.5pt,7.5pt" to="110.5pt,7.5pt"/>
              </w:pict>
            </w:r>
          </w:p>
          <w:p w:rsidR="00FD657E" w:rsidRDefault="00FD657E">
            <w:pPr>
              <w:jc w:val="right"/>
              <w:rPr>
                <w:rFonts w:ascii="Times New Roman" w:hAnsi="Times New Roman" w:cs="Times New Roman"/>
                <w:b/>
              </w:rPr>
            </w:pPr>
            <w:r>
              <w:rPr>
                <w:rFonts w:ascii="Times New Roman" w:hAnsi="Times New Roman" w:cs="Times New Roman"/>
                <w:b/>
              </w:rPr>
              <w:t>581 000</w:t>
            </w:r>
          </w:p>
        </w:tc>
        <w:tc>
          <w:tcPr>
            <w:tcW w:w="1094"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70 000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400 000</w:t>
            </w:r>
          </w:p>
          <w:p w:rsidR="00FD657E" w:rsidRDefault="00FD657E">
            <w:pPr>
              <w:jc w:val="right"/>
              <w:rPr>
                <w:rFonts w:ascii="Times New Roman" w:hAnsi="Times New Roman" w:cs="Times New Roman"/>
              </w:rPr>
            </w:pPr>
            <w:r>
              <w:rPr>
                <w:rFonts w:ascii="Times New Roman" w:hAnsi="Times New Roman" w:cs="Times New Roman"/>
              </w:rPr>
              <w:t>150 000</w:t>
            </w:r>
          </w:p>
          <w:p w:rsidR="00FD657E" w:rsidRDefault="00FD657E">
            <w:pPr>
              <w:jc w:val="right"/>
              <w:rPr>
                <w:rFonts w:ascii="Times New Roman" w:hAnsi="Times New Roman" w:cs="Times New Roman"/>
              </w:rPr>
            </w:pPr>
            <w:r>
              <w:rPr>
                <w:rFonts w:ascii="Times New Roman" w:hAnsi="Times New Roman" w:cs="Times New Roman"/>
              </w:rPr>
              <w:t>40 000</w:t>
            </w:r>
          </w:p>
          <w:p w:rsidR="00FD657E" w:rsidRDefault="00FD657E">
            <w:pPr>
              <w:jc w:val="right"/>
              <w:rPr>
                <w:rFonts w:ascii="Times New Roman" w:hAnsi="Times New Roman" w:cs="Times New Roman"/>
              </w:rPr>
            </w:pPr>
            <w:r>
              <w:rPr>
                <w:rFonts w:ascii="Times New Roman" w:hAnsi="Times New Roman" w:cs="Times New Roman"/>
              </w:rPr>
              <w:t>30 000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690 000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145 000</w:t>
            </w:r>
          </w:p>
          <w:p w:rsidR="00FD657E" w:rsidRDefault="00FD657E">
            <w:pPr>
              <w:jc w:val="right"/>
              <w:rPr>
                <w:rFonts w:ascii="Times New Roman" w:hAnsi="Times New Roman" w:cs="Times New Roman"/>
              </w:rPr>
            </w:pPr>
            <w:r>
              <w:rPr>
                <w:rFonts w:ascii="Times New Roman" w:hAnsi="Times New Roman" w:cs="Times New Roman"/>
              </w:rPr>
              <w:t>64 000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225 000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92 706</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526 706</w:t>
            </w:r>
          </w:p>
        </w:tc>
        <w:tc>
          <w:tcPr>
            <w:tcW w:w="2450" w:type="dxa"/>
          </w:tcPr>
          <w:p w:rsidR="00FD657E" w:rsidRDefault="00FD657E">
            <w:pPr>
              <w:jc w:val="both"/>
              <w:rPr>
                <w:rFonts w:ascii="Times New Roman" w:hAnsi="Times New Roman" w:cs="Times New Roman"/>
                <w:b/>
              </w:rPr>
            </w:pPr>
            <w:r>
              <w:rPr>
                <w:rFonts w:ascii="Times New Roman" w:hAnsi="Times New Roman" w:cs="Times New Roman"/>
                <w:b/>
              </w:rPr>
              <w:t>Capitaux  propres</w:t>
            </w:r>
          </w:p>
          <w:p w:rsidR="00FD657E" w:rsidRDefault="00FD657E">
            <w:pPr>
              <w:jc w:val="both"/>
              <w:rPr>
                <w:rFonts w:ascii="Times New Roman" w:hAnsi="Times New Roman" w:cs="Times New Roman"/>
                <w:b/>
              </w:rPr>
            </w:pPr>
          </w:p>
          <w:p w:rsidR="00FD657E" w:rsidRDefault="00FD657E">
            <w:pPr>
              <w:jc w:val="both"/>
              <w:rPr>
                <w:rFonts w:ascii="Times New Roman" w:hAnsi="Times New Roman" w:cs="Times New Roman"/>
              </w:rPr>
            </w:pPr>
            <w:r>
              <w:rPr>
                <w:rFonts w:ascii="Times New Roman" w:hAnsi="Times New Roman" w:cs="Times New Roman"/>
              </w:rPr>
              <w:t xml:space="preserve">    Capital</w:t>
            </w:r>
          </w:p>
          <w:p w:rsidR="00FD657E" w:rsidRDefault="00FD657E">
            <w:pPr>
              <w:jc w:val="both"/>
              <w:rPr>
                <w:rFonts w:ascii="Times New Roman" w:hAnsi="Times New Roman" w:cs="Times New Roman"/>
              </w:rPr>
            </w:pPr>
            <w:r>
              <w:rPr>
                <w:rFonts w:ascii="Times New Roman" w:hAnsi="Times New Roman" w:cs="Times New Roman"/>
              </w:rPr>
              <w:t xml:space="preserve">    Réserves</w:t>
            </w:r>
          </w:p>
          <w:p w:rsidR="00FD657E" w:rsidRDefault="00FD657E">
            <w:pPr>
              <w:jc w:val="both"/>
              <w:rPr>
                <w:rFonts w:ascii="Times New Roman" w:hAnsi="Times New Roman" w:cs="Times New Roman"/>
              </w:rPr>
            </w:pPr>
            <w:r>
              <w:rPr>
                <w:rFonts w:ascii="Times New Roman" w:hAnsi="Times New Roman" w:cs="Times New Roman"/>
              </w:rPr>
              <w:t xml:space="preserve">    Résultat</w:t>
            </w:r>
            <w:r w:rsidR="00DB148A">
              <w:rPr>
                <w:rFonts w:ascii="Times New Roman" w:hAnsi="Times New Roman" w:cs="Times New Roman"/>
              </w:rPr>
              <w:t xml:space="preserve"> (bénéfice)</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Sous-total 1</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Dettes</w:t>
            </w:r>
          </w:p>
          <w:p w:rsidR="00FD657E" w:rsidRDefault="00FD657E">
            <w:pPr>
              <w:jc w:val="both"/>
              <w:rPr>
                <w:rFonts w:ascii="Times New Roman" w:hAnsi="Times New Roman" w:cs="Times New Roman"/>
              </w:rPr>
            </w:pPr>
            <w:r>
              <w:rPr>
                <w:rFonts w:ascii="Times New Roman" w:hAnsi="Times New Roman" w:cs="Times New Roman"/>
              </w:rPr>
              <w:t>Dettes auprès Etab</w:t>
            </w:r>
            <w:r w:rsidR="00DB148A">
              <w:rPr>
                <w:rFonts w:ascii="Times New Roman" w:hAnsi="Times New Roman" w:cs="Times New Roman"/>
              </w:rPr>
              <w:t>.</w:t>
            </w:r>
            <w:r>
              <w:rPr>
                <w:rFonts w:ascii="Times New Roman" w:hAnsi="Times New Roman" w:cs="Times New Roman"/>
              </w:rPr>
              <w:t xml:space="preserve"> Crédits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r>
              <w:rPr>
                <w:rFonts w:ascii="Times New Roman" w:hAnsi="Times New Roman" w:cs="Times New Roman"/>
              </w:rPr>
              <w:t>Dettes fournisseurs</w:t>
            </w:r>
          </w:p>
          <w:p w:rsidR="00FD657E" w:rsidRDefault="00DF5CB1">
            <w:pPr>
              <w:jc w:val="both"/>
              <w:rPr>
                <w:rFonts w:ascii="Times New Roman" w:hAnsi="Times New Roman" w:cs="Times New Roman"/>
              </w:rPr>
            </w:pPr>
            <w:r>
              <w:rPr>
                <w:rFonts w:ascii="Times New Roman" w:hAnsi="Times New Roman" w:cs="Times New Roman"/>
              </w:rPr>
              <w:t>Dettes fiscales</w:t>
            </w:r>
            <w:r w:rsidR="00FD657E">
              <w:rPr>
                <w:rFonts w:ascii="Times New Roman" w:hAnsi="Times New Roman" w:cs="Times New Roman"/>
              </w:rPr>
              <w:t xml:space="preserve"> et Sociales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Sous-total 2</w:t>
            </w:r>
          </w:p>
        </w:tc>
        <w:tc>
          <w:tcPr>
            <w:tcW w:w="1276"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600 000</w:t>
            </w:r>
          </w:p>
          <w:p w:rsidR="00FD657E" w:rsidRDefault="00FD657E">
            <w:pPr>
              <w:jc w:val="right"/>
              <w:rPr>
                <w:rFonts w:ascii="Times New Roman" w:hAnsi="Times New Roman" w:cs="Times New Roman"/>
              </w:rPr>
            </w:pPr>
            <w:r>
              <w:rPr>
                <w:rFonts w:ascii="Times New Roman" w:hAnsi="Times New Roman" w:cs="Times New Roman"/>
              </w:rPr>
              <w:t>176 206</w:t>
            </w:r>
          </w:p>
          <w:p w:rsidR="00FD657E" w:rsidRDefault="00FD657E">
            <w:pPr>
              <w:jc w:val="right"/>
              <w:rPr>
                <w:rFonts w:ascii="Times New Roman" w:hAnsi="Times New Roman" w:cs="Times New Roman"/>
              </w:rPr>
            </w:pPr>
            <w:r>
              <w:rPr>
                <w:rFonts w:ascii="Times New Roman" w:hAnsi="Times New Roman" w:cs="Times New Roman"/>
              </w:rPr>
              <w:t>(2)   161 340</w:t>
            </w:r>
          </w:p>
          <w:p w:rsidR="00FD657E" w:rsidRDefault="005B1E31">
            <w:pPr>
              <w:jc w:val="right"/>
              <w:rPr>
                <w:rFonts w:ascii="Times New Roman" w:hAnsi="Times New Roman" w:cs="Times New Roman"/>
              </w:rPr>
            </w:pPr>
            <w:r>
              <w:rPr>
                <w:rFonts w:ascii="Times New Roman" w:hAnsi="Times New Roman" w:cs="Times New Roman"/>
                <w:noProof/>
              </w:rPr>
              <w:pict>
                <v:line id="_x0000_s1107" style="position:absolute;left:0;text-align:left;z-index:251653632" from="-4.05pt,7.5pt" to="121.95pt,7.5pt"/>
              </w:pict>
            </w:r>
          </w:p>
          <w:p w:rsidR="00FD657E" w:rsidRDefault="00FD657E">
            <w:pPr>
              <w:jc w:val="right"/>
              <w:rPr>
                <w:rFonts w:ascii="Times New Roman" w:hAnsi="Times New Roman" w:cs="Times New Roman"/>
                <w:b/>
              </w:rPr>
            </w:pPr>
            <w:r>
              <w:rPr>
                <w:rFonts w:ascii="Times New Roman" w:hAnsi="Times New Roman" w:cs="Times New Roman"/>
                <w:b/>
              </w:rPr>
              <w:t>937 546</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372 000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82 000</w:t>
            </w:r>
          </w:p>
          <w:p w:rsidR="00FD657E" w:rsidRDefault="00FD657E">
            <w:pPr>
              <w:jc w:val="right"/>
              <w:rPr>
                <w:rFonts w:ascii="Times New Roman" w:hAnsi="Times New Roman" w:cs="Times New Roman"/>
              </w:rPr>
            </w:pPr>
            <w:r>
              <w:rPr>
                <w:rFonts w:ascii="Times New Roman" w:hAnsi="Times New Roman" w:cs="Times New Roman"/>
              </w:rPr>
              <w:t>167 000</w:t>
            </w:r>
          </w:p>
          <w:p w:rsidR="00FD657E" w:rsidRDefault="005B1E31">
            <w:pPr>
              <w:jc w:val="right"/>
              <w:rPr>
                <w:rFonts w:ascii="Times New Roman" w:hAnsi="Times New Roman" w:cs="Times New Roman"/>
              </w:rPr>
            </w:pPr>
            <w:r>
              <w:rPr>
                <w:rFonts w:ascii="Times New Roman" w:hAnsi="Times New Roman" w:cs="Times New Roman"/>
                <w:noProof/>
              </w:rPr>
              <w:pict>
                <v:line id="_x0000_s1108" style="position:absolute;left:0;text-align:left;z-index:251654656" from="-4.75pt,10.05pt" to="121.25pt,10.05pt"/>
              </w:pict>
            </w:r>
          </w:p>
          <w:p w:rsidR="00FD657E" w:rsidRDefault="00FD657E">
            <w:pPr>
              <w:jc w:val="right"/>
              <w:rPr>
                <w:rFonts w:ascii="Times New Roman" w:hAnsi="Times New Roman" w:cs="Times New Roman"/>
                <w:b/>
              </w:rPr>
            </w:pPr>
            <w:r>
              <w:rPr>
                <w:rFonts w:ascii="Times New Roman" w:hAnsi="Times New Roman" w:cs="Times New Roman"/>
                <w:b/>
              </w:rPr>
              <w:t>621 000</w:t>
            </w:r>
          </w:p>
        </w:tc>
        <w:tc>
          <w:tcPr>
            <w:tcW w:w="1275"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600 000</w:t>
            </w:r>
          </w:p>
          <w:p w:rsidR="00FD657E" w:rsidRDefault="00FD657E">
            <w:pPr>
              <w:jc w:val="right"/>
              <w:rPr>
                <w:rFonts w:ascii="Times New Roman" w:hAnsi="Times New Roman" w:cs="Times New Roman"/>
              </w:rPr>
            </w:pPr>
            <w:r>
              <w:rPr>
                <w:rFonts w:ascii="Times New Roman" w:hAnsi="Times New Roman" w:cs="Times New Roman"/>
              </w:rPr>
              <w:t>66 000</w:t>
            </w:r>
          </w:p>
          <w:p w:rsidR="00FD657E" w:rsidRDefault="00FD657E">
            <w:pPr>
              <w:jc w:val="right"/>
              <w:rPr>
                <w:rFonts w:ascii="Times New Roman" w:hAnsi="Times New Roman" w:cs="Times New Roman"/>
                <w:sz w:val="18"/>
              </w:rPr>
            </w:pPr>
            <w:r>
              <w:rPr>
                <w:rFonts w:ascii="Times New Roman" w:hAnsi="Times New Roman" w:cs="Times New Roman"/>
                <w:sz w:val="18"/>
              </w:rPr>
              <w:t>(1)</w:t>
            </w:r>
            <w:r>
              <w:rPr>
                <w:rFonts w:ascii="Times New Roman" w:hAnsi="Times New Roman" w:cs="Times New Roman"/>
              </w:rPr>
              <w:t xml:space="preserve">  145 206</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811 206</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168 000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75 000</w:t>
            </w:r>
          </w:p>
          <w:p w:rsidR="00FD657E" w:rsidRDefault="00FD657E">
            <w:pPr>
              <w:jc w:val="right"/>
              <w:rPr>
                <w:rFonts w:ascii="Times New Roman" w:hAnsi="Times New Roman" w:cs="Times New Roman"/>
              </w:rPr>
            </w:pPr>
            <w:r>
              <w:rPr>
                <w:rFonts w:ascii="Times New Roman" w:hAnsi="Times New Roman" w:cs="Times New Roman"/>
              </w:rPr>
              <w:t>162 500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405 500</w:t>
            </w:r>
          </w:p>
        </w:tc>
      </w:tr>
      <w:tr w:rsidR="00FD657E">
        <w:trPr>
          <w:trHeight w:val="379"/>
          <w:jc w:val="center"/>
        </w:trPr>
        <w:tc>
          <w:tcPr>
            <w:tcW w:w="3119" w:type="dxa"/>
            <w:vAlign w:val="center"/>
          </w:tcPr>
          <w:p w:rsidR="00FD657E" w:rsidRDefault="00FD657E">
            <w:pPr>
              <w:jc w:val="both"/>
              <w:rPr>
                <w:rFonts w:ascii="Times New Roman" w:hAnsi="Times New Roman" w:cs="Times New Roman"/>
                <w:b/>
              </w:rPr>
            </w:pPr>
            <w:r>
              <w:rPr>
                <w:rFonts w:ascii="Times New Roman" w:hAnsi="Times New Roman" w:cs="Times New Roman"/>
                <w:b/>
              </w:rPr>
              <w:t>TOTAL</w:t>
            </w:r>
          </w:p>
        </w:tc>
        <w:tc>
          <w:tcPr>
            <w:tcW w:w="1276" w:type="dxa"/>
            <w:vAlign w:val="center"/>
          </w:tcPr>
          <w:p w:rsidR="00FD657E" w:rsidRDefault="00FD657E">
            <w:pPr>
              <w:jc w:val="right"/>
              <w:rPr>
                <w:rFonts w:ascii="Times New Roman" w:hAnsi="Times New Roman" w:cs="Times New Roman"/>
                <w:b/>
              </w:rPr>
            </w:pPr>
            <w:r>
              <w:rPr>
                <w:rFonts w:ascii="Times New Roman" w:hAnsi="Times New Roman" w:cs="Times New Roman"/>
                <w:b/>
              </w:rPr>
              <w:t>1 558 546</w:t>
            </w:r>
          </w:p>
        </w:tc>
        <w:tc>
          <w:tcPr>
            <w:tcW w:w="1094" w:type="dxa"/>
            <w:vAlign w:val="center"/>
          </w:tcPr>
          <w:p w:rsidR="00FD657E" w:rsidRDefault="00FD657E">
            <w:pPr>
              <w:jc w:val="right"/>
              <w:rPr>
                <w:rFonts w:ascii="Times New Roman" w:hAnsi="Times New Roman" w:cs="Times New Roman"/>
                <w:b/>
              </w:rPr>
            </w:pPr>
            <w:r>
              <w:rPr>
                <w:rFonts w:ascii="Times New Roman" w:hAnsi="Times New Roman" w:cs="Times New Roman"/>
                <w:b/>
              </w:rPr>
              <w:t>1 216 706</w:t>
            </w:r>
          </w:p>
        </w:tc>
        <w:tc>
          <w:tcPr>
            <w:tcW w:w="2450" w:type="dxa"/>
            <w:vAlign w:val="center"/>
          </w:tcPr>
          <w:p w:rsidR="00FD657E" w:rsidRDefault="00FD657E">
            <w:pPr>
              <w:jc w:val="both"/>
              <w:rPr>
                <w:rFonts w:ascii="Times New Roman" w:hAnsi="Times New Roman" w:cs="Times New Roman"/>
                <w:b/>
              </w:rPr>
            </w:pPr>
            <w:r>
              <w:rPr>
                <w:rFonts w:ascii="Times New Roman" w:hAnsi="Times New Roman" w:cs="Times New Roman"/>
                <w:b/>
              </w:rPr>
              <w:t>TOTAL</w:t>
            </w:r>
          </w:p>
        </w:tc>
        <w:tc>
          <w:tcPr>
            <w:tcW w:w="1276" w:type="dxa"/>
            <w:vAlign w:val="center"/>
          </w:tcPr>
          <w:p w:rsidR="00FD657E" w:rsidRDefault="00FD657E">
            <w:pPr>
              <w:jc w:val="right"/>
              <w:rPr>
                <w:rFonts w:ascii="Times New Roman" w:hAnsi="Times New Roman" w:cs="Times New Roman"/>
                <w:b/>
              </w:rPr>
            </w:pPr>
            <w:r>
              <w:rPr>
                <w:rFonts w:ascii="Times New Roman" w:hAnsi="Times New Roman" w:cs="Times New Roman"/>
                <w:b/>
              </w:rPr>
              <w:t>1 558 546</w:t>
            </w:r>
          </w:p>
        </w:tc>
        <w:tc>
          <w:tcPr>
            <w:tcW w:w="1275" w:type="dxa"/>
            <w:vAlign w:val="center"/>
          </w:tcPr>
          <w:p w:rsidR="00FD657E" w:rsidRDefault="00FD657E">
            <w:pPr>
              <w:jc w:val="right"/>
              <w:rPr>
                <w:rFonts w:ascii="Times New Roman" w:hAnsi="Times New Roman" w:cs="Times New Roman"/>
                <w:b/>
              </w:rPr>
            </w:pPr>
            <w:r>
              <w:rPr>
                <w:rFonts w:ascii="Times New Roman" w:hAnsi="Times New Roman" w:cs="Times New Roman"/>
                <w:b/>
              </w:rPr>
              <w:t>1 216 706</w:t>
            </w:r>
          </w:p>
        </w:tc>
      </w:tr>
    </w:tbl>
    <w:p w:rsidR="00FD657E" w:rsidRDefault="00FD657E">
      <w:pPr>
        <w:jc w:val="both"/>
        <w:rPr>
          <w:rFonts w:ascii="Times New Roman" w:hAnsi="Times New Roman" w:cs="Times New Roman"/>
        </w:rPr>
      </w:pPr>
    </w:p>
    <w:p w:rsidR="00FD657E" w:rsidRDefault="00FD657E">
      <w:pPr>
        <w:numPr>
          <w:ilvl w:val="0"/>
          <w:numId w:val="28"/>
        </w:numPr>
        <w:jc w:val="both"/>
        <w:rPr>
          <w:rFonts w:ascii="Times New Roman" w:hAnsi="Times New Roman" w:cs="Times New Roman"/>
        </w:rPr>
      </w:pPr>
      <w:r>
        <w:rPr>
          <w:rFonts w:ascii="Times New Roman" w:hAnsi="Times New Roman" w:cs="Times New Roman"/>
        </w:rPr>
        <w:t xml:space="preserve">35 000 </w:t>
      </w:r>
      <w:r w:rsidR="009429CF">
        <w:rPr>
          <w:rFonts w:ascii="Times New Roman" w:hAnsi="Times New Roman" w:cs="Times New Roman"/>
        </w:rPr>
        <w:t xml:space="preserve">€ </w:t>
      </w:r>
      <w:r>
        <w:rPr>
          <w:rFonts w:ascii="Times New Roman" w:hAnsi="Times New Roman" w:cs="Times New Roman"/>
        </w:rPr>
        <w:t>seront versés aux actionnaires et le reste sera conservé par l’entreprise. Les réserves ont permis de financer l’extension du bâtiment de l’usine en prévision de l’activité production de jeux de plein air.</w:t>
      </w:r>
    </w:p>
    <w:p w:rsidR="00FD657E" w:rsidRPr="005B3977" w:rsidRDefault="00FD657E" w:rsidP="005B3977">
      <w:pPr>
        <w:numPr>
          <w:ilvl w:val="0"/>
          <w:numId w:val="28"/>
        </w:numPr>
        <w:jc w:val="both"/>
        <w:rPr>
          <w:rFonts w:ascii="Times New Roman" w:hAnsi="Times New Roman" w:cs="Times New Roman"/>
        </w:rPr>
      </w:pPr>
      <w:r>
        <w:rPr>
          <w:rFonts w:ascii="Times New Roman" w:hAnsi="Times New Roman" w:cs="Times New Roman"/>
        </w:rPr>
        <w:t>20</w:t>
      </w:r>
      <w:r w:rsidR="009429CF">
        <w:rPr>
          <w:rFonts w:ascii="Times New Roman" w:hAnsi="Times New Roman" w:cs="Times New Roman"/>
        </w:rPr>
        <w:t> </w:t>
      </w:r>
      <w:r>
        <w:rPr>
          <w:rFonts w:ascii="Times New Roman" w:hAnsi="Times New Roman" w:cs="Times New Roman"/>
        </w:rPr>
        <w:t>000</w:t>
      </w:r>
      <w:r w:rsidR="009429CF">
        <w:rPr>
          <w:rFonts w:ascii="Times New Roman" w:hAnsi="Times New Roman" w:cs="Times New Roman"/>
        </w:rPr>
        <w:t xml:space="preserve"> </w:t>
      </w:r>
      <w:r>
        <w:rPr>
          <w:rFonts w:ascii="Times New Roman" w:hAnsi="Times New Roman" w:cs="Times New Roman"/>
        </w:rPr>
        <w:t>€ seront versés aux actionnaires et le reste sera conservé par l’entreprise pour permettre un autofinancement d’acquisition de machines pour la nouvelle activité.</w:t>
      </w:r>
    </w:p>
    <w:p w:rsidR="00FD657E" w:rsidRDefault="00FD657E">
      <w:pPr>
        <w:jc w:val="both"/>
        <w:rPr>
          <w:rFonts w:ascii="Times New Roman" w:hAnsi="Times New Roman" w:cs="Times New Roman"/>
          <w:sz w:val="24"/>
          <w:szCs w:val="24"/>
        </w:rPr>
      </w:pPr>
      <w:r>
        <w:rPr>
          <w:rFonts w:ascii="Times New Roman" w:hAnsi="Times New Roman" w:cs="Times New Roman"/>
          <w:sz w:val="24"/>
          <w:szCs w:val="24"/>
        </w:rPr>
        <w:t>Avant d’émettre un avis immédiat, M Landjard analyse les différents postes du bilan. Répondez à son questionnement.</w:t>
      </w:r>
    </w:p>
    <w:p w:rsidR="00266459" w:rsidRPr="00642A7A" w:rsidRDefault="00266459" w:rsidP="00266459">
      <w:pPr>
        <w:pStyle w:val="Titre1"/>
        <w:widowControl w:val="0"/>
        <w:autoSpaceDE w:val="0"/>
        <w:autoSpaceDN w:val="0"/>
        <w:adjustRightInd w:val="0"/>
        <w:jc w:val="both"/>
        <w:rPr>
          <w:i/>
          <w:color w:val="4F6228"/>
          <w:sz w:val="28"/>
          <w:szCs w:val="28"/>
          <w:u w:val="single"/>
        </w:rPr>
      </w:pPr>
      <w:r w:rsidRPr="00642A7A">
        <w:rPr>
          <w:i/>
          <w:color w:val="4F6228"/>
          <w:sz w:val="28"/>
          <w:szCs w:val="28"/>
          <w:u w:val="single"/>
        </w:rPr>
        <w:t>(remarque : certaines questions envisagées vont au-delà de l’objectif  du programme ou concernent plutôt le thème suivant « Evaluation et performance » (questions marquées d’un *</w:t>
      </w:r>
      <w:r>
        <w:rPr>
          <w:i/>
          <w:color w:val="4F6228"/>
          <w:sz w:val="28"/>
          <w:szCs w:val="28"/>
          <w:u w:val="single"/>
        </w:rPr>
        <w:t>)</w:t>
      </w:r>
    </w:p>
    <w:p w:rsidR="00FD657E" w:rsidRDefault="00FD657E">
      <w:pPr>
        <w:jc w:val="both"/>
        <w:rPr>
          <w:rFonts w:ascii="Times New Roman" w:hAnsi="Times New Roman" w:cs="Times New Roman"/>
        </w:rPr>
      </w:pPr>
    </w:p>
    <w:p w:rsidR="005B3977" w:rsidRDefault="00FD657E">
      <w:pPr>
        <w:pStyle w:val="Titre1"/>
        <w:widowControl w:val="0"/>
        <w:autoSpaceDE w:val="0"/>
        <w:autoSpaceDN w:val="0"/>
        <w:adjustRightInd w:val="0"/>
        <w:jc w:val="both"/>
        <w:rPr>
          <w:sz w:val="26"/>
          <w:szCs w:val="26"/>
          <w:u w:val="single"/>
        </w:rPr>
      </w:pPr>
      <w:r w:rsidRPr="0075042B">
        <w:rPr>
          <w:sz w:val="26"/>
          <w:szCs w:val="26"/>
          <w:u w:val="single"/>
        </w:rPr>
        <w:t>Commençons par l’actif</w:t>
      </w:r>
      <w:r w:rsidR="005B3977">
        <w:rPr>
          <w:sz w:val="26"/>
          <w:szCs w:val="26"/>
          <w:u w:val="single"/>
        </w:rPr>
        <w:t xml:space="preserve"> </w:t>
      </w:r>
    </w:p>
    <w:p w:rsidR="00FD657E" w:rsidRPr="009429CF" w:rsidRDefault="00FD657E" w:rsidP="009429CF">
      <w:pPr>
        <w:numPr>
          <w:ilvl w:val="0"/>
          <w:numId w:val="29"/>
        </w:numPr>
        <w:ind w:left="284" w:hanging="284"/>
        <w:jc w:val="both"/>
        <w:rPr>
          <w:rFonts w:ascii="Times New Roman" w:hAnsi="Times New Roman" w:cs="Times New Roman"/>
          <w:b/>
          <w:i/>
          <w:sz w:val="22"/>
        </w:rPr>
      </w:pPr>
      <w:r w:rsidRPr="009429CF">
        <w:rPr>
          <w:rFonts w:ascii="Times New Roman" w:hAnsi="Times New Roman" w:cs="Times New Roman"/>
          <w:b/>
          <w:i/>
          <w:sz w:val="22"/>
        </w:rPr>
        <w:t>Quelle est la valeur des immobilisations au 31/12/2011 ?</w:t>
      </w:r>
    </w:p>
    <w:p w:rsidR="00FC6422" w:rsidRDefault="00FD657E" w:rsidP="00FC6422">
      <w:pPr>
        <w:ind w:left="284"/>
        <w:jc w:val="both"/>
        <w:rPr>
          <w:rFonts w:ascii="Times New Roman" w:eastAsia="Calibri" w:hAnsi="Times New Roman" w:cs="Times New Roman"/>
          <w:i/>
          <w:color w:val="17365D"/>
          <w:sz w:val="24"/>
          <w:szCs w:val="22"/>
          <w:lang w:eastAsia="en-US"/>
        </w:rPr>
      </w:pPr>
      <w:r w:rsidRPr="00FC6422">
        <w:rPr>
          <w:rFonts w:ascii="Times New Roman" w:hAnsi="Times New Roman" w:cs="Times New Roman"/>
          <w:color w:val="FF0000"/>
          <w:sz w:val="24"/>
          <w:szCs w:val="24"/>
        </w:rPr>
        <w:t>La valeur des immobilisations est de 977 546 €</w:t>
      </w:r>
      <w:r w:rsidR="00FC6422" w:rsidRPr="00FC6422">
        <w:rPr>
          <w:rFonts w:ascii="Times New Roman" w:eastAsia="Calibri" w:hAnsi="Times New Roman" w:cs="Times New Roman"/>
          <w:i/>
          <w:color w:val="17365D"/>
          <w:sz w:val="24"/>
          <w:szCs w:val="22"/>
          <w:lang w:eastAsia="en-US"/>
        </w:rPr>
        <w:t xml:space="preserve"> </w:t>
      </w:r>
    </w:p>
    <w:p w:rsidR="00FD657E" w:rsidRDefault="00FC6422" w:rsidP="00FC6422">
      <w:pPr>
        <w:ind w:left="284"/>
        <w:jc w:val="both"/>
        <w:rPr>
          <w:rFonts w:ascii="Times New Roman" w:hAnsi="Times New Roman" w:cs="Times New Roman"/>
          <w:color w:val="FF0000"/>
          <w:sz w:val="22"/>
        </w:rPr>
      </w:pPr>
      <w:r>
        <w:rPr>
          <w:rFonts w:ascii="Times New Roman" w:eastAsia="Calibri" w:hAnsi="Times New Roman" w:cs="Times New Roman"/>
          <w:i/>
          <w:color w:val="17365D"/>
          <w:sz w:val="24"/>
          <w:szCs w:val="22"/>
          <w:lang w:eastAsia="en-US"/>
        </w:rPr>
        <w:t>= valeur des immobilisations possédées par l’entreprise le 31/12/2011 = biens détenus par l’entreprise durablement (plus de 1 an) pour réaliser son activité</w:t>
      </w:r>
    </w:p>
    <w:p w:rsidR="00FD657E" w:rsidRDefault="00FD657E" w:rsidP="009429CF">
      <w:pPr>
        <w:ind w:left="284" w:hanging="284"/>
        <w:jc w:val="both"/>
        <w:rPr>
          <w:rFonts w:ascii="Times New Roman" w:hAnsi="Times New Roman" w:cs="Times New Roman"/>
          <w:sz w:val="22"/>
        </w:rPr>
      </w:pPr>
    </w:p>
    <w:p w:rsidR="00FD657E" w:rsidRPr="009429CF" w:rsidRDefault="003A31D9" w:rsidP="009429CF">
      <w:pPr>
        <w:numPr>
          <w:ilvl w:val="0"/>
          <w:numId w:val="29"/>
        </w:numPr>
        <w:ind w:left="284" w:hanging="284"/>
        <w:jc w:val="both"/>
        <w:rPr>
          <w:rFonts w:ascii="Times New Roman" w:hAnsi="Times New Roman" w:cs="Times New Roman"/>
          <w:b/>
          <w:i/>
          <w:sz w:val="22"/>
        </w:rPr>
      </w:pPr>
      <w:r w:rsidRPr="003A31D9">
        <w:rPr>
          <w:i/>
          <w:color w:val="4F6228"/>
          <w:sz w:val="28"/>
          <w:szCs w:val="28"/>
          <w:u w:val="single"/>
        </w:rPr>
        <w:t>*</w:t>
      </w:r>
      <w:r w:rsidR="00FD657E" w:rsidRPr="009429CF">
        <w:rPr>
          <w:rFonts w:ascii="Times New Roman" w:hAnsi="Times New Roman" w:cs="Times New Roman"/>
          <w:b/>
          <w:i/>
          <w:sz w:val="22"/>
        </w:rPr>
        <w:t>Quelle remarque pouvez-vous formuler si vous comparez cette valeur</w:t>
      </w:r>
      <w:r w:rsidR="005B2EF2" w:rsidRPr="009429CF">
        <w:rPr>
          <w:rFonts w:ascii="Times New Roman" w:hAnsi="Times New Roman" w:cs="Times New Roman"/>
          <w:b/>
          <w:i/>
          <w:sz w:val="22"/>
        </w:rPr>
        <w:t>,</w:t>
      </w:r>
      <w:r w:rsidR="00FD657E" w:rsidRPr="009429CF">
        <w:rPr>
          <w:rFonts w:ascii="Times New Roman" w:hAnsi="Times New Roman" w:cs="Times New Roman"/>
          <w:b/>
          <w:i/>
          <w:sz w:val="22"/>
        </w:rPr>
        <w:t xml:space="preserve"> à la valeur de l’année précédente ? Expliquez l’augmentation de la valeur des constructions et de la valeur du matériel ? </w:t>
      </w:r>
    </w:p>
    <w:p w:rsidR="00FD657E" w:rsidRPr="00781083" w:rsidRDefault="00FD657E" w:rsidP="00242938">
      <w:pPr>
        <w:pStyle w:val="Retraitcorpsdetexte3"/>
        <w:ind w:left="284"/>
        <w:rPr>
          <w:sz w:val="24"/>
          <w:szCs w:val="24"/>
        </w:rPr>
      </w:pPr>
      <w:r w:rsidRPr="00781083">
        <w:rPr>
          <w:sz w:val="24"/>
          <w:szCs w:val="24"/>
        </w:rPr>
        <w:t>Le montant des immobilisation</w:t>
      </w:r>
      <w:r w:rsidR="005B2EF2" w:rsidRPr="00781083">
        <w:rPr>
          <w:sz w:val="24"/>
          <w:szCs w:val="24"/>
        </w:rPr>
        <w:t>s</w:t>
      </w:r>
      <w:r w:rsidRPr="00781083">
        <w:rPr>
          <w:sz w:val="24"/>
          <w:szCs w:val="24"/>
        </w:rPr>
        <w:t xml:space="preserve"> a augmenté de 287 546 € (977</w:t>
      </w:r>
      <w:r w:rsidR="00242938" w:rsidRPr="00781083">
        <w:rPr>
          <w:sz w:val="24"/>
          <w:szCs w:val="24"/>
        </w:rPr>
        <w:t> </w:t>
      </w:r>
      <w:r w:rsidRPr="00781083">
        <w:rPr>
          <w:sz w:val="24"/>
          <w:szCs w:val="24"/>
        </w:rPr>
        <w:t>546</w:t>
      </w:r>
      <w:r w:rsidR="00242938" w:rsidRPr="00781083">
        <w:rPr>
          <w:sz w:val="24"/>
          <w:szCs w:val="24"/>
        </w:rPr>
        <w:t xml:space="preserve"> </w:t>
      </w:r>
      <w:r w:rsidR="0021155B">
        <w:rPr>
          <w:sz w:val="24"/>
          <w:szCs w:val="24"/>
        </w:rPr>
        <w:t xml:space="preserve">€ </w:t>
      </w:r>
      <w:r w:rsidR="00242938" w:rsidRPr="00781083">
        <w:rPr>
          <w:sz w:val="24"/>
          <w:szCs w:val="24"/>
        </w:rPr>
        <w:t xml:space="preserve">en 2011 </w:t>
      </w:r>
      <w:r w:rsidRPr="00781083">
        <w:rPr>
          <w:sz w:val="24"/>
          <w:szCs w:val="24"/>
        </w:rPr>
        <w:t>-</w:t>
      </w:r>
      <w:r w:rsidR="00242938" w:rsidRPr="00781083">
        <w:rPr>
          <w:sz w:val="24"/>
          <w:szCs w:val="24"/>
        </w:rPr>
        <w:t xml:space="preserve"> </w:t>
      </w:r>
      <w:r w:rsidRPr="00781083">
        <w:rPr>
          <w:sz w:val="24"/>
          <w:szCs w:val="24"/>
        </w:rPr>
        <w:t>690</w:t>
      </w:r>
      <w:r w:rsidR="0021155B">
        <w:rPr>
          <w:sz w:val="24"/>
          <w:szCs w:val="24"/>
        </w:rPr>
        <w:t> </w:t>
      </w:r>
      <w:r w:rsidRPr="00781083">
        <w:rPr>
          <w:sz w:val="24"/>
          <w:szCs w:val="24"/>
        </w:rPr>
        <w:t>000</w:t>
      </w:r>
      <w:r w:rsidR="0021155B">
        <w:rPr>
          <w:sz w:val="24"/>
          <w:szCs w:val="24"/>
        </w:rPr>
        <w:t xml:space="preserve"> €</w:t>
      </w:r>
      <w:r w:rsidR="00242938" w:rsidRPr="00781083">
        <w:rPr>
          <w:sz w:val="24"/>
          <w:szCs w:val="24"/>
        </w:rPr>
        <w:t xml:space="preserve"> en 2010</w:t>
      </w:r>
      <w:r w:rsidRPr="00781083">
        <w:rPr>
          <w:sz w:val="24"/>
          <w:szCs w:val="24"/>
        </w:rPr>
        <w:t xml:space="preserve">). </w:t>
      </w:r>
    </w:p>
    <w:p w:rsidR="00FD657E" w:rsidRPr="003A31D9" w:rsidRDefault="00FD657E" w:rsidP="003A31D9">
      <w:pPr>
        <w:pStyle w:val="Retraitcorpsdetexte3"/>
        <w:ind w:left="284"/>
        <w:rPr>
          <w:color w:val="008000"/>
        </w:rPr>
      </w:pPr>
      <w:r w:rsidRPr="00781083">
        <w:rPr>
          <w:sz w:val="24"/>
          <w:szCs w:val="24"/>
        </w:rPr>
        <w:t>L’entreprise a réalisé une acquisition de m</w:t>
      </w:r>
      <w:r w:rsidR="005B2EF2" w:rsidRPr="00781083">
        <w:rPr>
          <w:sz w:val="24"/>
          <w:szCs w:val="24"/>
        </w:rPr>
        <w:t>atériel au cours de l’année et a</w:t>
      </w:r>
      <w:r w:rsidRPr="00781083">
        <w:rPr>
          <w:sz w:val="24"/>
          <w:szCs w:val="24"/>
        </w:rPr>
        <w:t xml:space="preserve"> réalisé des</w:t>
      </w:r>
      <w:r w:rsidR="00242938" w:rsidRPr="00781083">
        <w:rPr>
          <w:sz w:val="24"/>
          <w:szCs w:val="24"/>
        </w:rPr>
        <w:t xml:space="preserve"> travaux pour agrandir</w:t>
      </w:r>
      <w:r w:rsidR="00242938">
        <w:t xml:space="preserve"> </w:t>
      </w:r>
      <w:r w:rsidR="00242938" w:rsidRPr="00781083">
        <w:rPr>
          <w:sz w:val="24"/>
          <w:szCs w:val="24"/>
        </w:rPr>
        <w:t>l’usine</w:t>
      </w:r>
      <w:r w:rsidR="00242938">
        <w:t xml:space="preserve"> </w:t>
      </w:r>
      <w:r w:rsidR="00242938" w:rsidRPr="00242938">
        <w:rPr>
          <w:rFonts w:eastAsia="Calibri"/>
          <w:i/>
          <w:color w:val="17365D"/>
          <w:sz w:val="24"/>
          <w:szCs w:val="22"/>
          <w:lang w:eastAsia="en-US"/>
        </w:rPr>
        <w:t>(voir (1) et (2) en dessous du bilan</w:t>
      </w:r>
      <w:r w:rsidR="00242938">
        <w:rPr>
          <w:rFonts w:eastAsia="Calibri"/>
          <w:i/>
          <w:color w:val="17365D"/>
          <w:sz w:val="24"/>
          <w:szCs w:val="22"/>
          <w:lang w:eastAsia="en-US"/>
        </w:rPr>
        <w:t>)</w:t>
      </w:r>
    </w:p>
    <w:p w:rsidR="00FD657E" w:rsidRPr="009429CF" w:rsidRDefault="003A31D9" w:rsidP="009429CF">
      <w:pPr>
        <w:numPr>
          <w:ilvl w:val="0"/>
          <w:numId w:val="29"/>
        </w:numPr>
        <w:ind w:left="284" w:hanging="284"/>
        <w:jc w:val="both"/>
        <w:rPr>
          <w:rFonts w:ascii="Times New Roman" w:hAnsi="Times New Roman" w:cs="Times New Roman"/>
          <w:b/>
          <w:i/>
          <w:sz w:val="22"/>
        </w:rPr>
      </w:pPr>
      <w:r w:rsidRPr="003A31D9">
        <w:rPr>
          <w:i/>
          <w:color w:val="4F6228"/>
          <w:sz w:val="28"/>
          <w:szCs w:val="28"/>
          <w:u w:val="single"/>
        </w:rPr>
        <w:t>*</w:t>
      </w:r>
      <w:r w:rsidR="00FD657E" w:rsidRPr="009429CF">
        <w:rPr>
          <w:rFonts w:ascii="Times New Roman" w:hAnsi="Times New Roman" w:cs="Times New Roman"/>
          <w:b/>
          <w:i/>
          <w:sz w:val="22"/>
        </w:rPr>
        <w:t>Accordons-nous davantage de crédit à nos clients ? Justifiez.</w:t>
      </w:r>
    </w:p>
    <w:p w:rsidR="00FD657E" w:rsidRPr="00781083" w:rsidRDefault="00515035" w:rsidP="008C313F">
      <w:pPr>
        <w:pStyle w:val="Retraitcorpsdetexte3"/>
        <w:ind w:left="284"/>
        <w:rPr>
          <w:sz w:val="24"/>
          <w:szCs w:val="24"/>
        </w:rPr>
      </w:pPr>
      <w:r w:rsidRPr="00781083">
        <w:rPr>
          <w:sz w:val="24"/>
          <w:szCs w:val="24"/>
        </w:rPr>
        <w:t>Fin 2011</w:t>
      </w:r>
      <w:r w:rsidR="00FD657E" w:rsidRPr="00781083">
        <w:rPr>
          <w:sz w:val="24"/>
          <w:szCs w:val="24"/>
        </w:rPr>
        <w:t>, nous n’accordons pas davantage de crédit à nos clients. On peut même constater que le montant dû par les clients a diminué de 24</w:t>
      </w:r>
      <w:r w:rsidRPr="00781083">
        <w:rPr>
          <w:sz w:val="24"/>
          <w:szCs w:val="24"/>
        </w:rPr>
        <w:t> </w:t>
      </w:r>
      <w:r w:rsidR="00FD657E" w:rsidRPr="00781083">
        <w:rPr>
          <w:sz w:val="24"/>
          <w:szCs w:val="24"/>
        </w:rPr>
        <w:t>000</w:t>
      </w:r>
      <w:r w:rsidRPr="00781083">
        <w:rPr>
          <w:sz w:val="24"/>
          <w:szCs w:val="24"/>
        </w:rPr>
        <w:t xml:space="preserve"> </w:t>
      </w:r>
      <w:r w:rsidR="00FD657E" w:rsidRPr="00781083">
        <w:rPr>
          <w:sz w:val="24"/>
          <w:szCs w:val="24"/>
        </w:rPr>
        <w:t>€</w:t>
      </w:r>
      <w:r w:rsidR="00781083" w:rsidRPr="00781083">
        <w:rPr>
          <w:sz w:val="24"/>
          <w:szCs w:val="24"/>
        </w:rPr>
        <w:t xml:space="preserve"> (201 000 € au lieu de 225 000 €)</w:t>
      </w:r>
    </w:p>
    <w:p w:rsidR="009333AE" w:rsidRDefault="00515035" w:rsidP="00F86523">
      <w:pPr>
        <w:pStyle w:val="Retraitcorpsdetexte3"/>
        <w:ind w:left="0"/>
      </w:pPr>
      <w:r>
        <w:rPr>
          <w:rFonts w:eastAsia="Calibri"/>
          <w:i/>
          <w:color w:val="17365D"/>
          <w:sz w:val="24"/>
          <w:szCs w:val="22"/>
          <w:lang w:eastAsia="en-US"/>
        </w:rPr>
        <w:t>Mais on n’a qu’une information limitée, c’est la situation à la fin de l’année. De plus la diminution des créances sur les clients peut être du</w:t>
      </w:r>
      <w:r w:rsidR="00F86523">
        <w:rPr>
          <w:rFonts w:eastAsia="Calibri"/>
          <w:i/>
          <w:color w:val="17365D"/>
          <w:sz w:val="24"/>
          <w:szCs w:val="22"/>
          <w:lang w:eastAsia="en-US"/>
        </w:rPr>
        <w:t>e</w:t>
      </w:r>
      <w:r>
        <w:rPr>
          <w:rFonts w:eastAsia="Calibri"/>
          <w:i/>
          <w:color w:val="17365D"/>
          <w:sz w:val="24"/>
          <w:szCs w:val="22"/>
          <w:lang w:eastAsia="en-US"/>
        </w:rPr>
        <w:t xml:space="preserve"> à une baisse des ventes …. (d’où la nécessité de compléter le bilan avec le compte</w:t>
      </w:r>
      <w:r w:rsidR="00F86523">
        <w:rPr>
          <w:rFonts w:eastAsia="Calibri"/>
          <w:i/>
          <w:color w:val="17365D"/>
          <w:sz w:val="24"/>
          <w:szCs w:val="22"/>
          <w:lang w:eastAsia="en-US"/>
        </w:rPr>
        <w:t xml:space="preserve"> de </w:t>
      </w:r>
      <w:r>
        <w:rPr>
          <w:rFonts w:eastAsia="Calibri"/>
          <w:i/>
          <w:color w:val="17365D"/>
          <w:sz w:val="24"/>
          <w:szCs w:val="22"/>
          <w:lang w:eastAsia="en-US"/>
        </w:rPr>
        <w:t xml:space="preserve"> résultat</w:t>
      </w:r>
      <w:r w:rsidR="00F86523">
        <w:rPr>
          <w:rFonts w:eastAsia="Calibri"/>
          <w:i/>
          <w:color w:val="17365D"/>
          <w:sz w:val="24"/>
          <w:szCs w:val="22"/>
          <w:lang w:eastAsia="en-US"/>
        </w:rPr>
        <w:t>.</w:t>
      </w:r>
    </w:p>
    <w:p w:rsidR="00515035" w:rsidRDefault="00515035" w:rsidP="0075042B">
      <w:pPr>
        <w:pStyle w:val="Retraitcorpsdetexte3"/>
        <w:ind w:left="284" w:hanging="284"/>
      </w:pPr>
    </w:p>
    <w:p w:rsidR="00515035" w:rsidRDefault="00515035" w:rsidP="0075042B">
      <w:pPr>
        <w:pStyle w:val="Retraitcorpsdetexte3"/>
        <w:ind w:left="284" w:hanging="284"/>
      </w:pPr>
    </w:p>
    <w:p w:rsidR="00FD657E" w:rsidRPr="009429CF" w:rsidRDefault="003A31D9" w:rsidP="009429CF">
      <w:pPr>
        <w:numPr>
          <w:ilvl w:val="0"/>
          <w:numId w:val="29"/>
        </w:numPr>
        <w:ind w:left="284" w:hanging="284"/>
        <w:jc w:val="both"/>
        <w:rPr>
          <w:rFonts w:ascii="Times New Roman" w:hAnsi="Times New Roman" w:cs="Times New Roman"/>
          <w:b/>
          <w:i/>
          <w:sz w:val="22"/>
        </w:rPr>
      </w:pPr>
      <w:r w:rsidRPr="003A31D9">
        <w:rPr>
          <w:i/>
          <w:color w:val="4F6228"/>
          <w:sz w:val="28"/>
          <w:szCs w:val="28"/>
          <w:u w:val="single"/>
        </w:rPr>
        <w:t>*</w:t>
      </w:r>
      <w:r w:rsidR="00FD657E" w:rsidRPr="009429CF">
        <w:rPr>
          <w:rFonts w:ascii="Times New Roman" w:hAnsi="Times New Roman" w:cs="Times New Roman"/>
          <w:b/>
          <w:i/>
          <w:sz w:val="22"/>
        </w:rPr>
        <w:t>Quelle remarque pouvez-vous émettre sur les disponibilités (elles  représentent les avoirs en banque mais aussi en caisse).  Peut-il y avoir un lien avec la question précédente?</w:t>
      </w:r>
    </w:p>
    <w:p w:rsidR="00FD657E" w:rsidRPr="00781083" w:rsidRDefault="00FD657E" w:rsidP="008C313F">
      <w:pPr>
        <w:ind w:left="284"/>
        <w:jc w:val="both"/>
        <w:rPr>
          <w:rFonts w:ascii="Times New Roman" w:hAnsi="Times New Roman" w:cs="Times New Roman"/>
          <w:color w:val="FF0000"/>
          <w:sz w:val="24"/>
          <w:szCs w:val="24"/>
        </w:rPr>
      </w:pPr>
      <w:r w:rsidRPr="00781083">
        <w:rPr>
          <w:rFonts w:ascii="Times New Roman" w:hAnsi="Times New Roman" w:cs="Times New Roman"/>
          <w:color w:val="FF0000"/>
          <w:sz w:val="24"/>
          <w:szCs w:val="24"/>
        </w:rPr>
        <w:t>Les disponibi</w:t>
      </w:r>
      <w:r w:rsidR="005B2EF2" w:rsidRPr="00781083">
        <w:rPr>
          <w:rFonts w:ascii="Times New Roman" w:hAnsi="Times New Roman" w:cs="Times New Roman"/>
          <w:color w:val="FF0000"/>
          <w:sz w:val="24"/>
          <w:szCs w:val="24"/>
        </w:rPr>
        <w:t>lités ont sensiblement augmenté</w:t>
      </w:r>
      <w:r w:rsidRPr="00781083">
        <w:rPr>
          <w:rFonts w:ascii="Times New Roman" w:hAnsi="Times New Roman" w:cs="Times New Roman"/>
          <w:color w:val="FF0000"/>
          <w:sz w:val="24"/>
          <w:szCs w:val="24"/>
        </w:rPr>
        <w:t xml:space="preserve"> puisqu’elles passent de 92 706 € </w:t>
      </w:r>
      <w:r w:rsidR="00DE3C94" w:rsidRPr="00781083">
        <w:rPr>
          <w:rFonts w:ascii="Times New Roman" w:hAnsi="Times New Roman" w:cs="Times New Roman"/>
          <w:color w:val="FF0000"/>
          <w:sz w:val="24"/>
          <w:szCs w:val="24"/>
        </w:rPr>
        <w:t xml:space="preserve">fin 2010 </w:t>
      </w:r>
      <w:r w:rsidRPr="00781083">
        <w:rPr>
          <w:rFonts w:ascii="Times New Roman" w:hAnsi="Times New Roman" w:cs="Times New Roman"/>
          <w:color w:val="FF0000"/>
          <w:sz w:val="24"/>
          <w:szCs w:val="24"/>
        </w:rPr>
        <w:t>à 150</w:t>
      </w:r>
      <w:r w:rsidR="00DE3C94" w:rsidRPr="00781083">
        <w:rPr>
          <w:rFonts w:ascii="Times New Roman" w:hAnsi="Times New Roman" w:cs="Times New Roman"/>
          <w:color w:val="FF0000"/>
          <w:sz w:val="24"/>
          <w:szCs w:val="24"/>
        </w:rPr>
        <w:t> </w:t>
      </w:r>
      <w:r w:rsidRPr="00781083">
        <w:rPr>
          <w:rFonts w:ascii="Times New Roman" w:hAnsi="Times New Roman" w:cs="Times New Roman"/>
          <w:color w:val="FF0000"/>
          <w:sz w:val="24"/>
          <w:szCs w:val="24"/>
        </w:rPr>
        <w:t>000</w:t>
      </w:r>
      <w:r w:rsidR="00DE3C94" w:rsidRPr="00781083">
        <w:rPr>
          <w:rFonts w:ascii="Times New Roman" w:hAnsi="Times New Roman" w:cs="Times New Roman"/>
          <w:color w:val="FF0000"/>
          <w:sz w:val="24"/>
          <w:szCs w:val="24"/>
        </w:rPr>
        <w:t xml:space="preserve"> </w:t>
      </w:r>
      <w:r w:rsidRPr="00781083">
        <w:rPr>
          <w:rFonts w:ascii="Times New Roman" w:hAnsi="Times New Roman" w:cs="Times New Roman"/>
          <w:color w:val="FF0000"/>
          <w:sz w:val="24"/>
          <w:szCs w:val="24"/>
        </w:rPr>
        <w:t>€</w:t>
      </w:r>
      <w:r w:rsidR="00DE3C94" w:rsidRPr="00781083">
        <w:rPr>
          <w:rFonts w:ascii="Times New Roman" w:hAnsi="Times New Roman" w:cs="Times New Roman"/>
          <w:color w:val="FF0000"/>
          <w:sz w:val="24"/>
          <w:szCs w:val="24"/>
        </w:rPr>
        <w:t xml:space="preserve"> fin 2011</w:t>
      </w:r>
      <w:r w:rsidRPr="00781083">
        <w:rPr>
          <w:rFonts w:ascii="Times New Roman" w:hAnsi="Times New Roman" w:cs="Times New Roman"/>
          <w:color w:val="FF0000"/>
          <w:sz w:val="24"/>
          <w:szCs w:val="24"/>
        </w:rPr>
        <w:t xml:space="preserve"> soit 57 294 € d’augmentation. On peut émettre l’hypothèse que cette augmentation est en partie liée à la baisse des créances clients. Ces derniers ont davantage réglé au comptant l’entreprise, augmentant ainsi les avoirs en banque.   </w:t>
      </w:r>
    </w:p>
    <w:p w:rsidR="00DE3C94" w:rsidRDefault="00DE3C94" w:rsidP="008C313F">
      <w:pPr>
        <w:ind w:left="284"/>
        <w:jc w:val="both"/>
        <w:rPr>
          <w:rFonts w:ascii="Times New Roman" w:hAnsi="Times New Roman" w:cs="Times New Roman"/>
          <w:color w:val="FF0000"/>
          <w:sz w:val="22"/>
        </w:rPr>
      </w:pPr>
    </w:p>
    <w:p w:rsidR="00781083" w:rsidRPr="003A31D9" w:rsidRDefault="003A31D9" w:rsidP="008C313F">
      <w:pPr>
        <w:ind w:left="284"/>
        <w:jc w:val="both"/>
        <w:rPr>
          <w:rFonts w:ascii="Times New Roman" w:hAnsi="Times New Roman" w:cs="Times New Roman"/>
          <w:b/>
          <w:i/>
          <w:sz w:val="22"/>
        </w:rPr>
      </w:pPr>
      <w:r>
        <w:rPr>
          <w:rFonts w:ascii="Times New Roman" w:hAnsi="Times New Roman" w:cs="Times New Roman"/>
          <w:b/>
          <w:i/>
          <w:sz w:val="22"/>
        </w:rPr>
        <w:t>P</w:t>
      </w:r>
      <w:r w:rsidR="00781083" w:rsidRPr="003A31D9">
        <w:rPr>
          <w:rFonts w:ascii="Times New Roman" w:hAnsi="Times New Roman" w:cs="Times New Roman"/>
          <w:b/>
          <w:i/>
          <w:sz w:val="22"/>
        </w:rPr>
        <w:t>our conclure sur l’actif et faire le lien avec la définition du bilan partie actif</w:t>
      </w:r>
      <w:r w:rsidR="00DE3C94" w:rsidRPr="003A31D9">
        <w:rPr>
          <w:rFonts w:ascii="Times New Roman" w:hAnsi="Times New Roman" w:cs="Times New Roman"/>
          <w:b/>
          <w:i/>
          <w:sz w:val="22"/>
        </w:rPr>
        <w:t xml:space="preserve">: </w:t>
      </w:r>
    </w:p>
    <w:p w:rsidR="002454BC" w:rsidRDefault="00DE3C94" w:rsidP="008C313F">
      <w:pPr>
        <w:ind w:left="284"/>
        <w:jc w:val="both"/>
        <w:rPr>
          <w:rFonts w:ascii="Times New Roman" w:hAnsi="Times New Roman" w:cs="Times New Roman"/>
          <w:b/>
          <w:i/>
          <w:sz w:val="22"/>
        </w:rPr>
      </w:pPr>
      <w:r w:rsidRPr="00DE3C94">
        <w:rPr>
          <w:rFonts w:ascii="Times New Roman" w:hAnsi="Times New Roman" w:cs="Times New Roman"/>
          <w:b/>
          <w:i/>
          <w:sz w:val="22"/>
        </w:rPr>
        <w:t>Que représente la valeur totale de l’actif  au 31/12/2011 ?</w:t>
      </w:r>
      <w:r w:rsidR="003A31D9">
        <w:rPr>
          <w:rFonts w:ascii="Times New Roman" w:hAnsi="Times New Roman" w:cs="Times New Roman"/>
          <w:b/>
          <w:i/>
          <w:sz w:val="22"/>
        </w:rPr>
        <w:t xml:space="preserve"> </w:t>
      </w:r>
    </w:p>
    <w:p w:rsidR="00DE3C94" w:rsidRPr="00642A7A" w:rsidRDefault="00642A7A" w:rsidP="008C313F">
      <w:pPr>
        <w:ind w:left="284"/>
        <w:jc w:val="both"/>
        <w:rPr>
          <w:rFonts w:ascii="Times New Roman" w:hAnsi="Times New Roman" w:cs="Times New Roman"/>
          <w:b/>
          <w:i/>
          <w:color w:val="4F6228"/>
          <w:sz w:val="28"/>
          <w:szCs w:val="28"/>
        </w:rPr>
      </w:pPr>
      <w:r>
        <w:rPr>
          <w:rFonts w:ascii="Times New Roman" w:hAnsi="Times New Roman" w:cs="Times New Roman"/>
          <w:b/>
          <w:i/>
          <w:color w:val="4F6228"/>
          <w:sz w:val="28"/>
          <w:szCs w:val="28"/>
        </w:rPr>
        <w:t>(R</w:t>
      </w:r>
      <w:r w:rsidR="003A31D9" w:rsidRPr="00642A7A">
        <w:rPr>
          <w:rFonts w:ascii="Times New Roman" w:hAnsi="Times New Roman" w:cs="Times New Roman"/>
          <w:b/>
          <w:i/>
          <w:color w:val="4F6228"/>
          <w:sz w:val="28"/>
          <w:szCs w:val="28"/>
        </w:rPr>
        <w:t>emarque : il est possible de se limiter uniquement à cette question)</w:t>
      </w:r>
    </w:p>
    <w:p w:rsidR="00FD657E" w:rsidRPr="0021155B" w:rsidRDefault="00DE3C94" w:rsidP="00781083">
      <w:pPr>
        <w:ind w:left="284"/>
        <w:jc w:val="both"/>
        <w:rPr>
          <w:rFonts w:ascii="Times New Roman" w:hAnsi="Times New Roman" w:cs="Times New Roman"/>
          <w:color w:val="FF0000"/>
          <w:sz w:val="24"/>
          <w:szCs w:val="24"/>
        </w:rPr>
      </w:pPr>
      <w:r w:rsidRPr="0021155B">
        <w:rPr>
          <w:rFonts w:ascii="Times New Roman" w:hAnsi="Times New Roman" w:cs="Times New Roman"/>
          <w:color w:val="FF0000"/>
          <w:sz w:val="24"/>
          <w:szCs w:val="24"/>
        </w:rPr>
        <w:t>1 558 546 € = valeur totale de ce que possède l’entreprise le 31/12/2011</w:t>
      </w:r>
    </w:p>
    <w:p w:rsidR="00DE3C94" w:rsidRPr="0021155B" w:rsidRDefault="00DE3C94" w:rsidP="00781083">
      <w:pPr>
        <w:ind w:left="284"/>
        <w:jc w:val="both"/>
        <w:rPr>
          <w:rFonts w:ascii="Times New Roman" w:hAnsi="Times New Roman" w:cs="Times New Roman"/>
          <w:color w:val="FF0000"/>
          <w:sz w:val="24"/>
          <w:szCs w:val="24"/>
        </w:rPr>
      </w:pPr>
      <w:r w:rsidRPr="0021155B">
        <w:rPr>
          <w:rFonts w:ascii="Times New Roman" w:hAnsi="Times New Roman" w:cs="Times New Roman"/>
          <w:color w:val="FF0000"/>
          <w:sz w:val="24"/>
          <w:szCs w:val="24"/>
        </w:rPr>
        <w:t xml:space="preserve">Soit des immobilisations (977 546 €), des stocks </w:t>
      </w:r>
      <w:r w:rsidR="00781083" w:rsidRPr="0021155B">
        <w:rPr>
          <w:rFonts w:ascii="Times New Roman" w:hAnsi="Times New Roman" w:cs="Times New Roman"/>
          <w:color w:val="FF0000"/>
          <w:sz w:val="24"/>
          <w:szCs w:val="24"/>
        </w:rPr>
        <w:t xml:space="preserve">de matières premières et de marchandises </w:t>
      </w:r>
      <w:r w:rsidRPr="0021155B">
        <w:rPr>
          <w:rFonts w:ascii="Times New Roman" w:hAnsi="Times New Roman" w:cs="Times New Roman"/>
          <w:color w:val="FF0000"/>
          <w:sz w:val="24"/>
          <w:szCs w:val="24"/>
        </w:rPr>
        <w:t>(</w:t>
      </w:r>
      <w:r w:rsidR="00781083" w:rsidRPr="0021155B">
        <w:rPr>
          <w:rFonts w:ascii="Times New Roman" w:hAnsi="Times New Roman" w:cs="Times New Roman"/>
          <w:color w:val="FF0000"/>
          <w:sz w:val="24"/>
          <w:szCs w:val="24"/>
        </w:rPr>
        <w:t>230 000 €), des créances sur les clients (201 000 €) et des disponibilités (150 000 €)</w:t>
      </w:r>
    </w:p>
    <w:p w:rsidR="00DE3C94" w:rsidRDefault="00DE3C94" w:rsidP="009429CF">
      <w:pPr>
        <w:ind w:left="284" w:hanging="284"/>
        <w:jc w:val="both"/>
        <w:rPr>
          <w:rFonts w:ascii="Times New Roman" w:hAnsi="Times New Roman" w:cs="Times New Roman"/>
          <w:sz w:val="22"/>
        </w:rPr>
      </w:pPr>
    </w:p>
    <w:p w:rsidR="00DE3C94" w:rsidRDefault="00DE3C94" w:rsidP="00642A7A">
      <w:pPr>
        <w:jc w:val="both"/>
        <w:rPr>
          <w:rFonts w:ascii="Times New Roman" w:hAnsi="Times New Roman" w:cs="Times New Roman"/>
          <w:sz w:val="22"/>
        </w:rPr>
      </w:pPr>
    </w:p>
    <w:p w:rsidR="00FD657E" w:rsidRPr="0075042B" w:rsidRDefault="005B2EF2" w:rsidP="0075042B">
      <w:pPr>
        <w:pStyle w:val="Titre1"/>
        <w:widowControl w:val="0"/>
        <w:autoSpaceDE w:val="0"/>
        <w:autoSpaceDN w:val="0"/>
        <w:adjustRightInd w:val="0"/>
        <w:jc w:val="both"/>
        <w:rPr>
          <w:sz w:val="26"/>
          <w:szCs w:val="26"/>
          <w:u w:val="single"/>
        </w:rPr>
      </w:pPr>
      <w:r w:rsidRPr="0075042B">
        <w:rPr>
          <w:sz w:val="26"/>
          <w:szCs w:val="26"/>
          <w:u w:val="single"/>
        </w:rPr>
        <w:t>Passons au</w:t>
      </w:r>
      <w:r w:rsidR="00FD657E" w:rsidRPr="0075042B">
        <w:rPr>
          <w:sz w:val="26"/>
          <w:szCs w:val="26"/>
          <w:u w:val="single"/>
        </w:rPr>
        <w:t xml:space="preserve"> passif ?</w:t>
      </w:r>
    </w:p>
    <w:p w:rsidR="00FD657E" w:rsidRDefault="00FD657E" w:rsidP="009429CF">
      <w:pPr>
        <w:ind w:left="284" w:hanging="284"/>
        <w:jc w:val="both"/>
        <w:rPr>
          <w:rFonts w:ascii="Times New Roman" w:hAnsi="Times New Roman" w:cs="Times New Roman"/>
          <w:sz w:val="22"/>
        </w:rPr>
      </w:pPr>
    </w:p>
    <w:p w:rsidR="00FD657E" w:rsidRPr="009429CF" w:rsidRDefault="00FD657E" w:rsidP="009429CF">
      <w:pPr>
        <w:numPr>
          <w:ilvl w:val="0"/>
          <w:numId w:val="29"/>
        </w:numPr>
        <w:ind w:left="284" w:hanging="284"/>
        <w:jc w:val="both"/>
        <w:rPr>
          <w:rFonts w:ascii="Times New Roman" w:hAnsi="Times New Roman" w:cs="Times New Roman"/>
          <w:b/>
          <w:i/>
          <w:sz w:val="22"/>
        </w:rPr>
      </w:pPr>
      <w:r w:rsidRPr="009429CF">
        <w:rPr>
          <w:rFonts w:ascii="Times New Roman" w:hAnsi="Times New Roman" w:cs="Times New Roman"/>
          <w:b/>
          <w:i/>
          <w:sz w:val="22"/>
        </w:rPr>
        <w:t>De quoi sont constitués les capitaux propres ?</w:t>
      </w:r>
    </w:p>
    <w:p w:rsidR="00FD657E" w:rsidRPr="0021155B" w:rsidRDefault="00FD657E" w:rsidP="009429CF">
      <w:pPr>
        <w:pStyle w:val="Retraitcorpsdetexte3"/>
        <w:ind w:left="284" w:hanging="284"/>
        <w:rPr>
          <w:sz w:val="24"/>
          <w:szCs w:val="24"/>
        </w:rPr>
      </w:pPr>
      <w:r w:rsidRPr="0021155B">
        <w:rPr>
          <w:sz w:val="24"/>
          <w:szCs w:val="24"/>
        </w:rPr>
        <w:t xml:space="preserve">Les capitaux propres sont constitués du capital, des réserves et du résultat de l’année </w:t>
      </w:r>
      <w:r w:rsidR="00DB148A" w:rsidRPr="0021155B">
        <w:rPr>
          <w:sz w:val="24"/>
          <w:szCs w:val="24"/>
        </w:rPr>
        <w:t>2011</w:t>
      </w:r>
      <w:r w:rsidRPr="0021155B">
        <w:rPr>
          <w:sz w:val="24"/>
          <w:szCs w:val="24"/>
        </w:rPr>
        <w:t>.</w:t>
      </w:r>
    </w:p>
    <w:p w:rsidR="00FD657E" w:rsidRDefault="00FD657E" w:rsidP="009429CF">
      <w:pPr>
        <w:ind w:left="284" w:hanging="284"/>
        <w:jc w:val="both"/>
        <w:rPr>
          <w:rFonts w:ascii="Times New Roman" w:hAnsi="Times New Roman" w:cs="Times New Roman"/>
          <w:sz w:val="22"/>
        </w:rPr>
      </w:pPr>
    </w:p>
    <w:p w:rsidR="00FD657E" w:rsidRPr="009429CF" w:rsidRDefault="00FD657E" w:rsidP="009429CF">
      <w:pPr>
        <w:numPr>
          <w:ilvl w:val="0"/>
          <w:numId w:val="29"/>
        </w:numPr>
        <w:ind w:left="284" w:hanging="284"/>
        <w:jc w:val="both"/>
        <w:rPr>
          <w:rFonts w:ascii="Times New Roman" w:hAnsi="Times New Roman" w:cs="Times New Roman"/>
          <w:b/>
          <w:i/>
          <w:sz w:val="22"/>
        </w:rPr>
      </w:pPr>
      <w:r w:rsidRPr="009429CF">
        <w:rPr>
          <w:rFonts w:ascii="Times New Roman" w:hAnsi="Times New Roman" w:cs="Times New Roman"/>
          <w:b/>
          <w:i/>
          <w:sz w:val="22"/>
        </w:rPr>
        <w:t xml:space="preserve">Quel est </w:t>
      </w:r>
      <w:r w:rsidR="00DB148A">
        <w:rPr>
          <w:rFonts w:ascii="Times New Roman" w:hAnsi="Times New Roman" w:cs="Times New Roman"/>
          <w:b/>
          <w:i/>
          <w:sz w:val="22"/>
        </w:rPr>
        <w:t>le résultat réalisé au cours de l’</w:t>
      </w:r>
      <w:r w:rsidRPr="009429CF">
        <w:rPr>
          <w:rFonts w:ascii="Times New Roman" w:hAnsi="Times New Roman" w:cs="Times New Roman"/>
          <w:b/>
          <w:i/>
          <w:sz w:val="22"/>
        </w:rPr>
        <w:t>exercice </w:t>
      </w:r>
      <w:r w:rsidR="00DB148A">
        <w:rPr>
          <w:rFonts w:ascii="Times New Roman" w:hAnsi="Times New Roman" w:cs="Times New Roman"/>
          <w:b/>
          <w:i/>
          <w:sz w:val="22"/>
        </w:rPr>
        <w:t>2011</w:t>
      </w:r>
      <w:r w:rsidRPr="009429CF">
        <w:rPr>
          <w:rFonts w:ascii="Times New Roman" w:hAnsi="Times New Roman" w:cs="Times New Roman"/>
          <w:b/>
          <w:i/>
          <w:sz w:val="22"/>
        </w:rPr>
        <w:t>? Comparez-le à celui du précédent exercice.</w:t>
      </w:r>
    </w:p>
    <w:p w:rsidR="00FD657E" w:rsidRPr="0021155B" w:rsidRDefault="00DB148A" w:rsidP="0021155B">
      <w:pPr>
        <w:pStyle w:val="Retraitcorpsdetexte3"/>
        <w:ind w:left="0"/>
        <w:rPr>
          <w:sz w:val="24"/>
          <w:szCs w:val="24"/>
        </w:rPr>
      </w:pPr>
      <w:r w:rsidRPr="0021155B">
        <w:rPr>
          <w:sz w:val="24"/>
          <w:szCs w:val="24"/>
        </w:rPr>
        <w:t>Pour l’année 2011</w:t>
      </w:r>
      <w:r w:rsidR="00FD657E" w:rsidRPr="0021155B">
        <w:rPr>
          <w:sz w:val="24"/>
          <w:szCs w:val="24"/>
        </w:rPr>
        <w:t xml:space="preserve">, le résultat </w:t>
      </w:r>
      <w:r w:rsidRPr="0021155B">
        <w:rPr>
          <w:sz w:val="24"/>
          <w:szCs w:val="24"/>
        </w:rPr>
        <w:t xml:space="preserve">est un bénéfice </w:t>
      </w:r>
      <w:r w:rsidR="00FD657E" w:rsidRPr="0021155B">
        <w:rPr>
          <w:sz w:val="24"/>
          <w:szCs w:val="24"/>
        </w:rPr>
        <w:t xml:space="preserve"> 161 340 € contre 145 206 € en  2010 soit une augmentation de </w:t>
      </w:r>
      <w:r w:rsidR="00625DA3" w:rsidRPr="0021155B">
        <w:rPr>
          <w:sz w:val="24"/>
          <w:szCs w:val="24"/>
        </w:rPr>
        <w:t>bénéfice de 16 134 € soit une augmentation de</w:t>
      </w:r>
      <w:r w:rsidR="00FD657E" w:rsidRPr="0021155B">
        <w:rPr>
          <w:sz w:val="24"/>
          <w:szCs w:val="24"/>
        </w:rPr>
        <w:t xml:space="preserve">11% </w:t>
      </w:r>
      <w:r w:rsidR="00625DA3" w:rsidRPr="0021155B">
        <w:rPr>
          <w:sz w:val="24"/>
          <w:szCs w:val="24"/>
        </w:rPr>
        <w:t xml:space="preserve"> (= 16 134 / 145 206)</w:t>
      </w:r>
    </w:p>
    <w:p w:rsidR="00201932" w:rsidRDefault="00201932" w:rsidP="00951A9A">
      <w:pPr>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 xml:space="preserve">Remarque : si le résultat est une perte il vient en moins dans les capitaux propres car une perte traduit un appauvrissement de l’entreprise (voir </w:t>
      </w:r>
      <w:r w:rsidR="00E23190">
        <w:rPr>
          <w:rFonts w:ascii="Times New Roman" w:eastAsia="Calibri" w:hAnsi="Times New Roman" w:cs="Times New Roman"/>
          <w:i/>
          <w:color w:val="17365D"/>
          <w:sz w:val="24"/>
          <w:szCs w:val="22"/>
          <w:lang w:eastAsia="en-US"/>
        </w:rPr>
        <w:t>question 13)</w:t>
      </w:r>
    </w:p>
    <w:p w:rsidR="00201932" w:rsidRDefault="00201932" w:rsidP="009429CF">
      <w:pPr>
        <w:ind w:left="284"/>
        <w:jc w:val="both"/>
        <w:rPr>
          <w:rFonts w:ascii="Times New Roman" w:hAnsi="Times New Roman" w:cs="Times New Roman"/>
          <w:sz w:val="22"/>
        </w:rPr>
      </w:pPr>
    </w:p>
    <w:p w:rsidR="00FD657E" w:rsidRPr="009429CF" w:rsidRDefault="003A31D9" w:rsidP="009429CF">
      <w:pPr>
        <w:numPr>
          <w:ilvl w:val="0"/>
          <w:numId w:val="29"/>
        </w:numPr>
        <w:ind w:left="284" w:hanging="284"/>
        <w:jc w:val="both"/>
        <w:rPr>
          <w:rFonts w:ascii="Times New Roman" w:hAnsi="Times New Roman" w:cs="Times New Roman"/>
          <w:b/>
          <w:i/>
          <w:sz w:val="22"/>
        </w:rPr>
      </w:pPr>
      <w:r w:rsidRPr="003A31D9">
        <w:rPr>
          <w:i/>
          <w:color w:val="4F6228"/>
          <w:sz w:val="28"/>
          <w:szCs w:val="28"/>
          <w:u w:val="single"/>
        </w:rPr>
        <w:t>*</w:t>
      </w:r>
      <w:r w:rsidR="00642A7A" w:rsidRPr="003A31D9">
        <w:rPr>
          <w:i/>
          <w:color w:val="4F6228"/>
          <w:sz w:val="28"/>
          <w:szCs w:val="28"/>
          <w:u w:val="single"/>
        </w:rPr>
        <w:t>**</w:t>
      </w:r>
      <w:r w:rsidR="00FD657E" w:rsidRPr="009429CF">
        <w:rPr>
          <w:rFonts w:ascii="Times New Roman" w:hAnsi="Times New Roman" w:cs="Times New Roman"/>
          <w:b/>
          <w:i/>
          <w:sz w:val="22"/>
        </w:rPr>
        <w:t>Expliquez pourquoi les réserves augmentent. Détaillez le calcul justificatif</w:t>
      </w:r>
    </w:p>
    <w:p w:rsidR="00951A9A" w:rsidRPr="0021155B" w:rsidRDefault="00FD657E" w:rsidP="0021155B">
      <w:pPr>
        <w:pStyle w:val="Retraitcorpsdetexte3"/>
        <w:ind w:left="0"/>
        <w:rPr>
          <w:sz w:val="24"/>
          <w:szCs w:val="24"/>
        </w:rPr>
      </w:pPr>
      <w:r w:rsidRPr="0021155B">
        <w:rPr>
          <w:sz w:val="24"/>
          <w:szCs w:val="24"/>
        </w:rPr>
        <w:t xml:space="preserve">Les réserves augmentent de 110 206 € </w:t>
      </w:r>
      <w:r w:rsidR="00951A9A" w:rsidRPr="0021155B">
        <w:rPr>
          <w:sz w:val="24"/>
          <w:szCs w:val="24"/>
        </w:rPr>
        <w:t>(réserves 2011 (176 206 €) – réserves 2010 (66 000 €))</w:t>
      </w:r>
    </w:p>
    <w:p w:rsidR="00FD657E" w:rsidRPr="0021155B" w:rsidRDefault="00FD657E" w:rsidP="0021155B">
      <w:pPr>
        <w:pStyle w:val="Retraitcorpsdetexte3"/>
        <w:ind w:left="0"/>
        <w:rPr>
          <w:sz w:val="24"/>
          <w:szCs w:val="24"/>
        </w:rPr>
      </w:pPr>
      <w:r w:rsidRPr="0021155B">
        <w:rPr>
          <w:sz w:val="24"/>
          <w:szCs w:val="24"/>
        </w:rPr>
        <w:t>car une partie du  résultat de l’année 2010 est conservé par l’entreprise après avoir rémunéré les actionnaires</w:t>
      </w:r>
      <w:r w:rsidR="00951A9A" w:rsidRPr="0021155B">
        <w:rPr>
          <w:sz w:val="24"/>
          <w:szCs w:val="24"/>
        </w:rPr>
        <w:t xml:space="preserve"> avec </w:t>
      </w:r>
      <w:r w:rsidRPr="0021155B">
        <w:rPr>
          <w:sz w:val="24"/>
          <w:szCs w:val="24"/>
        </w:rPr>
        <w:t xml:space="preserve"> 35</w:t>
      </w:r>
      <w:r w:rsidR="00951A9A" w:rsidRPr="0021155B">
        <w:rPr>
          <w:sz w:val="24"/>
          <w:szCs w:val="24"/>
        </w:rPr>
        <w:t> </w:t>
      </w:r>
      <w:r w:rsidRPr="0021155B">
        <w:rPr>
          <w:sz w:val="24"/>
          <w:szCs w:val="24"/>
        </w:rPr>
        <w:t>000</w:t>
      </w:r>
      <w:r w:rsidR="00951A9A" w:rsidRPr="0021155B">
        <w:rPr>
          <w:sz w:val="24"/>
          <w:szCs w:val="24"/>
        </w:rPr>
        <w:t xml:space="preserve"> </w:t>
      </w:r>
      <w:r w:rsidRPr="0021155B">
        <w:rPr>
          <w:sz w:val="24"/>
          <w:szCs w:val="24"/>
        </w:rPr>
        <w:t xml:space="preserve">€ de dividendes. </w:t>
      </w:r>
    </w:p>
    <w:p w:rsidR="00FD657E" w:rsidRPr="0021155B" w:rsidRDefault="00951A9A" w:rsidP="0021155B">
      <w:pPr>
        <w:pStyle w:val="Retraitcorpsdetexte3"/>
        <w:ind w:left="0"/>
        <w:rPr>
          <w:sz w:val="24"/>
          <w:szCs w:val="24"/>
        </w:rPr>
      </w:pPr>
      <w:r w:rsidRPr="0021155B">
        <w:rPr>
          <w:sz w:val="24"/>
          <w:szCs w:val="24"/>
        </w:rPr>
        <w:t>Résultat 2010 (</w:t>
      </w:r>
      <w:r w:rsidR="00FD657E" w:rsidRPr="0021155B">
        <w:rPr>
          <w:sz w:val="24"/>
          <w:szCs w:val="24"/>
        </w:rPr>
        <w:t>145</w:t>
      </w:r>
      <w:r w:rsidRPr="0021155B">
        <w:rPr>
          <w:sz w:val="24"/>
          <w:szCs w:val="24"/>
        </w:rPr>
        <w:t> </w:t>
      </w:r>
      <w:r w:rsidR="00FD657E" w:rsidRPr="0021155B">
        <w:rPr>
          <w:sz w:val="24"/>
          <w:szCs w:val="24"/>
        </w:rPr>
        <w:t>206</w:t>
      </w:r>
      <w:r w:rsidRPr="0021155B">
        <w:rPr>
          <w:sz w:val="24"/>
          <w:szCs w:val="24"/>
        </w:rPr>
        <w:t xml:space="preserve"> €)</w:t>
      </w:r>
      <w:r w:rsidR="00FD657E" w:rsidRPr="0021155B">
        <w:rPr>
          <w:sz w:val="24"/>
          <w:szCs w:val="24"/>
        </w:rPr>
        <w:t xml:space="preserve"> – </w:t>
      </w:r>
      <w:r w:rsidRPr="0021155B">
        <w:rPr>
          <w:sz w:val="24"/>
          <w:szCs w:val="24"/>
        </w:rPr>
        <w:t>dividendes (</w:t>
      </w:r>
      <w:r w:rsidR="00FD657E" w:rsidRPr="0021155B">
        <w:rPr>
          <w:sz w:val="24"/>
          <w:szCs w:val="24"/>
        </w:rPr>
        <w:t>35</w:t>
      </w:r>
      <w:r w:rsidRPr="0021155B">
        <w:rPr>
          <w:sz w:val="24"/>
          <w:szCs w:val="24"/>
        </w:rPr>
        <w:t> </w:t>
      </w:r>
      <w:r w:rsidR="00FD657E" w:rsidRPr="0021155B">
        <w:rPr>
          <w:sz w:val="24"/>
          <w:szCs w:val="24"/>
        </w:rPr>
        <w:t>000</w:t>
      </w:r>
      <w:r w:rsidRPr="0021155B">
        <w:rPr>
          <w:sz w:val="24"/>
          <w:szCs w:val="24"/>
        </w:rPr>
        <w:t xml:space="preserve"> €) </w:t>
      </w:r>
      <w:r w:rsidR="00FD657E" w:rsidRPr="0021155B">
        <w:rPr>
          <w:sz w:val="24"/>
          <w:szCs w:val="24"/>
        </w:rPr>
        <w:t xml:space="preserve">= 110 206 </w:t>
      </w:r>
      <w:r w:rsidRPr="0021155B">
        <w:rPr>
          <w:sz w:val="24"/>
          <w:szCs w:val="24"/>
        </w:rPr>
        <w:t xml:space="preserve">€ </w:t>
      </w:r>
      <w:r w:rsidR="00FD657E" w:rsidRPr="0021155B">
        <w:rPr>
          <w:sz w:val="24"/>
          <w:szCs w:val="24"/>
        </w:rPr>
        <w:t xml:space="preserve"> </w:t>
      </w:r>
      <w:r w:rsidRPr="0021155B">
        <w:rPr>
          <w:sz w:val="24"/>
          <w:szCs w:val="24"/>
        </w:rPr>
        <w:t xml:space="preserve">partie du bénéfice 2010 mis en réserve </w:t>
      </w:r>
      <w:r w:rsidR="00B61FF6">
        <w:rPr>
          <w:sz w:val="24"/>
          <w:szCs w:val="24"/>
        </w:rPr>
        <w:t>et qui s’ajoute aux réserves existantes de 66 000 €.</w:t>
      </w:r>
    </w:p>
    <w:p w:rsidR="00951A9A" w:rsidRDefault="00951A9A" w:rsidP="009429CF">
      <w:pPr>
        <w:ind w:left="284" w:hanging="284"/>
        <w:jc w:val="both"/>
        <w:rPr>
          <w:rFonts w:ascii="Times New Roman" w:hAnsi="Times New Roman" w:cs="Times New Roman"/>
          <w:color w:val="000000"/>
          <w:sz w:val="22"/>
        </w:rPr>
      </w:pPr>
    </w:p>
    <w:p w:rsidR="00FD657E" w:rsidRPr="009429CF" w:rsidRDefault="003A31D9" w:rsidP="009429CF">
      <w:pPr>
        <w:numPr>
          <w:ilvl w:val="0"/>
          <w:numId w:val="29"/>
        </w:numPr>
        <w:ind w:left="284" w:hanging="284"/>
        <w:jc w:val="both"/>
        <w:rPr>
          <w:rFonts w:ascii="Times New Roman" w:hAnsi="Times New Roman" w:cs="Times New Roman"/>
          <w:b/>
          <w:i/>
          <w:sz w:val="22"/>
        </w:rPr>
      </w:pPr>
      <w:r w:rsidRPr="003A31D9">
        <w:rPr>
          <w:i/>
          <w:color w:val="4F6228"/>
          <w:sz w:val="28"/>
          <w:szCs w:val="28"/>
          <w:u w:val="single"/>
        </w:rPr>
        <w:t>*</w:t>
      </w:r>
      <w:r w:rsidR="00FD657E" w:rsidRPr="009429CF">
        <w:rPr>
          <w:rFonts w:ascii="Times New Roman" w:hAnsi="Times New Roman" w:cs="Times New Roman"/>
          <w:b/>
          <w:i/>
          <w:sz w:val="22"/>
        </w:rPr>
        <w:t>Que pouvez-vous dire sur l’endettement financier (dettes auprès des Etabl</w:t>
      </w:r>
      <w:r w:rsidR="006A7552">
        <w:rPr>
          <w:rFonts w:ascii="Times New Roman" w:hAnsi="Times New Roman" w:cs="Times New Roman"/>
          <w:b/>
          <w:i/>
          <w:sz w:val="22"/>
        </w:rPr>
        <w:t>issements</w:t>
      </w:r>
      <w:r w:rsidR="0075042B">
        <w:rPr>
          <w:rFonts w:ascii="Times New Roman" w:hAnsi="Times New Roman" w:cs="Times New Roman"/>
          <w:b/>
          <w:i/>
          <w:sz w:val="22"/>
        </w:rPr>
        <w:t xml:space="preserve"> d</w:t>
      </w:r>
      <w:r w:rsidR="00FD657E" w:rsidRPr="009429CF">
        <w:rPr>
          <w:rFonts w:ascii="Times New Roman" w:hAnsi="Times New Roman" w:cs="Times New Roman"/>
          <w:b/>
          <w:i/>
          <w:sz w:val="22"/>
        </w:rPr>
        <w:t>e crédit) de l’entreprise ? Peut-on calculer le montant du nouvel emprunt ?</w:t>
      </w:r>
    </w:p>
    <w:p w:rsidR="006032CA" w:rsidRDefault="00FD657E" w:rsidP="0021155B">
      <w:pPr>
        <w:pStyle w:val="Retraitcorpsdetexte3"/>
        <w:ind w:left="0"/>
        <w:rPr>
          <w:sz w:val="24"/>
          <w:szCs w:val="24"/>
        </w:rPr>
      </w:pPr>
      <w:r w:rsidRPr="0021155B">
        <w:rPr>
          <w:sz w:val="24"/>
          <w:szCs w:val="24"/>
        </w:rPr>
        <w:t>L’entreprise s’est endettée en 2011 car il y a une augmentation du montant des dettes auprès Etab</w:t>
      </w:r>
      <w:r w:rsidR="0021155B" w:rsidRPr="0021155B">
        <w:rPr>
          <w:sz w:val="24"/>
          <w:szCs w:val="24"/>
        </w:rPr>
        <w:t>lissements</w:t>
      </w:r>
      <w:r w:rsidRPr="0021155B">
        <w:rPr>
          <w:sz w:val="24"/>
          <w:szCs w:val="24"/>
        </w:rPr>
        <w:t xml:space="preserve"> de crédits de 204 000 €</w:t>
      </w:r>
      <w:r w:rsidR="0021155B" w:rsidRPr="0021155B">
        <w:rPr>
          <w:sz w:val="24"/>
          <w:szCs w:val="24"/>
        </w:rPr>
        <w:t xml:space="preserve"> (372 000 € en 2011 - 168 000 € en 2010</w:t>
      </w:r>
      <w:r w:rsidR="006032CA">
        <w:rPr>
          <w:sz w:val="24"/>
          <w:szCs w:val="24"/>
        </w:rPr>
        <w:t>).</w:t>
      </w:r>
    </w:p>
    <w:p w:rsidR="00FD657E" w:rsidRPr="0021155B" w:rsidRDefault="00FD657E" w:rsidP="0021155B">
      <w:pPr>
        <w:pStyle w:val="Retraitcorpsdetexte3"/>
        <w:ind w:left="0"/>
        <w:rPr>
          <w:sz w:val="24"/>
          <w:szCs w:val="24"/>
        </w:rPr>
      </w:pPr>
      <w:r w:rsidRPr="0021155B">
        <w:rPr>
          <w:sz w:val="24"/>
          <w:szCs w:val="24"/>
        </w:rPr>
        <w:t xml:space="preserve">On ne peut pas calculer le montant exact du nouvel emprunt car les chiffres tiennent compte d’un remboursement  de l’ancien </w:t>
      </w:r>
      <w:r w:rsidR="006032CA">
        <w:rPr>
          <w:sz w:val="24"/>
          <w:szCs w:val="24"/>
        </w:rPr>
        <w:t xml:space="preserve">emprunt </w:t>
      </w:r>
      <w:r w:rsidRPr="0021155B">
        <w:rPr>
          <w:sz w:val="24"/>
          <w:szCs w:val="24"/>
        </w:rPr>
        <w:t xml:space="preserve">en cours dont le </w:t>
      </w:r>
      <w:r w:rsidR="006032CA">
        <w:rPr>
          <w:sz w:val="24"/>
          <w:szCs w:val="24"/>
        </w:rPr>
        <w:t>montant restant à payer</w:t>
      </w:r>
      <w:r w:rsidRPr="0021155B">
        <w:rPr>
          <w:sz w:val="24"/>
          <w:szCs w:val="24"/>
        </w:rPr>
        <w:t xml:space="preserve"> était de 168</w:t>
      </w:r>
      <w:r w:rsidR="006032CA">
        <w:rPr>
          <w:sz w:val="24"/>
          <w:szCs w:val="24"/>
        </w:rPr>
        <w:t> </w:t>
      </w:r>
      <w:r w:rsidRPr="0021155B">
        <w:rPr>
          <w:sz w:val="24"/>
          <w:szCs w:val="24"/>
        </w:rPr>
        <w:t>000</w:t>
      </w:r>
      <w:r w:rsidR="006032CA">
        <w:rPr>
          <w:sz w:val="24"/>
          <w:szCs w:val="24"/>
        </w:rPr>
        <w:t xml:space="preserve"> </w:t>
      </w:r>
      <w:r w:rsidRPr="0021155B">
        <w:rPr>
          <w:sz w:val="24"/>
          <w:szCs w:val="24"/>
        </w:rPr>
        <w:t>€</w:t>
      </w:r>
      <w:r w:rsidR="006032CA">
        <w:rPr>
          <w:sz w:val="24"/>
          <w:szCs w:val="24"/>
        </w:rPr>
        <w:t xml:space="preserve"> fin 2010.</w:t>
      </w:r>
    </w:p>
    <w:p w:rsidR="00FD657E" w:rsidRDefault="00FD657E" w:rsidP="009429CF">
      <w:pPr>
        <w:ind w:left="284"/>
        <w:jc w:val="both"/>
        <w:rPr>
          <w:rFonts w:ascii="Times New Roman" w:hAnsi="Times New Roman" w:cs="Times New Roman"/>
          <w:color w:val="FF0000"/>
          <w:sz w:val="22"/>
        </w:rPr>
      </w:pPr>
    </w:p>
    <w:p w:rsidR="00FD657E" w:rsidRPr="009429CF" w:rsidRDefault="003A31D9" w:rsidP="009429CF">
      <w:pPr>
        <w:numPr>
          <w:ilvl w:val="0"/>
          <w:numId w:val="29"/>
        </w:numPr>
        <w:ind w:left="284" w:hanging="284"/>
        <w:jc w:val="both"/>
        <w:rPr>
          <w:rFonts w:ascii="Times New Roman" w:hAnsi="Times New Roman" w:cs="Times New Roman"/>
          <w:b/>
          <w:i/>
          <w:sz w:val="22"/>
        </w:rPr>
      </w:pPr>
      <w:r w:rsidRPr="003A31D9">
        <w:rPr>
          <w:i/>
          <w:color w:val="4F6228"/>
          <w:sz w:val="28"/>
          <w:szCs w:val="28"/>
          <w:u w:val="single"/>
        </w:rPr>
        <w:t>*</w:t>
      </w:r>
      <w:r w:rsidR="00FD657E" w:rsidRPr="009429CF">
        <w:rPr>
          <w:rFonts w:ascii="Times New Roman" w:hAnsi="Times New Roman" w:cs="Times New Roman"/>
          <w:b/>
          <w:i/>
          <w:sz w:val="22"/>
        </w:rPr>
        <w:t>Comparez cet endettement au montant des capitaux propres et donnez-en une interprétation sachant que le ratio du secteur d’activité de l’entreprise est de 43.5 % (ratio non tiré de la réalité)</w:t>
      </w:r>
    </w:p>
    <w:p w:rsidR="00FD657E" w:rsidRPr="0021155B" w:rsidRDefault="00FD657E" w:rsidP="0021155B">
      <w:pPr>
        <w:pStyle w:val="Retraitcorpsdetexte3"/>
        <w:ind w:left="284" w:hanging="284"/>
        <w:rPr>
          <w:sz w:val="24"/>
          <w:szCs w:val="24"/>
        </w:rPr>
      </w:pPr>
      <w:r w:rsidRPr="0021155B">
        <w:rPr>
          <w:sz w:val="24"/>
          <w:szCs w:val="24"/>
        </w:rPr>
        <w:t xml:space="preserve"> (372 000 /937 546)*100 =39,67%               (168 000 /811 206)*100 = 20,71%</w:t>
      </w:r>
    </w:p>
    <w:p w:rsidR="00FD657E" w:rsidRPr="0021155B" w:rsidRDefault="00FD657E" w:rsidP="0021155B">
      <w:pPr>
        <w:pStyle w:val="Retraitcorpsdetexte3"/>
        <w:ind w:left="284" w:hanging="284"/>
        <w:rPr>
          <w:sz w:val="24"/>
          <w:szCs w:val="24"/>
        </w:rPr>
      </w:pPr>
    </w:p>
    <w:p w:rsidR="00FD657E" w:rsidRPr="0021155B" w:rsidRDefault="00FD657E" w:rsidP="0021155B">
      <w:pPr>
        <w:pStyle w:val="Retraitcorpsdetexte3"/>
        <w:ind w:left="0"/>
        <w:rPr>
          <w:sz w:val="24"/>
          <w:szCs w:val="24"/>
        </w:rPr>
      </w:pPr>
      <w:r w:rsidRPr="0021155B">
        <w:rPr>
          <w:sz w:val="24"/>
          <w:szCs w:val="24"/>
        </w:rPr>
        <w:t xml:space="preserve">Ce calcul permet d’évaluer le poids </w:t>
      </w:r>
      <w:r w:rsidR="006032CA">
        <w:rPr>
          <w:sz w:val="24"/>
          <w:szCs w:val="24"/>
        </w:rPr>
        <w:t xml:space="preserve">(l’importance) </w:t>
      </w:r>
      <w:r w:rsidRPr="0021155B">
        <w:rPr>
          <w:sz w:val="24"/>
          <w:szCs w:val="24"/>
        </w:rPr>
        <w:t>de l’endettement par rapport aux capitaux propres et de voir ainsi</w:t>
      </w:r>
      <w:r w:rsidR="005B2EF2" w:rsidRPr="0021155B">
        <w:rPr>
          <w:sz w:val="24"/>
          <w:szCs w:val="24"/>
        </w:rPr>
        <w:t>,</w:t>
      </w:r>
      <w:r w:rsidRPr="0021155B">
        <w:rPr>
          <w:sz w:val="24"/>
          <w:szCs w:val="24"/>
        </w:rPr>
        <w:t xml:space="preserve"> quelle est l’importance du recours au financement externe. Il permet donc d’observer dépendance financière de l’entreprise aux banques.</w:t>
      </w:r>
    </w:p>
    <w:p w:rsidR="00FD657E" w:rsidRDefault="00FD657E" w:rsidP="0021155B">
      <w:pPr>
        <w:pStyle w:val="Retraitcorpsdetexte3"/>
        <w:ind w:left="0"/>
      </w:pPr>
      <w:r w:rsidRPr="0021155B">
        <w:rPr>
          <w:sz w:val="24"/>
          <w:szCs w:val="24"/>
        </w:rPr>
        <w:t>Dans le c</w:t>
      </w:r>
      <w:r w:rsidR="005B2EF2" w:rsidRPr="0021155B">
        <w:rPr>
          <w:sz w:val="24"/>
          <w:szCs w:val="24"/>
        </w:rPr>
        <w:t>as présent on peut dire</w:t>
      </w:r>
      <w:r w:rsidRPr="0021155B">
        <w:rPr>
          <w:sz w:val="24"/>
          <w:szCs w:val="24"/>
        </w:rPr>
        <w:t xml:space="preserve"> que l</w:t>
      </w:r>
      <w:r w:rsidR="005B2EF2" w:rsidRPr="0021155B">
        <w:rPr>
          <w:sz w:val="24"/>
          <w:szCs w:val="24"/>
        </w:rPr>
        <w:t>e ratio d’endettement a augmenté</w:t>
      </w:r>
      <w:r w:rsidRPr="0021155B">
        <w:rPr>
          <w:sz w:val="24"/>
          <w:szCs w:val="24"/>
        </w:rPr>
        <w:t xml:space="preserve"> de 20,71% à 39,67%</w:t>
      </w:r>
      <w:r w:rsidR="005B2EF2" w:rsidRPr="0021155B">
        <w:rPr>
          <w:sz w:val="24"/>
          <w:szCs w:val="24"/>
        </w:rPr>
        <w:t>. Ce qui signifie un</w:t>
      </w:r>
      <w:r w:rsidRPr="0021155B">
        <w:rPr>
          <w:sz w:val="24"/>
          <w:szCs w:val="24"/>
        </w:rPr>
        <w:t xml:space="preserve"> recours accru au financement externe</w:t>
      </w:r>
      <w:r w:rsidR="005B2EF2" w:rsidRPr="0021155B">
        <w:rPr>
          <w:sz w:val="24"/>
          <w:szCs w:val="24"/>
        </w:rPr>
        <w:t>. C</w:t>
      </w:r>
      <w:r w:rsidRPr="0021155B">
        <w:rPr>
          <w:sz w:val="24"/>
          <w:szCs w:val="24"/>
        </w:rPr>
        <w:t>ependant l’entreprise est légèrement moins endettée que la moyenne du secteur ce qui est positif</w:t>
      </w:r>
      <w:r w:rsidR="006032CA">
        <w:rPr>
          <w:sz w:val="24"/>
          <w:szCs w:val="24"/>
        </w:rPr>
        <w:t>.</w:t>
      </w:r>
    </w:p>
    <w:p w:rsidR="00FD657E" w:rsidRDefault="00FD657E" w:rsidP="009429CF">
      <w:pPr>
        <w:ind w:left="284"/>
        <w:jc w:val="both"/>
        <w:rPr>
          <w:rFonts w:ascii="Times New Roman" w:hAnsi="Times New Roman" w:cs="Times New Roman"/>
          <w:sz w:val="22"/>
        </w:rPr>
      </w:pPr>
    </w:p>
    <w:p w:rsidR="00FD657E" w:rsidRPr="009429CF" w:rsidRDefault="003A31D9" w:rsidP="009429CF">
      <w:pPr>
        <w:numPr>
          <w:ilvl w:val="0"/>
          <w:numId w:val="29"/>
        </w:numPr>
        <w:ind w:left="284"/>
        <w:jc w:val="both"/>
        <w:rPr>
          <w:rFonts w:ascii="Times New Roman" w:hAnsi="Times New Roman" w:cs="Times New Roman"/>
          <w:b/>
          <w:i/>
          <w:sz w:val="22"/>
        </w:rPr>
      </w:pPr>
      <w:r w:rsidRPr="003A31D9">
        <w:rPr>
          <w:i/>
          <w:color w:val="4F6228"/>
          <w:sz w:val="28"/>
          <w:szCs w:val="28"/>
          <w:u w:val="single"/>
        </w:rPr>
        <w:t>*</w:t>
      </w:r>
      <w:r w:rsidR="00FD657E" w:rsidRPr="009429CF">
        <w:rPr>
          <w:rFonts w:ascii="Times New Roman" w:hAnsi="Times New Roman" w:cs="Times New Roman"/>
          <w:b/>
          <w:i/>
          <w:sz w:val="22"/>
        </w:rPr>
        <w:t>Comparer les dettes fournisseur</w:t>
      </w:r>
      <w:r w:rsidR="007A0177" w:rsidRPr="009429CF">
        <w:rPr>
          <w:rFonts w:ascii="Times New Roman" w:hAnsi="Times New Roman" w:cs="Times New Roman"/>
          <w:b/>
          <w:i/>
          <w:sz w:val="22"/>
        </w:rPr>
        <w:t>s des années 2010 et 2011. Comment interprétez-vous cette évolution</w:t>
      </w:r>
      <w:r w:rsidR="005B2EF2" w:rsidRPr="009429CF">
        <w:rPr>
          <w:rFonts w:ascii="Times New Roman" w:hAnsi="Times New Roman" w:cs="Times New Roman"/>
          <w:b/>
          <w:i/>
          <w:sz w:val="22"/>
        </w:rPr>
        <w:t xml:space="preserve"> </w:t>
      </w:r>
      <w:r w:rsidR="00FD657E" w:rsidRPr="009429CF">
        <w:rPr>
          <w:rFonts w:ascii="Times New Roman" w:hAnsi="Times New Roman" w:cs="Times New Roman"/>
          <w:b/>
          <w:i/>
          <w:sz w:val="22"/>
        </w:rPr>
        <w:t>?</w:t>
      </w:r>
    </w:p>
    <w:p w:rsidR="00FD657E" w:rsidRPr="0021155B" w:rsidRDefault="00FD657E" w:rsidP="0021155B">
      <w:pPr>
        <w:pStyle w:val="Retraitcorpsdetexte3"/>
        <w:ind w:left="0"/>
        <w:rPr>
          <w:sz w:val="24"/>
          <w:szCs w:val="24"/>
        </w:rPr>
      </w:pPr>
      <w:r w:rsidRPr="0021155B">
        <w:rPr>
          <w:sz w:val="24"/>
          <w:szCs w:val="24"/>
        </w:rPr>
        <w:t>Les dettes fournisseurs ont augmenté entre 2010 et 2011</w:t>
      </w:r>
      <w:r w:rsidR="007A0177" w:rsidRPr="0021155B">
        <w:rPr>
          <w:sz w:val="24"/>
          <w:szCs w:val="24"/>
        </w:rPr>
        <w:t xml:space="preserve"> de 7</w:t>
      </w:r>
      <w:r w:rsidR="006032CA">
        <w:rPr>
          <w:sz w:val="24"/>
          <w:szCs w:val="24"/>
        </w:rPr>
        <w:t> </w:t>
      </w:r>
      <w:r w:rsidR="007A0177" w:rsidRPr="0021155B">
        <w:rPr>
          <w:sz w:val="24"/>
          <w:szCs w:val="24"/>
        </w:rPr>
        <w:t>000</w:t>
      </w:r>
      <w:r w:rsidR="006032CA">
        <w:rPr>
          <w:sz w:val="24"/>
          <w:szCs w:val="24"/>
        </w:rPr>
        <w:t xml:space="preserve"> </w:t>
      </w:r>
      <w:r w:rsidR="007A0177" w:rsidRPr="0021155B">
        <w:rPr>
          <w:sz w:val="24"/>
          <w:szCs w:val="24"/>
        </w:rPr>
        <w:t xml:space="preserve">€ </w:t>
      </w:r>
      <w:r w:rsidR="006032CA">
        <w:rPr>
          <w:sz w:val="24"/>
          <w:szCs w:val="24"/>
        </w:rPr>
        <w:t xml:space="preserve">(82 000 € - 75 000 €) </w:t>
      </w:r>
      <w:r w:rsidR="007A0177" w:rsidRPr="0021155B">
        <w:rPr>
          <w:sz w:val="24"/>
          <w:szCs w:val="24"/>
        </w:rPr>
        <w:t xml:space="preserve">soit +9% </w:t>
      </w:r>
      <w:r w:rsidR="006032CA">
        <w:rPr>
          <w:sz w:val="24"/>
          <w:szCs w:val="24"/>
        </w:rPr>
        <w:t xml:space="preserve">(7 000 € / 75 000 €) </w:t>
      </w:r>
      <w:r w:rsidR="007A0177" w:rsidRPr="0021155B">
        <w:rPr>
          <w:sz w:val="24"/>
          <w:szCs w:val="24"/>
        </w:rPr>
        <w:t>c</w:t>
      </w:r>
      <w:r w:rsidRPr="0021155B">
        <w:rPr>
          <w:sz w:val="24"/>
          <w:szCs w:val="24"/>
        </w:rPr>
        <w:t xml:space="preserve">e qui </w:t>
      </w:r>
      <w:r w:rsidR="007A0177" w:rsidRPr="0021155B">
        <w:rPr>
          <w:sz w:val="24"/>
          <w:szCs w:val="24"/>
        </w:rPr>
        <w:t xml:space="preserve">peut </w:t>
      </w:r>
      <w:r w:rsidRPr="0021155B">
        <w:rPr>
          <w:sz w:val="24"/>
          <w:szCs w:val="24"/>
        </w:rPr>
        <w:t>signifie</w:t>
      </w:r>
      <w:r w:rsidR="007A0177" w:rsidRPr="0021155B">
        <w:rPr>
          <w:sz w:val="24"/>
          <w:szCs w:val="24"/>
        </w:rPr>
        <w:t>r</w:t>
      </w:r>
      <w:r w:rsidRPr="0021155B">
        <w:rPr>
          <w:sz w:val="24"/>
          <w:szCs w:val="24"/>
        </w:rPr>
        <w:t xml:space="preserve"> que nos fournisseurs nous accordent plus de délais de paiement</w:t>
      </w:r>
      <w:r w:rsidR="007A0177" w:rsidRPr="0021155B">
        <w:rPr>
          <w:sz w:val="24"/>
          <w:szCs w:val="24"/>
        </w:rPr>
        <w:t xml:space="preserve"> (c’est un élément appréciable pour la trésorerie</w:t>
      </w:r>
      <w:r w:rsidR="000F7477" w:rsidRPr="0021155B">
        <w:rPr>
          <w:sz w:val="24"/>
          <w:szCs w:val="24"/>
        </w:rPr>
        <w:t>)</w:t>
      </w:r>
      <w:r w:rsidR="007A0177" w:rsidRPr="0021155B">
        <w:rPr>
          <w:sz w:val="24"/>
          <w:szCs w:val="24"/>
        </w:rPr>
        <w:t xml:space="preserve"> ou</w:t>
      </w:r>
      <w:r w:rsidR="006032CA">
        <w:rPr>
          <w:sz w:val="24"/>
          <w:szCs w:val="24"/>
        </w:rPr>
        <w:t xml:space="preserve"> que l’entreprise leur a acheté</w:t>
      </w:r>
      <w:r w:rsidR="007A0177" w:rsidRPr="0021155B">
        <w:rPr>
          <w:sz w:val="24"/>
          <w:szCs w:val="24"/>
        </w:rPr>
        <w:t xml:space="preserve"> plus de matières e</w:t>
      </w:r>
      <w:r w:rsidR="000F7477" w:rsidRPr="0021155B">
        <w:rPr>
          <w:sz w:val="24"/>
          <w:szCs w:val="24"/>
        </w:rPr>
        <w:t>t</w:t>
      </w:r>
      <w:r w:rsidR="007A0177" w:rsidRPr="0021155B">
        <w:rPr>
          <w:sz w:val="24"/>
          <w:szCs w:val="24"/>
        </w:rPr>
        <w:t xml:space="preserve"> marchandises</w:t>
      </w:r>
      <w:r w:rsidR="000F7477" w:rsidRPr="0021155B">
        <w:rPr>
          <w:sz w:val="24"/>
          <w:szCs w:val="24"/>
        </w:rPr>
        <w:t xml:space="preserve"> et leur doit donc un montant plus important ;</w:t>
      </w:r>
    </w:p>
    <w:p w:rsidR="00FD657E" w:rsidRDefault="00FD657E" w:rsidP="009429CF">
      <w:pPr>
        <w:ind w:left="284"/>
        <w:jc w:val="both"/>
        <w:rPr>
          <w:rFonts w:ascii="Times New Roman" w:hAnsi="Times New Roman" w:cs="Times New Roman"/>
          <w:sz w:val="22"/>
        </w:rPr>
      </w:pPr>
    </w:p>
    <w:p w:rsidR="00FD657E" w:rsidRPr="009429CF" w:rsidRDefault="003A31D9" w:rsidP="009429CF">
      <w:pPr>
        <w:numPr>
          <w:ilvl w:val="0"/>
          <w:numId w:val="29"/>
        </w:numPr>
        <w:ind w:left="284"/>
        <w:jc w:val="both"/>
        <w:rPr>
          <w:rFonts w:ascii="Times New Roman" w:hAnsi="Times New Roman" w:cs="Times New Roman"/>
          <w:b/>
          <w:i/>
          <w:sz w:val="22"/>
        </w:rPr>
      </w:pPr>
      <w:r w:rsidRPr="003A31D9">
        <w:rPr>
          <w:i/>
          <w:color w:val="4F6228"/>
          <w:sz w:val="28"/>
          <w:szCs w:val="28"/>
          <w:u w:val="single"/>
        </w:rPr>
        <w:t>*</w:t>
      </w:r>
      <w:r w:rsidR="00FD657E" w:rsidRPr="009429CF">
        <w:rPr>
          <w:rFonts w:ascii="Times New Roman" w:hAnsi="Times New Roman" w:cs="Times New Roman"/>
          <w:b/>
          <w:i/>
          <w:sz w:val="22"/>
        </w:rPr>
        <w:t>Que peuvent représenter les dettes fiscales et sociales ?</w:t>
      </w:r>
    </w:p>
    <w:p w:rsidR="00FD657E" w:rsidRPr="0021155B" w:rsidRDefault="00FD657E" w:rsidP="008756F6">
      <w:pPr>
        <w:pStyle w:val="Retraitcorpsdetexte3"/>
        <w:ind w:left="0"/>
        <w:rPr>
          <w:sz w:val="24"/>
          <w:szCs w:val="24"/>
        </w:rPr>
      </w:pPr>
      <w:r w:rsidRPr="0021155B">
        <w:rPr>
          <w:sz w:val="24"/>
          <w:szCs w:val="24"/>
        </w:rPr>
        <w:t>Les dettes fiscales représentent les dettes que l’entrep</w:t>
      </w:r>
      <w:r w:rsidR="007A0177" w:rsidRPr="0021155B">
        <w:rPr>
          <w:sz w:val="24"/>
          <w:szCs w:val="24"/>
        </w:rPr>
        <w:t>rise a envers l’Etat en matière</w:t>
      </w:r>
      <w:r w:rsidRPr="0021155B">
        <w:rPr>
          <w:sz w:val="24"/>
          <w:szCs w:val="24"/>
        </w:rPr>
        <w:t xml:space="preserve"> d’impôts, de TVA….Les dettes sociales représentent les dettes que l’entreprise à vis-à-vis des organismes</w:t>
      </w:r>
      <w:r w:rsidR="001D7967">
        <w:rPr>
          <w:sz w:val="24"/>
          <w:szCs w:val="24"/>
        </w:rPr>
        <w:t xml:space="preserve"> sociaux (URSSAF, retraite….)  ainsi que les dettes envers le personnel (salaire restant à payer).</w:t>
      </w:r>
    </w:p>
    <w:p w:rsidR="00FD657E" w:rsidRDefault="00FD657E" w:rsidP="009429CF">
      <w:pPr>
        <w:ind w:left="284"/>
        <w:jc w:val="both"/>
        <w:rPr>
          <w:rFonts w:ascii="Times New Roman" w:hAnsi="Times New Roman" w:cs="Times New Roman"/>
          <w:sz w:val="22"/>
        </w:rPr>
      </w:pPr>
    </w:p>
    <w:p w:rsidR="00FD657E" w:rsidRPr="009429CF" w:rsidRDefault="003A31D9" w:rsidP="009429CF">
      <w:pPr>
        <w:numPr>
          <w:ilvl w:val="0"/>
          <w:numId w:val="29"/>
        </w:numPr>
        <w:ind w:left="284"/>
        <w:jc w:val="both"/>
        <w:rPr>
          <w:rFonts w:ascii="Times New Roman" w:hAnsi="Times New Roman" w:cs="Times New Roman"/>
          <w:b/>
          <w:i/>
          <w:sz w:val="22"/>
        </w:rPr>
      </w:pPr>
      <w:r w:rsidRPr="003A31D9">
        <w:rPr>
          <w:i/>
          <w:color w:val="4F6228"/>
          <w:sz w:val="28"/>
          <w:szCs w:val="28"/>
          <w:u w:val="single"/>
        </w:rPr>
        <w:t>*</w:t>
      </w:r>
      <w:r>
        <w:rPr>
          <w:i/>
          <w:color w:val="4F6228"/>
          <w:sz w:val="28"/>
          <w:szCs w:val="28"/>
          <w:u w:val="single"/>
        </w:rPr>
        <w:t xml:space="preserve"> </w:t>
      </w:r>
      <w:r w:rsidR="00642A7A" w:rsidRPr="003A31D9">
        <w:rPr>
          <w:i/>
          <w:color w:val="4F6228"/>
          <w:sz w:val="28"/>
          <w:szCs w:val="28"/>
          <w:u w:val="single"/>
        </w:rPr>
        <w:t>**</w:t>
      </w:r>
      <w:r w:rsidR="00FD657E" w:rsidRPr="009429CF">
        <w:rPr>
          <w:rFonts w:ascii="Times New Roman" w:hAnsi="Times New Roman" w:cs="Times New Roman"/>
          <w:b/>
          <w:i/>
          <w:sz w:val="22"/>
        </w:rPr>
        <w:t>Après avoir consulté les postes de l’actif et du passif, pouvez-vous expliqu</w:t>
      </w:r>
      <w:r w:rsidR="0075042B">
        <w:rPr>
          <w:rFonts w:ascii="Times New Roman" w:hAnsi="Times New Roman" w:cs="Times New Roman"/>
          <w:b/>
          <w:i/>
          <w:sz w:val="22"/>
        </w:rPr>
        <w:t xml:space="preserve">er le critère de classement </w:t>
      </w:r>
      <w:r w:rsidR="00FD657E" w:rsidRPr="009429CF">
        <w:rPr>
          <w:rFonts w:ascii="Times New Roman" w:hAnsi="Times New Roman" w:cs="Times New Roman"/>
          <w:b/>
          <w:i/>
          <w:sz w:val="22"/>
        </w:rPr>
        <w:t>qui a été retenu en comptabilité </w:t>
      </w:r>
      <w:r w:rsidR="006A7552">
        <w:rPr>
          <w:rFonts w:ascii="Times New Roman" w:hAnsi="Times New Roman" w:cs="Times New Roman"/>
          <w:b/>
          <w:i/>
          <w:sz w:val="22"/>
        </w:rPr>
        <w:t xml:space="preserve">pour ces différents postes </w:t>
      </w:r>
      <w:r w:rsidR="006A7552" w:rsidRPr="009429CF">
        <w:rPr>
          <w:rFonts w:ascii="Times New Roman" w:hAnsi="Times New Roman" w:cs="Times New Roman"/>
          <w:b/>
          <w:i/>
          <w:sz w:val="22"/>
        </w:rPr>
        <w:t>(de haut en bas)</w:t>
      </w:r>
      <w:r w:rsidR="006A7552">
        <w:rPr>
          <w:rFonts w:ascii="Times New Roman" w:hAnsi="Times New Roman" w:cs="Times New Roman"/>
          <w:b/>
          <w:i/>
          <w:sz w:val="22"/>
        </w:rPr>
        <w:t xml:space="preserve"> </w:t>
      </w:r>
      <w:r w:rsidR="00FD657E" w:rsidRPr="009429CF">
        <w:rPr>
          <w:rFonts w:ascii="Times New Roman" w:hAnsi="Times New Roman" w:cs="Times New Roman"/>
          <w:b/>
          <w:i/>
          <w:sz w:val="22"/>
        </w:rPr>
        <w:t>?</w:t>
      </w:r>
    </w:p>
    <w:p w:rsidR="00FD657E" w:rsidRPr="0021155B" w:rsidRDefault="00C559F2" w:rsidP="008756F6">
      <w:pPr>
        <w:pStyle w:val="Retraitcorpsdetexte3"/>
        <w:ind w:left="0"/>
        <w:rPr>
          <w:sz w:val="24"/>
          <w:szCs w:val="24"/>
        </w:rPr>
      </w:pPr>
      <w:r w:rsidRPr="00C559F2">
        <w:rPr>
          <w:b/>
          <w:sz w:val="24"/>
          <w:szCs w:val="24"/>
          <w:u w:val="single"/>
        </w:rPr>
        <w:t>Dans un bilan financier :</w:t>
      </w:r>
      <w:r>
        <w:rPr>
          <w:sz w:val="24"/>
          <w:szCs w:val="24"/>
        </w:rPr>
        <w:t xml:space="preserve"> </w:t>
      </w:r>
      <w:r w:rsidR="00FD657E" w:rsidRPr="0021155B">
        <w:rPr>
          <w:sz w:val="24"/>
          <w:szCs w:val="24"/>
        </w:rPr>
        <w:t>Les postes de l’actif sont classés par ordre de liquidité</w:t>
      </w:r>
      <w:r>
        <w:rPr>
          <w:sz w:val="24"/>
          <w:szCs w:val="24"/>
        </w:rPr>
        <w:t xml:space="preserve"> croissante</w:t>
      </w:r>
      <w:r w:rsidR="00FD657E" w:rsidRPr="0021155B">
        <w:rPr>
          <w:sz w:val="24"/>
          <w:szCs w:val="24"/>
        </w:rPr>
        <w:t xml:space="preserve"> </w:t>
      </w:r>
      <w:r>
        <w:rPr>
          <w:sz w:val="24"/>
          <w:szCs w:val="24"/>
        </w:rPr>
        <w:t>(</w:t>
      </w:r>
      <w:r w:rsidR="00FD657E" w:rsidRPr="0021155B">
        <w:rPr>
          <w:sz w:val="24"/>
          <w:szCs w:val="24"/>
        </w:rPr>
        <w:t>du poste le moins liquide au plus liquide</w:t>
      </w:r>
      <w:r>
        <w:rPr>
          <w:sz w:val="24"/>
          <w:szCs w:val="24"/>
        </w:rPr>
        <w:t>)</w:t>
      </w:r>
      <w:r w:rsidR="00FD657E" w:rsidRPr="0021155B">
        <w:rPr>
          <w:sz w:val="24"/>
          <w:szCs w:val="24"/>
        </w:rPr>
        <w:t xml:space="preserve">. </w:t>
      </w:r>
    </w:p>
    <w:p w:rsidR="00FD657E" w:rsidRPr="0021155B" w:rsidRDefault="00FD657E" w:rsidP="008756F6">
      <w:pPr>
        <w:pStyle w:val="Retraitcorpsdetexte3"/>
        <w:ind w:left="0"/>
        <w:rPr>
          <w:sz w:val="24"/>
          <w:szCs w:val="24"/>
        </w:rPr>
      </w:pPr>
      <w:r w:rsidRPr="0021155B">
        <w:rPr>
          <w:sz w:val="24"/>
          <w:szCs w:val="24"/>
        </w:rPr>
        <w:t xml:space="preserve">Ainsi, les immobilisations destinées à rester durablement dans l’entreprise n’ont pas vocation à être vendues. On dira qu’elles sont peu liquides car dans l’hypothèse où l’entreprise aurait un besoin d’argent, elle mettrait plus de temps à vendre une immobilisation pour en retirer des fonds que de </w:t>
      </w:r>
      <w:r w:rsidR="007A0177" w:rsidRPr="0021155B">
        <w:rPr>
          <w:sz w:val="24"/>
          <w:szCs w:val="24"/>
        </w:rPr>
        <w:t>« </w:t>
      </w:r>
      <w:r w:rsidRPr="0021155B">
        <w:rPr>
          <w:sz w:val="24"/>
          <w:szCs w:val="24"/>
        </w:rPr>
        <w:t>vendre</w:t>
      </w:r>
      <w:r w:rsidR="007A0177" w:rsidRPr="0021155B">
        <w:rPr>
          <w:sz w:val="24"/>
          <w:szCs w:val="24"/>
        </w:rPr>
        <w:t> »</w:t>
      </w:r>
      <w:r w:rsidRPr="0021155B">
        <w:rPr>
          <w:sz w:val="24"/>
          <w:szCs w:val="24"/>
        </w:rPr>
        <w:t xml:space="preserve"> les créances qu’elle détient sur ces clients.</w:t>
      </w:r>
    </w:p>
    <w:p w:rsidR="00FD657E" w:rsidRDefault="00FD657E" w:rsidP="008756F6">
      <w:pPr>
        <w:pStyle w:val="Retraitcorpsdetexte3"/>
        <w:ind w:left="0"/>
        <w:rPr>
          <w:sz w:val="24"/>
          <w:szCs w:val="24"/>
        </w:rPr>
      </w:pPr>
      <w:r w:rsidRPr="0021155B">
        <w:rPr>
          <w:sz w:val="24"/>
          <w:szCs w:val="24"/>
        </w:rPr>
        <w:t>Il en est de même, pour les stocks qui sont moins liquides que les créances, mais qui cependant seront vendus plus rapidement que les immobilisations.</w:t>
      </w:r>
    </w:p>
    <w:p w:rsidR="00C559F2" w:rsidRPr="0021155B" w:rsidRDefault="00C559F2" w:rsidP="00C559F2">
      <w:pPr>
        <w:pStyle w:val="Retraitcorpsdetexte3"/>
        <w:ind w:left="0"/>
        <w:rPr>
          <w:sz w:val="24"/>
          <w:szCs w:val="24"/>
        </w:rPr>
      </w:pPr>
      <w:r w:rsidRPr="0021155B">
        <w:rPr>
          <w:sz w:val="24"/>
          <w:szCs w:val="24"/>
        </w:rPr>
        <w:t xml:space="preserve">Les postes </w:t>
      </w:r>
      <w:r>
        <w:rPr>
          <w:sz w:val="24"/>
          <w:szCs w:val="24"/>
        </w:rPr>
        <w:t>du passif</w:t>
      </w:r>
      <w:r w:rsidRPr="0021155B">
        <w:rPr>
          <w:sz w:val="24"/>
          <w:szCs w:val="24"/>
        </w:rPr>
        <w:t xml:space="preserve"> sont classés par ordre </w:t>
      </w:r>
      <w:r>
        <w:rPr>
          <w:sz w:val="24"/>
          <w:szCs w:val="24"/>
        </w:rPr>
        <w:t>d’exigibilité croissante</w:t>
      </w:r>
      <w:r w:rsidRPr="0021155B">
        <w:rPr>
          <w:sz w:val="24"/>
          <w:szCs w:val="24"/>
        </w:rPr>
        <w:t xml:space="preserve"> </w:t>
      </w:r>
      <w:r>
        <w:rPr>
          <w:sz w:val="24"/>
          <w:szCs w:val="24"/>
        </w:rPr>
        <w:t>(</w:t>
      </w:r>
      <w:r w:rsidRPr="0021155B">
        <w:rPr>
          <w:sz w:val="24"/>
          <w:szCs w:val="24"/>
        </w:rPr>
        <w:t xml:space="preserve">du poste le moins </w:t>
      </w:r>
      <w:r>
        <w:rPr>
          <w:sz w:val="24"/>
          <w:szCs w:val="24"/>
        </w:rPr>
        <w:t>exigible au plus exigible)</w:t>
      </w:r>
      <w:r w:rsidRPr="0021155B">
        <w:rPr>
          <w:sz w:val="24"/>
          <w:szCs w:val="24"/>
        </w:rPr>
        <w:t xml:space="preserve">. </w:t>
      </w:r>
    </w:p>
    <w:p w:rsidR="00C559F2" w:rsidRDefault="00FD657E" w:rsidP="008756F6">
      <w:pPr>
        <w:pStyle w:val="Retraitcorpsdetexte3"/>
        <w:ind w:left="0"/>
        <w:rPr>
          <w:sz w:val="24"/>
          <w:szCs w:val="24"/>
        </w:rPr>
      </w:pPr>
      <w:r w:rsidRPr="0021155B">
        <w:rPr>
          <w:sz w:val="24"/>
          <w:szCs w:val="24"/>
        </w:rPr>
        <w:t xml:space="preserve">Le capital n’a pas vocation être rendu aux actionnaires en revanche, </w:t>
      </w:r>
      <w:r w:rsidR="00C559F2">
        <w:rPr>
          <w:sz w:val="24"/>
          <w:szCs w:val="24"/>
        </w:rPr>
        <w:t>les emprunts devront être payés mais sur un délai plus long que celui d</w:t>
      </w:r>
      <w:r w:rsidRPr="0021155B">
        <w:rPr>
          <w:sz w:val="24"/>
          <w:szCs w:val="24"/>
        </w:rPr>
        <w:t xml:space="preserve">es dettes fournisseurs </w:t>
      </w:r>
      <w:r w:rsidR="00C559F2">
        <w:rPr>
          <w:sz w:val="24"/>
          <w:szCs w:val="24"/>
        </w:rPr>
        <w:t xml:space="preserve">(qui </w:t>
      </w:r>
      <w:r w:rsidRPr="0021155B">
        <w:rPr>
          <w:sz w:val="24"/>
          <w:szCs w:val="24"/>
        </w:rPr>
        <w:t xml:space="preserve">doivent être réglées dans un </w:t>
      </w:r>
      <w:r w:rsidR="000F7477" w:rsidRPr="0021155B">
        <w:rPr>
          <w:sz w:val="24"/>
          <w:szCs w:val="24"/>
        </w:rPr>
        <w:t>délai</w:t>
      </w:r>
      <w:r w:rsidRPr="0021155B">
        <w:rPr>
          <w:sz w:val="24"/>
          <w:szCs w:val="24"/>
        </w:rPr>
        <w:t xml:space="preserve"> plus court</w:t>
      </w:r>
      <w:r w:rsidR="00C559F2">
        <w:rPr>
          <w:sz w:val="24"/>
          <w:szCs w:val="24"/>
        </w:rPr>
        <w:t>)</w:t>
      </w:r>
      <w:r w:rsidRPr="0021155B">
        <w:rPr>
          <w:sz w:val="24"/>
          <w:szCs w:val="24"/>
        </w:rPr>
        <w:t>.</w:t>
      </w:r>
    </w:p>
    <w:p w:rsidR="00C559F2" w:rsidRPr="00411EF9" w:rsidRDefault="001378D8" w:rsidP="00411EF9">
      <w:pPr>
        <w:jc w:val="both"/>
        <w:rPr>
          <w:rFonts w:ascii="Times New Roman" w:eastAsia="Calibri" w:hAnsi="Times New Roman" w:cs="Times New Roman"/>
          <w:i/>
          <w:color w:val="17365D"/>
          <w:sz w:val="24"/>
          <w:szCs w:val="22"/>
          <w:lang w:eastAsia="en-US"/>
        </w:rPr>
      </w:pPr>
      <w:r w:rsidRPr="006D1323">
        <w:rPr>
          <w:rFonts w:ascii="Times New Roman" w:eastAsia="Calibri" w:hAnsi="Times New Roman" w:cs="Times New Roman"/>
          <w:b/>
          <w:i/>
          <w:color w:val="17365D"/>
          <w:sz w:val="24"/>
          <w:szCs w:val="22"/>
          <w:lang w:eastAsia="en-US"/>
        </w:rPr>
        <w:t>Remarque : Dans un bilan comptable,</w:t>
      </w:r>
      <w:r>
        <w:rPr>
          <w:rFonts w:ascii="Times New Roman" w:eastAsia="Calibri" w:hAnsi="Times New Roman" w:cs="Times New Roman"/>
          <w:i/>
          <w:color w:val="17365D"/>
          <w:sz w:val="24"/>
          <w:szCs w:val="22"/>
          <w:lang w:eastAsia="en-US"/>
        </w:rPr>
        <w:t xml:space="preserve"> le haut du bilan recense les éléments permanents (stables)</w:t>
      </w:r>
      <w:r w:rsidR="00325A28">
        <w:rPr>
          <w:rFonts w:ascii="Times New Roman" w:eastAsia="Calibri" w:hAnsi="Times New Roman" w:cs="Times New Roman"/>
          <w:i/>
          <w:color w:val="17365D"/>
          <w:sz w:val="24"/>
          <w:szCs w:val="22"/>
          <w:lang w:eastAsia="en-US"/>
        </w:rPr>
        <w:t xml:space="preserve"> liés aux cycles de financement (capitaux propres et emprunts sont des ressources stables) et d’investissement (emplois stables) ; le bas du bilan correspond aux éléments circulants (renouvelés rapidement, ne reste pas longtemps dans l’entreprise) liés au cycle d’exploitation (dettes fournisseurs, stock, créances, disponibilités).</w:t>
      </w:r>
    </w:p>
    <w:p w:rsidR="00FD657E" w:rsidRDefault="00FD657E">
      <w:pPr>
        <w:jc w:val="both"/>
        <w:rPr>
          <w:rFonts w:ascii="Times New Roman" w:hAnsi="Times New Roman" w:cs="Times New Roman"/>
          <w:sz w:val="22"/>
        </w:rPr>
      </w:pPr>
    </w:p>
    <w:p w:rsidR="00FD657E" w:rsidRDefault="00FD657E">
      <w:pPr>
        <w:jc w:val="both"/>
        <w:rPr>
          <w:rFonts w:ascii="Times New Roman" w:hAnsi="Times New Roman" w:cs="Times New Roman"/>
          <w:b/>
          <w:i/>
          <w:sz w:val="22"/>
        </w:rPr>
      </w:pPr>
      <w:r w:rsidRPr="00CD26AF">
        <w:rPr>
          <w:rFonts w:ascii="Times New Roman" w:hAnsi="Times New Roman" w:cs="Times New Roman"/>
          <w:b/>
          <w:i/>
          <w:sz w:val="22"/>
        </w:rPr>
        <w:t xml:space="preserve">13) En vous aidant du document concernant la définition du bilan, calculez la valeur </w:t>
      </w:r>
      <w:r w:rsidR="007333F1">
        <w:rPr>
          <w:rFonts w:ascii="Times New Roman" w:hAnsi="Times New Roman" w:cs="Times New Roman"/>
          <w:b/>
          <w:i/>
          <w:sz w:val="22"/>
        </w:rPr>
        <w:t xml:space="preserve">financière de l’entreprise basée sur la valeur </w:t>
      </w:r>
      <w:r w:rsidRPr="00CD26AF">
        <w:rPr>
          <w:rFonts w:ascii="Times New Roman" w:hAnsi="Times New Roman" w:cs="Times New Roman"/>
          <w:b/>
          <w:i/>
          <w:sz w:val="22"/>
        </w:rPr>
        <w:t xml:space="preserve">du patrimoine de la société. Quel poste du bilan vous permet de retrouver </w:t>
      </w:r>
      <w:r w:rsidRPr="00CD26AF">
        <w:rPr>
          <w:rFonts w:ascii="Times New Roman" w:hAnsi="Times New Roman" w:cs="Times New Roman"/>
          <w:b/>
          <w:i/>
          <w:color w:val="000000"/>
          <w:sz w:val="22"/>
        </w:rPr>
        <w:t>directement  la valeur du patrimoine</w:t>
      </w:r>
      <w:r w:rsidR="007A0177" w:rsidRPr="00CD26AF">
        <w:rPr>
          <w:rFonts w:ascii="Times New Roman" w:hAnsi="Times New Roman" w:cs="Times New Roman"/>
          <w:b/>
          <w:i/>
          <w:sz w:val="22"/>
        </w:rPr>
        <w:t xml:space="preserve"> </w:t>
      </w:r>
      <w:r w:rsidRPr="00CD26AF">
        <w:rPr>
          <w:rFonts w:ascii="Times New Roman" w:hAnsi="Times New Roman" w:cs="Times New Roman"/>
          <w:b/>
          <w:i/>
          <w:sz w:val="22"/>
        </w:rPr>
        <w:t xml:space="preserve">? </w:t>
      </w:r>
      <w:r w:rsidR="007333F1">
        <w:rPr>
          <w:rFonts w:ascii="Times New Roman" w:hAnsi="Times New Roman" w:cs="Times New Roman"/>
          <w:b/>
          <w:i/>
          <w:sz w:val="22"/>
        </w:rPr>
        <w:t>Y a-t-il eu création de valeur en 2011</w:t>
      </w:r>
      <w:r w:rsidR="007333F1" w:rsidRPr="00CD26AF">
        <w:rPr>
          <w:rFonts w:ascii="Times New Roman" w:hAnsi="Times New Roman" w:cs="Times New Roman"/>
          <w:b/>
          <w:i/>
          <w:sz w:val="22"/>
        </w:rPr>
        <w:t> ?</w:t>
      </w:r>
    </w:p>
    <w:p w:rsidR="002454BC" w:rsidRPr="00642A7A" w:rsidRDefault="00642A7A" w:rsidP="002454BC">
      <w:pPr>
        <w:ind w:left="284"/>
        <w:jc w:val="both"/>
        <w:rPr>
          <w:rFonts w:ascii="Times New Roman" w:hAnsi="Times New Roman" w:cs="Times New Roman"/>
          <w:b/>
          <w:i/>
          <w:color w:val="4F6228"/>
          <w:sz w:val="28"/>
          <w:szCs w:val="28"/>
        </w:rPr>
      </w:pPr>
      <w:r>
        <w:rPr>
          <w:rFonts w:ascii="Times New Roman" w:hAnsi="Times New Roman" w:cs="Times New Roman"/>
          <w:b/>
          <w:i/>
          <w:color w:val="4F6228"/>
          <w:sz w:val="28"/>
          <w:szCs w:val="28"/>
        </w:rPr>
        <w:t>(R</w:t>
      </w:r>
      <w:r w:rsidR="002454BC" w:rsidRPr="00642A7A">
        <w:rPr>
          <w:rFonts w:ascii="Times New Roman" w:hAnsi="Times New Roman" w:cs="Times New Roman"/>
          <w:b/>
          <w:i/>
          <w:color w:val="4F6228"/>
          <w:sz w:val="28"/>
          <w:szCs w:val="28"/>
        </w:rPr>
        <w:t>emarque : il est possible de se limiter uniquement à cette question)</w:t>
      </w:r>
    </w:p>
    <w:p w:rsidR="002454BC" w:rsidRPr="00CD26AF" w:rsidRDefault="002454BC">
      <w:pPr>
        <w:jc w:val="both"/>
        <w:rPr>
          <w:rFonts w:ascii="Times New Roman" w:hAnsi="Times New Roman" w:cs="Times New Roman"/>
          <w:b/>
          <w:i/>
          <w:sz w:val="22"/>
        </w:rPr>
      </w:pPr>
    </w:p>
    <w:p w:rsidR="00FD657E" w:rsidRDefault="00FD657E" w:rsidP="0021155B">
      <w:pPr>
        <w:pStyle w:val="Retraitcorpsdetexte3"/>
        <w:ind w:left="284" w:hanging="284"/>
        <w:rPr>
          <w:sz w:val="24"/>
          <w:szCs w:val="24"/>
        </w:rPr>
      </w:pPr>
      <w:r w:rsidRPr="0021155B">
        <w:rPr>
          <w:sz w:val="24"/>
          <w:szCs w:val="24"/>
        </w:rPr>
        <w:t xml:space="preserve">La </w:t>
      </w:r>
      <w:r w:rsidRPr="007333F1">
        <w:rPr>
          <w:b/>
          <w:sz w:val="24"/>
          <w:szCs w:val="24"/>
        </w:rPr>
        <w:t>valeur du patrimoine</w:t>
      </w:r>
      <w:r w:rsidRPr="0021155B">
        <w:rPr>
          <w:sz w:val="24"/>
          <w:szCs w:val="24"/>
        </w:rPr>
        <w:t xml:space="preserve"> est = </w:t>
      </w:r>
      <w:r w:rsidR="006D1323">
        <w:rPr>
          <w:sz w:val="24"/>
          <w:szCs w:val="24"/>
        </w:rPr>
        <w:t>ACTIF (ce que possède l’entreprise</w:t>
      </w:r>
      <w:r w:rsidRPr="0021155B">
        <w:rPr>
          <w:sz w:val="24"/>
          <w:szCs w:val="24"/>
        </w:rPr>
        <w:t xml:space="preserve"> (droits)</w:t>
      </w:r>
      <w:r w:rsidR="006D1323">
        <w:rPr>
          <w:sz w:val="24"/>
          <w:szCs w:val="24"/>
        </w:rPr>
        <w:t>)</w:t>
      </w:r>
      <w:r w:rsidRPr="0021155B">
        <w:rPr>
          <w:sz w:val="24"/>
          <w:szCs w:val="24"/>
        </w:rPr>
        <w:t xml:space="preserve">   -  </w:t>
      </w:r>
      <w:r w:rsidR="006D1323">
        <w:rPr>
          <w:sz w:val="24"/>
          <w:szCs w:val="24"/>
        </w:rPr>
        <w:t>DETTES</w:t>
      </w:r>
      <w:r w:rsidRPr="0021155B">
        <w:rPr>
          <w:sz w:val="24"/>
          <w:szCs w:val="24"/>
        </w:rPr>
        <w:t xml:space="preserve"> (obligations)</w:t>
      </w:r>
    </w:p>
    <w:p w:rsidR="006D1323" w:rsidRPr="007333F1" w:rsidRDefault="006D1323" w:rsidP="006D1323">
      <w:pPr>
        <w:pStyle w:val="Retraitcorpsdetexte3"/>
        <w:tabs>
          <w:tab w:val="left" w:pos="2694"/>
        </w:tabs>
        <w:ind w:left="284" w:hanging="284"/>
        <w:rPr>
          <w:b/>
          <w:sz w:val="24"/>
          <w:szCs w:val="24"/>
        </w:rPr>
      </w:pPr>
      <w:r>
        <w:rPr>
          <w:sz w:val="24"/>
          <w:szCs w:val="24"/>
        </w:rPr>
        <w:tab/>
      </w:r>
      <w:r>
        <w:rPr>
          <w:sz w:val="24"/>
          <w:szCs w:val="24"/>
        </w:rPr>
        <w:tab/>
        <w:t xml:space="preserve">= </w:t>
      </w:r>
      <w:r w:rsidRPr="007333F1">
        <w:rPr>
          <w:b/>
          <w:sz w:val="24"/>
          <w:szCs w:val="24"/>
        </w:rPr>
        <w:t>valeur financière de l’entreprise fondée sur le patrimoine</w:t>
      </w:r>
      <w:r w:rsidR="00340D6E" w:rsidRPr="007333F1">
        <w:rPr>
          <w:b/>
          <w:sz w:val="24"/>
          <w:szCs w:val="24"/>
        </w:rPr>
        <w:t xml:space="preserve"> = actif net</w:t>
      </w:r>
    </w:p>
    <w:p w:rsidR="00FD657E" w:rsidRPr="0021155B" w:rsidRDefault="00FD657E" w:rsidP="0021155B">
      <w:pPr>
        <w:pStyle w:val="Retraitcorpsdetexte3"/>
        <w:ind w:left="284" w:hanging="284"/>
        <w:rPr>
          <w:sz w:val="24"/>
          <w:szCs w:val="24"/>
        </w:rPr>
      </w:pPr>
      <w:r w:rsidRPr="0021155B">
        <w:rPr>
          <w:sz w:val="24"/>
          <w:szCs w:val="24"/>
        </w:rPr>
        <w:tab/>
      </w:r>
      <w:r w:rsidRPr="0021155B">
        <w:rPr>
          <w:sz w:val="24"/>
          <w:szCs w:val="24"/>
        </w:rPr>
        <w:tab/>
      </w:r>
      <w:r w:rsidRPr="0021155B">
        <w:rPr>
          <w:sz w:val="24"/>
          <w:szCs w:val="24"/>
        </w:rPr>
        <w:tab/>
        <w:t xml:space="preserve">          </w:t>
      </w:r>
    </w:p>
    <w:p w:rsidR="00FD657E" w:rsidRPr="0021155B" w:rsidRDefault="00FD657E" w:rsidP="0021155B">
      <w:pPr>
        <w:pStyle w:val="Retraitcorpsdetexte3"/>
        <w:ind w:left="284" w:hanging="284"/>
        <w:rPr>
          <w:sz w:val="24"/>
          <w:szCs w:val="24"/>
        </w:rPr>
      </w:pPr>
      <w:r w:rsidRPr="0021155B">
        <w:rPr>
          <w:sz w:val="24"/>
          <w:szCs w:val="24"/>
        </w:rPr>
        <w:t>Pour 2010 :</w:t>
      </w:r>
      <w:r w:rsidR="006D1323">
        <w:rPr>
          <w:sz w:val="24"/>
          <w:szCs w:val="24"/>
        </w:rPr>
        <w:t xml:space="preserve"> </w:t>
      </w:r>
      <w:r w:rsidRPr="0021155B">
        <w:rPr>
          <w:sz w:val="24"/>
          <w:szCs w:val="24"/>
        </w:rPr>
        <w:t>1 216 706  -  405 500 =</w:t>
      </w:r>
      <w:r w:rsidR="006D1323">
        <w:rPr>
          <w:sz w:val="24"/>
          <w:szCs w:val="24"/>
        </w:rPr>
        <w:t xml:space="preserve"> </w:t>
      </w:r>
      <w:r w:rsidRPr="0021155B">
        <w:rPr>
          <w:sz w:val="24"/>
          <w:szCs w:val="24"/>
        </w:rPr>
        <w:t>811</w:t>
      </w:r>
      <w:r w:rsidR="006D1323">
        <w:rPr>
          <w:sz w:val="24"/>
          <w:szCs w:val="24"/>
        </w:rPr>
        <w:t> </w:t>
      </w:r>
      <w:r w:rsidRPr="0021155B">
        <w:rPr>
          <w:sz w:val="24"/>
          <w:szCs w:val="24"/>
        </w:rPr>
        <w:t>206</w:t>
      </w:r>
      <w:r w:rsidR="006D1323">
        <w:rPr>
          <w:sz w:val="24"/>
          <w:szCs w:val="24"/>
        </w:rPr>
        <w:t xml:space="preserve"> € </w:t>
      </w:r>
    </w:p>
    <w:p w:rsidR="00FD657E" w:rsidRPr="0021155B" w:rsidRDefault="00FD657E" w:rsidP="0021155B">
      <w:pPr>
        <w:pStyle w:val="Retraitcorpsdetexte3"/>
        <w:ind w:left="284" w:hanging="284"/>
        <w:rPr>
          <w:sz w:val="24"/>
          <w:szCs w:val="24"/>
        </w:rPr>
      </w:pPr>
      <w:r w:rsidRPr="0021155B">
        <w:rPr>
          <w:sz w:val="24"/>
          <w:szCs w:val="24"/>
        </w:rPr>
        <w:t>Pour 2011 : 1 558 546 – 621 000 = 937</w:t>
      </w:r>
      <w:r w:rsidR="006D1323">
        <w:rPr>
          <w:sz w:val="24"/>
          <w:szCs w:val="24"/>
        </w:rPr>
        <w:t> </w:t>
      </w:r>
      <w:r w:rsidRPr="0021155B">
        <w:rPr>
          <w:sz w:val="24"/>
          <w:szCs w:val="24"/>
        </w:rPr>
        <w:t>546</w:t>
      </w:r>
      <w:r w:rsidR="006D1323">
        <w:rPr>
          <w:sz w:val="24"/>
          <w:szCs w:val="24"/>
        </w:rPr>
        <w:t xml:space="preserve"> €</w:t>
      </w:r>
    </w:p>
    <w:p w:rsidR="00FD657E" w:rsidRPr="0021155B" w:rsidRDefault="00FD657E" w:rsidP="0021155B">
      <w:pPr>
        <w:pStyle w:val="Retraitcorpsdetexte3"/>
        <w:ind w:left="284" w:hanging="284"/>
        <w:rPr>
          <w:sz w:val="24"/>
          <w:szCs w:val="24"/>
        </w:rPr>
      </w:pPr>
    </w:p>
    <w:p w:rsidR="00FD657E" w:rsidRPr="0021155B" w:rsidRDefault="00FD657E" w:rsidP="00340D6E">
      <w:pPr>
        <w:pStyle w:val="Retraitcorpsdetexte3"/>
        <w:ind w:left="0"/>
        <w:rPr>
          <w:sz w:val="24"/>
          <w:szCs w:val="24"/>
        </w:rPr>
      </w:pPr>
      <w:r w:rsidRPr="0021155B">
        <w:rPr>
          <w:sz w:val="24"/>
          <w:szCs w:val="24"/>
        </w:rPr>
        <w:t xml:space="preserve">Le patrimoine </w:t>
      </w:r>
      <w:r w:rsidRPr="007333F1">
        <w:rPr>
          <w:b/>
          <w:sz w:val="24"/>
          <w:szCs w:val="24"/>
        </w:rPr>
        <w:t>a augmenté</w:t>
      </w:r>
      <w:r w:rsidRPr="0021155B">
        <w:rPr>
          <w:sz w:val="24"/>
          <w:szCs w:val="24"/>
        </w:rPr>
        <w:t xml:space="preserve"> de 126 340 € soit 15,57 %</w:t>
      </w:r>
      <w:r w:rsidR="006D1323">
        <w:rPr>
          <w:sz w:val="24"/>
          <w:szCs w:val="24"/>
        </w:rPr>
        <w:t xml:space="preserve">. </w:t>
      </w:r>
      <w:r w:rsidR="006D1323" w:rsidRPr="007333F1">
        <w:rPr>
          <w:b/>
          <w:sz w:val="24"/>
          <w:szCs w:val="24"/>
        </w:rPr>
        <w:t>L’entreprise s’est enrichie grâce au bénéfice</w:t>
      </w:r>
      <w:r w:rsidR="006D1323">
        <w:rPr>
          <w:sz w:val="24"/>
          <w:szCs w:val="24"/>
        </w:rPr>
        <w:t xml:space="preserve"> réalisé en </w:t>
      </w:r>
      <w:r w:rsidR="00247A6B">
        <w:rPr>
          <w:sz w:val="24"/>
          <w:szCs w:val="24"/>
        </w:rPr>
        <w:t xml:space="preserve">2011 (161 </w:t>
      </w:r>
      <w:r w:rsidR="00340D6E">
        <w:rPr>
          <w:sz w:val="24"/>
          <w:szCs w:val="24"/>
        </w:rPr>
        <w:t>340 €</w:t>
      </w:r>
      <w:r w:rsidR="00247A6B">
        <w:rPr>
          <w:sz w:val="24"/>
          <w:szCs w:val="24"/>
        </w:rPr>
        <w:t xml:space="preserve"> moins les 35 000 € de dividendes distribués</w:t>
      </w:r>
      <w:r w:rsidR="00340D6E">
        <w:rPr>
          <w:sz w:val="24"/>
          <w:szCs w:val="24"/>
        </w:rPr>
        <w:t>).</w:t>
      </w:r>
      <w:r w:rsidR="007333F1">
        <w:rPr>
          <w:sz w:val="24"/>
          <w:szCs w:val="24"/>
        </w:rPr>
        <w:t xml:space="preserve"> Elle a </w:t>
      </w:r>
      <w:r w:rsidR="007333F1" w:rsidRPr="007333F1">
        <w:rPr>
          <w:b/>
          <w:sz w:val="24"/>
          <w:szCs w:val="24"/>
        </w:rPr>
        <w:t>créé de la valeur</w:t>
      </w:r>
      <w:r w:rsidR="007333F1">
        <w:rPr>
          <w:sz w:val="24"/>
          <w:szCs w:val="24"/>
        </w:rPr>
        <w:t xml:space="preserve"> (augmentation de la valeur du patrimoine)</w:t>
      </w:r>
    </w:p>
    <w:p w:rsidR="00FD657E" w:rsidRPr="0021155B" w:rsidRDefault="00FD657E" w:rsidP="00340D6E">
      <w:pPr>
        <w:pStyle w:val="Retraitcorpsdetexte3"/>
        <w:ind w:left="0"/>
        <w:rPr>
          <w:sz w:val="24"/>
          <w:szCs w:val="24"/>
        </w:rPr>
      </w:pPr>
    </w:p>
    <w:p w:rsidR="00FD657E" w:rsidRDefault="00340D6E" w:rsidP="00340D6E">
      <w:pPr>
        <w:pStyle w:val="Retraitcorpsdetexte3"/>
        <w:ind w:left="0"/>
        <w:rPr>
          <w:sz w:val="24"/>
          <w:szCs w:val="24"/>
        </w:rPr>
      </w:pPr>
      <w:r>
        <w:rPr>
          <w:sz w:val="24"/>
          <w:szCs w:val="24"/>
        </w:rPr>
        <w:t>Pour retrouver la</w:t>
      </w:r>
      <w:r w:rsidR="00FD657E" w:rsidRPr="0021155B">
        <w:rPr>
          <w:sz w:val="24"/>
          <w:szCs w:val="24"/>
        </w:rPr>
        <w:t xml:space="preserve"> valeur du patrimoine il faut lire le montant des capitaux propres. </w:t>
      </w:r>
    </w:p>
    <w:p w:rsidR="00EA5967" w:rsidRDefault="00EA5967" w:rsidP="00340D6E">
      <w:pPr>
        <w:pStyle w:val="Retraitcorpsdetexte3"/>
        <w:ind w:left="0"/>
        <w:rPr>
          <w:sz w:val="24"/>
          <w:szCs w:val="24"/>
        </w:rPr>
      </w:pPr>
    </w:p>
    <w:p w:rsidR="00EA5967" w:rsidRPr="00C0196C" w:rsidRDefault="00EA5967" w:rsidP="00EA5967">
      <w:pPr>
        <w:jc w:val="both"/>
        <w:rPr>
          <w:rFonts w:ascii="Times New Roman" w:eastAsia="Calibri" w:hAnsi="Times New Roman" w:cs="Times New Roman"/>
          <w:i/>
          <w:color w:val="17365D"/>
          <w:sz w:val="24"/>
          <w:szCs w:val="22"/>
          <w:lang w:eastAsia="en-US"/>
        </w:rPr>
      </w:pPr>
      <w:r w:rsidRPr="006D1323">
        <w:rPr>
          <w:rFonts w:ascii="Times New Roman" w:eastAsia="Calibri" w:hAnsi="Times New Roman" w:cs="Times New Roman"/>
          <w:b/>
          <w:i/>
          <w:color w:val="17365D"/>
          <w:sz w:val="24"/>
          <w:szCs w:val="22"/>
          <w:lang w:eastAsia="en-US"/>
        </w:rPr>
        <w:t xml:space="preserve">Remarque : </w:t>
      </w:r>
      <w:r w:rsidRPr="00C0196C">
        <w:rPr>
          <w:rFonts w:ascii="Times New Roman" w:eastAsia="Calibri" w:hAnsi="Times New Roman" w:cs="Times New Roman"/>
          <w:i/>
          <w:color w:val="17365D"/>
          <w:sz w:val="24"/>
          <w:szCs w:val="22"/>
          <w:lang w:eastAsia="en-US"/>
        </w:rPr>
        <w:t xml:space="preserve">Autre lecture du bilan comptable : Total des ressources (moyens financiers) mis en œuvre  = total du bilan = 1 558 546 € </w:t>
      </w:r>
    </w:p>
    <w:p w:rsidR="00EA5967" w:rsidRPr="00C0196C" w:rsidRDefault="00EA5967" w:rsidP="00EA5967">
      <w:pPr>
        <w:jc w:val="both"/>
        <w:rPr>
          <w:rFonts w:ascii="Times New Roman" w:eastAsia="Calibri" w:hAnsi="Times New Roman" w:cs="Times New Roman"/>
          <w:i/>
          <w:color w:val="17365D"/>
          <w:sz w:val="24"/>
          <w:szCs w:val="22"/>
          <w:lang w:eastAsia="en-US"/>
        </w:rPr>
      </w:pPr>
      <w:r w:rsidRPr="00C0196C">
        <w:rPr>
          <w:rFonts w:ascii="Times New Roman" w:eastAsia="Calibri" w:hAnsi="Times New Roman" w:cs="Times New Roman"/>
          <w:i/>
          <w:color w:val="17365D"/>
          <w:sz w:val="24"/>
          <w:szCs w:val="22"/>
          <w:lang w:eastAsia="en-US"/>
        </w:rPr>
        <w:t>Actif = utilisation (emplois) des 1 558 546 € (immobilisations, stocks, créances et disponibilités)</w:t>
      </w:r>
    </w:p>
    <w:p w:rsidR="00785AE8" w:rsidRPr="00C0196C" w:rsidRDefault="00785AE8" w:rsidP="00EA5967">
      <w:pPr>
        <w:jc w:val="both"/>
        <w:rPr>
          <w:rFonts w:ascii="Times New Roman" w:eastAsia="Calibri" w:hAnsi="Times New Roman" w:cs="Times New Roman"/>
          <w:i/>
          <w:color w:val="17365D"/>
          <w:sz w:val="24"/>
          <w:szCs w:val="22"/>
          <w:lang w:eastAsia="en-US"/>
        </w:rPr>
      </w:pPr>
      <w:r w:rsidRPr="00C0196C">
        <w:rPr>
          <w:rFonts w:ascii="Times New Roman" w:eastAsia="Calibri" w:hAnsi="Times New Roman" w:cs="Times New Roman"/>
          <w:i/>
          <w:color w:val="17365D"/>
          <w:sz w:val="24"/>
          <w:szCs w:val="22"/>
          <w:lang w:eastAsia="en-US"/>
        </w:rPr>
        <w:t>Passif = Origine de des 1 558 546 € (provenance) (capitaux propres, emprunt, dettes fournisseurs ..)</w:t>
      </w:r>
    </w:p>
    <w:p w:rsidR="00785AE8" w:rsidRDefault="00785AE8" w:rsidP="00EA5967">
      <w:pPr>
        <w:jc w:val="both"/>
        <w:rPr>
          <w:rFonts w:ascii="Times New Roman" w:eastAsia="Calibri" w:hAnsi="Times New Roman" w:cs="Times New Roman"/>
          <w:i/>
          <w:color w:val="17365D"/>
          <w:sz w:val="24"/>
          <w:szCs w:val="22"/>
          <w:lang w:eastAsia="en-US"/>
        </w:rPr>
      </w:pPr>
      <w:r w:rsidRPr="00C0196C">
        <w:rPr>
          <w:rFonts w:ascii="Times New Roman" w:eastAsia="Calibri" w:hAnsi="Times New Roman" w:cs="Times New Roman"/>
          <w:i/>
          <w:color w:val="17365D"/>
          <w:sz w:val="24"/>
          <w:szCs w:val="22"/>
          <w:lang w:eastAsia="en-US"/>
        </w:rPr>
        <w:t>Le bilan est toujours équilibré (total Actif = total Passif)</w:t>
      </w:r>
    </w:p>
    <w:p w:rsidR="00C0196C" w:rsidRDefault="00C0196C" w:rsidP="00EA5967">
      <w:pPr>
        <w:jc w:val="both"/>
        <w:rPr>
          <w:rFonts w:ascii="Times New Roman" w:eastAsia="Calibri" w:hAnsi="Times New Roman" w:cs="Times New Roman"/>
          <w:i/>
          <w:color w:val="17365D"/>
          <w:sz w:val="24"/>
          <w:szCs w:val="22"/>
          <w:lang w:eastAsia="en-US"/>
        </w:rPr>
      </w:pPr>
    </w:p>
    <w:p w:rsidR="00C0196C" w:rsidRPr="00C0196C" w:rsidRDefault="00C0196C" w:rsidP="00EA5967">
      <w:pPr>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Attention en comptabilité Ressources = ressources financières mais aussi Origine d’un flux.</w:t>
      </w:r>
    </w:p>
    <w:p w:rsidR="00EA5967" w:rsidRPr="00C0196C" w:rsidRDefault="00EA5967" w:rsidP="00340D6E">
      <w:pPr>
        <w:pStyle w:val="Retraitcorpsdetexte3"/>
        <w:ind w:left="0"/>
        <w:rPr>
          <w:sz w:val="24"/>
          <w:szCs w:val="24"/>
        </w:rPr>
      </w:pPr>
    </w:p>
    <w:p w:rsidR="00FD657E" w:rsidRDefault="00FD657E">
      <w:pPr>
        <w:jc w:val="both"/>
        <w:rPr>
          <w:rFonts w:ascii="Times New Roman" w:hAnsi="Times New Roman" w:cs="Times New Roman"/>
          <w:sz w:val="22"/>
        </w:rPr>
      </w:pPr>
    </w:p>
    <w:p w:rsidR="00FD657E" w:rsidRPr="00CD26AF" w:rsidRDefault="00FD657E">
      <w:pPr>
        <w:jc w:val="both"/>
        <w:rPr>
          <w:rFonts w:ascii="Times New Roman" w:hAnsi="Times New Roman" w:cs="Times New Roman"/>
          <w:b/>
          <w:i/>
          <w:sz w:val="22"/>
        </w:rPr>
      </w:pPr>
      <w:r w:rsidRPr="00CD26AF">
        <w:rPr>
          <w:rFonts w:ascii="Times New Roman" w:hAnsi="Times New Roman" w:cs="Times New Roman"/>
          <w:b/>
          <w:i/>
          <w:sz w:val="22"/>
        </w:rPr>
        <w:t xml:space="preserve">14) </w:t>
      </w:r>
      <w:r w:rsidR="003A1C9E" w:rsidRPr="003A31D9">
        <w:rPr>
          <w:i/>
          <w:color w:val="4F6228"/>
          <w:sz w:val="28"/>
          <w:szCs w:val="28"/>
          <w:u w:val="single"/>
        </w:rPr>
        <w:t>*</w:t>
      </w:r>
      <w:r w:rsidR="00642A7A" w:rsidRPr="003A31D9">
        <w:rPr>
          <w:i/>
          <w:color w:val="4F6228"/>
          <w:sz w:val="28"/>
          <w:szCs w:val="28"/>
          <w:u w:val="single"/>
        </w:rPr>
        <w:t>**</w:t>
      </w:r>
      <w:r w:rsidR="003A1C9E">
        <w:rPr>
          <w:i/>
          <w:color w:val="4F6228"/>
          <w:sz w:val="28"/>
          <w:szCs w:val="28"/>
          <w:u w:val="single"/>
        </w:rPr>
        <w:t xml:space="preserve"> </w:t>
      </w:r>
      <w:r w:rsidR="007333F1">
        <w:rPr>
          <w:rFonts w:ascii="Times New Roman" w:hAnsi="Times New Roman" w:cs="Times New Roman"/>
          <w:b/>
          <w:i/>
          <w:sz w:val="22"/>
        </w:rPr>
        <w:t>S</w:t>
      </w:r>
      <w:r w:rsidRPr="00CD26AF">
        <w:rPr>
          <w:rFonts w:ascii="Times New Roman" w:hAnsi="Times New Roman" w:cs="Times New Roman"/>
          <w:b/>
          <w:i/>
          <w:sz w:val="22"/>
        </w:rPr>
        <w:t>ur quels élément</w:t>
      </w:r>
      <w:r w:rsidR="0053465E">
        <w:rPr>
          <w:rFonts w:ascii="Times New Roman" w:hAnsi="Times New Roman" w:cs="Times New Roman"/>
          <w:b/>
          <w:i/>
          <w:sz w:val="22"/>
        </w:rPr>
        <w:t>s</w:t>
      </w:r>
      <w:r w:rsidRPr="00CD26AF">
        <w:rPr>
          <w:rFonts w:ascii="Times New Roman" w:hAnsi="Times New Roman" w:cs="Times New Roman"/>
          <w:b/>
          <w:i/>
          <w:sz w:val="22"/>
        </w:rPr>
        <w:t xml:space="preserve"> vous fonderiez-vous pour jus</w:t>
      </w:r>
      <w:r w:rsidR="007333F1">
        <w:rPr>
          <w:rFonts w:ascii="Times New Roman" w:hAnsi="Times New Roman" w:cs="Times New Roman"/>
          <w:b/>
          <w:i/>
          <w:sz w:val="22"/>
        </w:rPr>
        <w:t>tifier de l</w:t>
      </w:r>
      <w:r w:rsidRPr="00CD26AF">
        <w:rPr>
          <w:rFonts w:ascii="Times New Roman" w:hAnsi="Times New Roman" w:cs="Times New Roman"/>
          <w:b/>
          <w:i/>
          <w:sz w:val="22"/>
        </w:rPr>
        <w:t xml:space="preserve">a valeur </w:t>
      </w:r>
      <w:r w:rsidR="007333F1">
        <w:rPr>
          <w:rFonts w:ascii="Times New Roman" w:hAnsi="Times New Roman" w:cs="Times New Roman"/>
          <w:b/>
          <w:i/>
          <w:sz w:val="22"/>
        </w:rPr>
        <w:t xml:space="preserve">de l’entreprise </w:t>
      </w:r>
      <w:r w:rsidRPr="00CD26AF">
        <w:rPr>
          <w:rFonts w:ascii="Times New Roman" w:hAnsi="Times New Roman" w:cs="Times New Roman"/>
          <w:b/>
          <w:i/>
          <w:sz w:val="22"/>
        </w:rPr>
        <w:t>et de sa bonne santé financière ?</w:t>
      </w:r>
    </w:p>
    <w:p w:rsidR="00FD657E" w:rsidRPr="0021155B" w:rsidRDefault="00FD657E" w:rsidP="008756F6">
      <w:pPr>
        <w:pStyle w:val="Retraitcorpsdetexte3"/>
        <w:ind w:left="0"/>
        <w:rPr>
          <w:sz w:val="24"/>
          <w:szCs w:val="24"/>
        </w:rPr>
      </w:pPr>
      <w:r w:rsidRPr="0021155B">
        <w:rPr>
          <w:sz w:val="24"/>
          <w:szCs w:val="24"/>
        </w:rPr>
        <w:t>L’entreprise a augmenté son patrimoine c’est-à-dire sa valeur financière de 126 340 € soit 15,5%</w:t>
      </w:r>
    </w:p>
    <w:p w:rsidR="00FD657E" w:rsidRPr="0021155B" w:rsidRDefault="00FD657E" w:rsidP="008756F6">
      <w:pPr>
        <w:pStyle w:val="Retraitcorpsdetexte3"/>
        <w:ind w:left="0"/>
        <w:rPr>
          <w:sz w:val="24"/>
          <w:szCs w:val="24"/>
        </w:rPr>
      </w:pPr>
      <w:r w:rsidRPr="0021155B">
        <w:rPr>
          <w:sz w:val="24"/>
          <w:szCs w:val="24"/>
        </w:rPr>
        <w:t>On peut donc dire qu’elle crée de la valeur et qu’elle est en bonne santé au vue des éléments fournis puisqu’on a observé que l’entreprise :</w:t>
      </w:r>
    </w:p>
    <w:p w:rsidR="00FD657E" w:rsidRPr="0021155B" w:rsidRDefault="00FD657E" w:rsidP="008756F6">
      <w:pPr>
        <w:pStyle w:val="Retraitcorpsdetexte3"/>
        <w:ind w:left="0"/>
        <w:rPr>
          <w:sz w:val="24"/>
          <w:szCs w:val="24"/>
        </w:rPr>
      </w:pPr>
    </w:p>
    <w:p w:rsidR="00FD657E" w:rsidRPr="0021155B" w:rsidRDefault="00FD657E" w:rsidP="008756F6">
      <w:pPr>
        <w:pStyle w:val="Retraitcorpsdetexte3"/>
        <w:ind w:left="0"/>
        <w:rPr>
          <w:sz w:val="24"/>
          <w:szCs w:val="24"/>
        </w:rPr>
      </w:pPr>
      <w:r w:rsidRPr="0021155B">
        <w:rPr>
          <w:sz w:val="24"/>
          <w:szCs w:val="24"/>
        </w:rPr>
        <w:t>-</w:t>
      </w:r>
      <w:r w:rsidR="007333F1">
        <w:rPr>
          <w:sz w:val="24"/>
          <w:szCs w:val="24"/>
        </w:rPr>
        <w:t xml:space="preserve"> </w:t>
      </w:r>
      <w:r w:rsidRPr="0021155B">
        <w:rPr>
          <w:sz w:val="24"/>
          <w:szCs w:val="24"/>
        </w:rPr>
        <w:t>a réalisé des investissements ce qui est positif car cela montre une volonté ne pas laisser l’appar</w:t>
      </w:r>
      <w:r w:rsidR="007333F1">
        <w:rPr>
          <w:sz w:val="24"/>
          <w:szCs w:val="24"/>
        </w:rPr>
        <w:t>eil productif devenir obsolète, une volonté de croissance.</w:t>
      </w:r>
    </w:p>
    <w:p w:rsidR="00FD657E" w:rsidRPr="0021155B" w:rsidRDefault="00FD657E" w:rsidP="008756F6">
      <w:pPr>
        <w:pStyle w:val="Retraitcorpsdetexte3"/>
        <w:ind w:left="0"/>
        <w:rPr>
          <w:sz w:val="24"/>
          <w:szCs w:val="24"/>
        </w:rPr>
      </w:pPr>
      <w:r w:rsidRPr="0021155B">
        <w:rPr>
          <w:sz w:val="24"/>
          <w:szCs w:val="24"/>
        </w:rPr>
        <w:t>-</w:t>
      </w:r>
      <w:r w:rsidR="007333F1">
        <w:rPr>
          <w:sz w:val="24"/>
          <w:szCs w:val="24"/>
        </w:rPr>
        <w:t xml:space="preserve"> </w:t>
      </w:r>
      <w:r w:rsidRPr="0021155B">
        <w:rPr>
          <w:sz w:val="24"/>
          <w:szCs w:val="24"/>
        </w:rPr>
        <w:t>les stocks ont un peu aug</w:t>
      </w:r>
      <w:r w:rsidR="00C96188">
        <w:rPr>
          <w:sz w:val="24"/>
          <w:szCs w:val="24"/>
        </w:rPr>
        <w:t>menté (mais c’est certainement du</w:t>
      </w:r>
      <w:r w:rsidRPr="0021155B">
        <w:rPr>
          <w:sz w:val="24"/>
          <w:szCs w:val="24"/>
        </w:rPr>
        <w:t xml:space="preserve"> à</w:t>
      </w:r>
      <w:r w:rsidR="00C96188">
        <w:rPr>
          <w:sz w:val="24"/>
          <w:szCs w:val="24"/>
        </w:rPr>
        <w:t xml:space="preserve"> une </w:t>
      </w:r>
      <w:r w:rsidRPr="0021155B">
        <w:rPr>
          <w:sz w:val="24"/>
          <w:szCs w:val="24"/>
        </w:rPr>
        <w:t>augmentation de l’activité</w:t>
      </w:r>
      <w:r w:rsidR="00C96188">
        <w:rPr>
          <w:sz w:val="24"/>
          <w:szCs w:val="24"/>
        </w:rPr>
        <w:t xml:space="preserve"> (mais </w:t>
      </w:r>
      <w:r w:rsidR="00811B98">
        <w:rPr>
          <w:sz w:val="24"/>
          <w:szCs w:val="24"/>
        </w:rPr>
        <w:t xml:space="preserve">avec le bilan </w:t>
      </w:r>
      <w:r w:rsidR="00C96188">
        <w:rPr>
          <w:sz w:val="24"/>
          <w:szCs w:val="24"/>
        </w:rPr>
        <w:t>nous n’avons aucune information sur l’activité de l’entreprise)</w:t>
      </w:r>
    </w:p>
    <w:p w:rsidR="007A0177" w:rsidRPr="0021155B" w:rsidRDefault="00FD657E" w:rsidP="008756F6">
      <w:pPr>
        <w:pStyle w:val="Retraitcorpsdetexte3"/>
        <w:ind w:left="0"/>
        <w:rPr>
          <w:sz w:val="24"/>
          <w:szCs w:val="24"/>
        </w:rPr>
      </w:pPr>
      <w:r w:rsidRPr="0021155B">
        <w:rPr>
          <w:sz w:val="24"/>
          <w:szCs w:val="24"/>
        </w:rPr>
        <w:t>-</w:t>
      </w:r>
      <w:r w:rsidR="007333F1">
        <w:rPr>
          <w:sz w:val="24"/>
          <w:szCs w:val="24"/>
        </w:rPr>
        <w:t xml:space="preserve"> </w:t>
      </w:r>
      <w:r w:rsidR="007A0177" w:rsidRPr="0021155B">
        <w:rPr>
          <w:sz w:val="24"/>
          <w:szCs w:val="24"/>
        </w:rPr>
        <w:t>l</w:t>
      </w:r>
      <w:r w:rsidRPr="0021155B">
        <w:rPr>
          <w:sz w:val="24"/>
          <w:szCs w:val="24"/>
        </w:rPr>
        <w:t xml:space="preserve">es fournisseurs accordent </w:t>
      </w:r>
      <w:r w:rsidR="007A0177" w:rsidRPr="0021155B">
        <w:rPr>
          <w:sz w:val="24"/>
          <w:szCs w:val="24"/>
        </w:rPr>
        <w:t xml:space="preserve">semble t’il plus de délais, </w:t>
      </w:r>
      <w:r w:rsidRPr="0021155B">
        <w:rPr>
          <w:sz w:val="24"/>
          <w:szCs w:val="24"/>
        </w:rPr>
        <w:t xml:space="preserve">ce qui est positif pour </w:t>
      </w:r>
      <w:r w:rsidR="007A0177" w:rsidRPr="0021155B">
        <w:rPr>
          <w:sz w:val="24"/>
          <w:szCs w:val="24"/>
        </w:rPr>
        <w:t>l’amélioration de sa</w:t>
      </w:r>
      <w:r w:rsidRPr="0021155B">
        <w:rPr>
          <w:sz w:val="24"/>
          <w:szCs w:val="24"/>
        </w:rPr>
        <w:t xml:space="preserve"> trésorerie. </w:t>
      </w:r>
      <w:r w:rsidR="00C96188">
        <w:rPr>
          <w:sz w:val="24"/>
          <w:szCs w:val="24"/>
        </w:rPr>
        <w:t>[</w:t>
      </w:r>
      <w:r w:rsidR="007A0177" w:rsidRPr="0021155B">
        <w:rPr>
          <w:sz w:val="24"/>
          <w:szCs w:val="24"/>
        </w:rPr>
        <w:t xml:space="preserve">Les clients doivent plus d’argent à l’entreprise </w:t>
      </w:r>
      <w:r w:rsidR="00811B98">
        <w:rPr>
          <w:sz w:val="24"/>
          <w:szCs w:val="24"/>
        </w:rPr>
        <w:t>que ce que l’entreprise doit à s</w:t>
      </w:r>
      <w:r w:rsidR="007A0177" w:rsidRPr="0021155B">
        <w:rPr>
          <w:sz w:val="24"/>
          <w:szCs w:val="24"/>
        </w:rPr>
        <w:t>es fournisseurs</w:t>
      </w:r>
      <w:r w:rsidR="000F7477" w:rsidRPr="0021155B">
        <w:rPr>
          <w:sz w:val="24"/>
          <w:szCs w:val="24"/>
        </w:rPr>
        <w:t>. Il faut encore améliorer cette situation car un défaut de r</w:t>
      </w:r>
      <w:r w:rsidR="00266459">
        <w:rPr>
          <w:sz w:val="24"/>
          <w:szCs w:val="24"/>
        </w:rPr>
        <w:t>èglement des clients peut entraî</w:t>
      </w:r>
      <w:r w:rsidR="000F7477" w:rsidRPr="0021155B">
        <w:rPr>
          <w:sz w:val="24"/>
          <w:szCs w:val="24"/>
        </w:rPr>
        <w:t>ner des difficultés de règlement pour l’entreprise</w:t>
      </w:r>
      <w:r w:rsidR="00C96188">
        <w:rPr>
          <w:sz w:val="24"/>
          <w:szCs w:val="24"/>
        </w:rPr>
        <w:t>]</w:t>
      </w:r>
    </w:p>
    <w:p w:rsidR="00FD657E" w:rsidRPr="0021155B" w:rsidRDefault="00FD657E" w:rsidP="008756F6">
      <w:pPr>
        <w:pStyle w:val="Retraitcorpsdetexte3"/>
        <w:ind w:left="0"/>
        <w:rPr>
          <w:sz w:val="24"/>
          <w:szCs w:val="24"/>
        </w:rPr>
      </w:pPr>
      <w:r w:rsidRPr="0021155B">
        <w:rPr>
          <w:sz w:val="24"/>
          <w:szCs w:val="24"/>
        </w:rPr>
        <w:t>-</w:t>
      </w:r>
      <w:r w:rsidR="007333F1">
        <w:rPr>
          <w:sz w:val="24"/>
          <w:szCs w:val="24"/>
        </w:rPr>
        <w:t xml:space="preserve"> </w:t>
      </w:r>
      <w:r w:rsidRPr="0021155B">
        <w:rPr>
          <w:sz w:val="24"/>
          <w:szCs w:val="24"/>
        </w:rPr>
        <w:t>elle dispose d’une trésorerie importante qui renforce sa solvabilité.</w:t>
      </w:r>
    </w:p>
    <w:p w:rsidR="00FD657E" w:rsidRPr="0021155B" w:rsidRDefault="00FD657E" w:rsidP="008756F6">
      <w:pPr>
        <w:pStyle w:val="Retraitcorpsdetexte3"/>
        <w:ind w:left="0"/>
        <w:rPr>
          <w:sz w:val="24"/>
          <w:szCs w:val="24"/>
        </w:rPr>
      </w:pPr>
      <w:r w:rsidRPr="0021155B">
        <w:rPr>
          <w:sz w:val="24"/>
          <w:szCs w:val="24"/>
        </w:rPr>
        <w:t>-</w:t>
      </w:r>
      <w:r w:rsidR="007333F1">
        <w:rPr>
          <w:sz w:val="24"/>
          <w:szCs w:val="24"/>
        </w:rPr>
        <w:t xml:space="preserve"> </w:t>
      </w:r>
      <w:r w:rsidRPr="0021155B">
        <w:rPr>
          <w:sz w:val="24"/>
          <w:szCs w:val="24"/>
        </w:rPr>
        <w:t>elle conserve une part très importante de son résultat précédent et assure ainsi une capacité d’</w:t>
      </w:r>
      <w:r w:rsidR="00C96188">
        <w:rPr>
          <w:sz w:val="24"/>
          <w:szCs w:val="24"/>
        </w:rPr>
        <w:t>autofinancement non négligeable (mais au détriment des associés qui reçoivent peu de dividendes)</w:t>
      </w:r>
    </w:p>
    <w:p w:rsidR="00FD657E" w:rsidRPr="0021155B" w:rsidRDefault="00FD657E" w:rsidP="008756F6">
      <w:pPr>
        <w:pStyle w:val="Retraitcorpsdetexte3"/>
        <w:ind w:left="0"/>
        <w:rPr>
          <w:sz w:val="24"/>
          <w:szCs w:val="24"/>
        </w:rPr>
      </w:pPr>
      <w:r w:rsidRPr="0021155B">
        <w:rPr>
          <w:sz w:val="24"/>
          <w:szCs w:val="24"/>
        </w:rPr>
        <w:t>-</w:t>
      </w:r>
      <w:r w:rsidR="007333F1">
        <w:rPr>
          <w:sz w:val="24"/>
          <w:szCs w:val="24"/>
        </w:rPr>
        <w:t xml:space="preserve"> </w:t>
      </w:r>
      <w:r w:rsidRPr="0021155B">
        <w:rPr>
          <w:sz w:val="24"/>
          <w:szCs w:val="24"/>
        </w:rPr>
        <w:t xml:space="preserve">son résultat </w:t>
      </w:r>
      <w:r w:rsidR="00C96188">
        <w:rPr>
          <w:sz w:val="24"/>
          <w:szCs w:val="24"/>
        </w:rPr>
        <w:t xml:space="preserve">est bénéficiaire et </w:t>
      </w:r>
      <w:r w:rsidRPr="0021155B">
        <w:rPr>
          <w:sz w:val="24"/>
          <w:szCs w:val="24"/>
        </w:rPr>
        <w:t>a augmenté de 11 %</w:t>
      </w:r>
    </w:p>
    <w:p w:rsidR="00FD657E" w:rsidRPr="0021155B" w:rsidRDefault="00FD657E" w:rsidP="008756F6">
      <w:pPr>
        <w:pStyle w:val="Retraitcorpsdetexte3"/>
        <w:ind w:left="0"/>
        <w:rPr>
          <w:sz w:val="24"/>
          <w:szCs w:val="24"/>
        </w:rPr>
      </w:pPr>
      <w:r w:rsidRPr="0021155B">
        <w:rPr>
          <w:sz w:val="24"/>
          <w:szCs w:val="24"/>
        </w:rPr>
        <w:t>-</w:t>
      </w:r>
      <w:r w:rsidR="007333F1">
        <w:rPr>
          <w:sz w:val="24"/>
          <w:szCs w:val="24"/>
        </w:rPr>
        <w:t xml:space="preserve"> </w:t>
      </w:r>
      <w:r w:rsidRPr="0021155B">
        <w:rPr>
          <w:sz w:val="24"/>
          <w:szCs w:val="24"/>
        </w:rPr>
        <w:t xml:space="preserve">l’endettement </w:t>
      </w:r>
      <w:r w:rsidR="00C96188">
        <w:rPr>
          <w:sz w:val="24"/>
          <w:szCs w:val="24"/>
        </w:rPr>
        <w:t>a augmenté</w:t>
      </w:r>
      <w:r w:rsidRPr="0021155B">
        <w:rPr>
          <w:sz w:val="24"/>
          <w:szCs w:val="24"/>
        </w:rPr>
        <w:t xml:space="preserve"> auprès des banques, </w:t>
      </w:r>
      <w:r w:rsidR="00C96188">
        <w:rPr>
          <w:sz w:val="24"/>
          <w:szCs w:val="24"/>
        </w:rPr>
        <w:t xml:space="preserve">mais </w:t>
      </w:r>
      <w:r w:rsidRPr="0021155B">
        <w:rPr>
          <w:sz w:val="24"/>
          <w:szCs w:val="24"/>
        </w:rPr>
        <w:t>elle est légèrement moins endettée que la moyenne du secteur et conserve donc une indépendance financière importante</w:t>
      </w:r>
    </w:p>
    <w:p w:rsidR="00FD657E" w:rsidRPr="0075042B" w:rsidRDefault="00FD657E" w:rsidP="008756F6">
      <w:pPr>
        <w:jc w:val="both"/>
        <w:rPr>
          <w:rFonts w:ascii="Times New Roman" w:hAnsi="Times New Roman" w:cs="Times New Roman"/>
          <w:color w:val="FF0000"/>
          <w:sz w:val="22"/>
          <w:szCs w:val="22"/>
        </w:rPr>
      </w:pPr>
      <w:r w:rsidRPr="0075042B">
        <w:rPr>
          <w:rFonts w:ascii="Times New Roman" w:hAnsi="Times New Roman" w:cs="Times New Roman"/>
          <w:color w:val="FF0000"/>
          <w:sz w:val="22"/>
          <w:szCs w:val="22"/>
        </w:rPr>
        <w:t xml:space="preserve">  </w:t>
      </w:r>
    </w:p>
    <w:p w:rsidR="00FD657E" w:rsidRDefault="00FD657E">
      <w:pPr>
        <w:jc w:val="both"/>
        <w:rPr>
          <w:rFonts w:ascii="Times New Roman" w:hAnsi="Times New Roman" w:cs="Times New Roman"/>
          <w:color w:val="FF0000"/>
          <w:sz w:val="24"/>
        </w:rPr>
      </w:pPr>
    </w:p>
    <w:p w:rsidR="00FD657E" w:rsidRPr="00F42677" w:rsidRDefault="00C96188">
      <w:pPr>
        <w:jc w:val="both"/>
        <w:rPr>
          <w:rFonts w:ascii="Times New Roman" w:eastAsia="Calibri" w:hAnsi="Times New Roman" w:cs="Times New Roman"/>
          <w:i/>
          <w:color w:val="17365D"/>
          <w:sz w:val="24"/>
          <w:szCs w:val="22"/>
          <w:lang w:eastAsia="en-US"/>
        </w:rPr>
      </w:pPr>
      <w:r w:rsidRPr="00F42677">
        <w:rPr>
          <w:rFonts w:ascii="Times New Roman" w:eastAsia="Calibri" w:hAnsi="Times New Roman" w:cs="Times New Roman"/>
          <w:i/>
          <w:color w:val="17365D"/>
          <w:sz w:val="24"/>
          <w:szCs w:val="22"/>
          <w:lang w:eastAsia="en-US"/>
        </w:rPr>
        <w:t>Le bilan donne une informat</w:t>
      </w:r>
      <w:r w:rsidR="00F42677">
        <w:rPr>
          <w:rFonts w:ascii="Times New Roman" w:eastAsia="Calibri" w:hAnsi="Times New Roman" w:cs="Times New Roman"/>
          <w:i/>
          <w:color w:val="17365D"/>
          <w:sz w:val="24"/>
          <w:szCs w:val="22"/>
          <w:lang w:eastAsia="en-US"/>
        </w:rPr>
        <w:t>ion sur la valeur patrimoniale à</w:t>
      </w:r>
      <w:r w:rsidRPr="00F42677">
        <w:rPr>
          <w:rFonts w:ascii="Times New Roman" w:eastAsia="Calibri" w:hAnsi="Times New Roman" w:cs="Times New Roman"/>
          <w:i/>
          <w:color w:val="17365D"/>
          <w:sz w:val="24"/>
          <w:szCs w:val="22"/>
          <w:lang w:eastAsia="en-US"/>
        </w:rPr>
        <w:t xml:space="preserve"> une date donnée, on peut</w:t>
      </w:r>
      <w:r w:rsidR="00F42677">
        <w:rPr>
          <w:rFonts w:ascii="Times New Roman" w:eastAsia="Calibri" w:hAnsi="Times New Roman" w:cs="Times New Roman"/>
          <w:i/>
          <w:color w:val="17365D"/>
          <w:sz w:val="24"/>
          <w:szCs w:val="22"/>
          <w:lang w:eastAsia="en-US"/>
        </w:rPr>
        <w:t>,</w:t>
      </w:r>
      <w:r w:rsidRPr="00F42677">
        <w:rPr>
          <w:rFonts w:ascii="Times New Roman" w:eastAsia="Calibri" w:hAnsi="Times New Roman" w:cs="Times New Roman"/>
          <w:i/>
          <w:color w:val="17365D"/>
          <w:sz w:val="24"/>
          <w:szCs w:val="22"/>
          <w:lang w:eastAsia="en-US"/>
        </w:rPr>
        <w:t xml:space="preserve"> par comparaison de bilans successifs, constater si l’entreprise crée de la valeur ou pas, mais le bilan ne permet pas d’expliquer la formation du résultat lié à l’activité de l’entreprise. </w:t>
      </w:r>
      <w:r w:rsidR="00F42677">
        <w:rPr>
          <w:rFonts w:ascii="Times New Roman" w:eastAsia="Calibri" w:hAnsi="Times New Roman" w:cs="Times New Roman"/>
          <w:i/>
          <w:color w:val="17365D"/>
          <w:sz w:val="24"/>
          <w:szCs w:val="22"/>
          <w:lang w:eastAsia="en-US"/>
        </w:rPr>
        <w:t>Le bilan</w:t>
      </w:r>
      <w:r w:rsidRPr="00F42677">
        <w:rPr>
          <w:rFonts w:ascii="Times New Roman" w:eastAsia="Calibri" w:hAnsi="Times New Roman" w:cs="Times New Roman"/>
          <w:i/>
          <w:color w:val="17365D"/>
          <w:sz w:val="24"/>
          <w:szCs w:val="22"/>
          <w:lang w:eastAsia="en-US"/>
        </w:rPr>
        <w:t xml:space="preserve"> doit donc être complété par le compte de résultat.</w:t>
      </w:r>
    </w:p>
    <w:p w:rsidR="0053465E" w:rsidRDefault="00FD657E" w:rsidP="0075042B">
      <w:pPr>
        <w:pStyle w:val="Titre2"/>
        <w:keepLines/>
        <w:pBdr>
          <w:top w:val="none" w:sz="0" w:space="0" w:color="auto"/>
          <w:left w:val="none" w:sz="0" w:space="0" w:color="auto"/>
          <w:bottom w:val="none" w:sz="0" w:space="0" w:color="auto"/>
          <w:right w:val="none" w:sz="0" w:space="0" w:color="auto"/>
        </w:pBdr>
        <w:spacing w:before="120" w:line="276" w:lineRule="auto"/>
        <w:jc w:val="both"/>
        <w:rPr>
          <w:rFonts w:ascii="Cambria" w:eastAsia="Calibri" w:hAnsi="Cambria" w:cs="Cambria"/>
          <w:color w:val="4F81BD"/>
          <w:szCs w:val="28"/>
          <w:lang w:eastAsia="en-US"/>
        </w:rPr>
      </w:pPr>
      <w:r>
        <w:rPr>
          <w:sz w:val="24"/>
        </w:rPr>
        <w:br w:type="page"/>
      </w:r>
      <w:r w:rsidR="0053465E" w:rsidRPr="002F5E46">
        <w:rPr>
          <w:rFonts w:ascii="Cambria" w:eastAsia="Calibri" w:hAnsi="Cambria" w:cs="Cambria"/>
          <w:color w:val="4F81BD"/>
          <w:szCs w:val="28"/>
          <w:lang w:eastAsia="en-US"/>
        </w:rPr>
        <w:t>I</w:t>
      </w:r>
      <w:r w:rsidR="0053465E">
        <w:rPr>
          <w:rFonts w:ascii="Cambria" w:eastAsia="Calibri" w:hAnsi="Cambria" w:cs="Cambria"/>
          <w:color w:val="4F81BD"/>
          <w:szCs w:val="28"/>
          <w:lang w:eastAsia="en-US"/>
        </w:rPr>
        <w:t>II</w:t>
      </w:r>
      <w:r w:rsidR="0053465E" w:rsidRPr="002F5E46">
        <w:rPr>
          <w:rFonts w:ascii="Cambria" w:eastAsia="Calibri" w:hAnsi="Cambria" w:cs="Cambria"/>
          <w:color w:val="4F81BD"/>
          <w:szCs w:val="28"/>
          <w:lang w:eastAsia="en-US"/>
        </w:rPr>
        <w:t xml:space="preserve">) </w:t>
      </w:r>
      <w:r w:rsidR="0053465E">
        <w:rPr>
          <w:rFonts w:ascii="Cambria" w:eastAsia="Calibri" w:hAnsi="Cambria" w:cs="Cambria"/>
          <w:color w:val="4F81BD"/>
          <w:szCs w:val="28"/>
          <w:lang w:eastAsia="en-US"/>
        </w:rPr>
        <w:t xml:space="preserve">Quelles informations apporte un compte de résultat ? </w:t>
      </w:r>
    </w:p>
    <w:p w:rsidR="0053465E" w:rsidRDefault="0053465E" w:rsidP="0053465E">
      <w:pPr>
        <w:jc w:val="right"/>
        <w:rPr>
          <w:b/>
        </w:rPr>
      </w:pPr>
      <w:r w:rsidRPr="00B118A9">
        <w:rPr>
          <w:b/>
        </w:rPr>
        <w:sym w:font="Wingdings" w:char="F046"/>
      </w:r>
      <w:r>
        <w:rPr>
          <w:b/>
        </w:rPr>
        <w:t>Valeur fondée sur le revenu</w:t>
      </w:r>
    </w:p>
    <w:p w:rsidR="0053465E" w:rsidRDefault="0053465E">
      <w:pPr>
        <w:jc w:val="both"/>
        <w:rPr>
          <w:rFonts w:ascii="Times New Roman" w:hAnsi="Times New Roman" w:cs="Times New Roman"/>
          <w:sz w:val="24"/>
        </w:rPr>
      </w:pPr>
    </w:p>
    <w:p w:rsidR="00FD657E" w:rsidRDefault="00FD657E">
      <w:pPr>
        <w:jc w:val="both"/>
      </w:pPr>
      <w:r>
        <w:rPr>
          <w:rFonts w:ascii="Times New Roman" w:hAnsi="Times New Roman" w:cs="Times New Roman"/>
          <w:sz w:val="24"/>
        </w:rPr>
        <w:t>M Landja</w:t>
      </w:r>
      <w:r w:rsidR="000F7477">
        <w:rPr>
          <w:rFonts w:ascii="Times New Roman" w:hAnsi="Times New Roman" w:cs="Times New Roman"/>
          <w:sz w:val="24"/>
        </w:rPr>
        <w:t>rd, appréhende dorénavant</w:t>
      </w:r>
      <w:r>
        <w:rPr>
          <w:rFonts w:ascii="Times New Roman" w:hAnsi="Times New Roman" w:cs="Times New Roman"/>
          <w:sz w:val="24"/>
        </w:rPr>
        <w:t xml:space="preserve"> mieux ce que représente la valeur patrimoniale de l’entreprise. Cependant, il ne peut se défaire de l’idée d’une valorisation par les flux. Il lui semble plus aisé pour lui d’observer certaines grandeurs qui résultent de son année d’activité notamment de regarder les flux générés par le patrimoine de l’entreprise comme le chiffres d’affaires ou le résultat</w:t>
      </w:r>
    </w:p>
    <w:p w:rsidR="00FD657E" w:rsidRDefault="00FD657E">
      <w:pPr>
        <w:jc w:val="both"/>
        <w:rPr>
          <w:rFonts w:ascii="Times New Roman" w:hAnsi="Times New Roman" w:cs="Times New Roman"/>
        </w:rPr>
      </w:pPr>
    </w:p>
    <w:p w:rsidR="00FD657E" w:rsidRPr="0053465E" w:rsidRDefault="00FD657E" w:rsidP="0053465E">
      <w:pPr>
        <w:jc w:val="center"/>
        <w:rPr>
          <w:rFonts w:ascii="Times New Roman" w:hAnsi="Times New Roman" w:cs="Times New Roman"/>
          <w:b/>
          <w:sz w:val="22"/>
          <w:szCs w:val="22"/>
        </w:rPr>
      </w:pPr>
      <w:r w:rsidRPr="0053465E">
        <w:rPr>
          <w:rFonts w:ascii="Times New Roman" w:hAnsi="Times New Roman" w:cs="Times New Roman"/>
          <w:b/>
          <w:sz w:val="22"/>
          <w:szCs w:val="22"/>
        </w:rPr>
        <w:t>COMPTE DE RESULTAT DE JARDIN MAGIC</w:t>
      </w:r>
      <w:r w:rsidR="0053465E">
        <w:rPr>
          <w:rFonts w:ascii="Times New Roman" w:hAnsi="Times New Roman" w:cs="Times New Roman"/>
          <w:b/>
          <w:sz w:val="22"/>
          <w:szCs w:val="22"/>
        </w:rPr>
        <w:t xml:space="preserve"> pour les années 2010 et 2011</w:t>
      </w:r>
    </w:p>
    <w:p w:rsidR="00FD657E" w:rsidRDefault="00FD657E">
      <w:pPr>
        <w:jc w:val="both"/>
        <w:rPr>
          <w:rFonts w:ascii="Times New Roman" w:hAnsi="Times New Roman" w:cs="Times New Roman"/>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276"/>
        <w:gridCol w:w="1094"/>
        <w:gridCol w:w="2733"/>
        <w:gridCol w:w="1134"/>
        <w:gridCol w:w="1276"/>
      </w:tblGrid>
      <w:tr w:rsidR="00FD657E">
        <w:trPr>
          <w:jc w:val="center"/>
        </w:trPr>
        <w:tc>
          <w:tcPr>
            <w:tcW w:w="3119" w:type="dxa"/>
          </w:tcPr>
          <w:p w:rsidR="00FD657E" w:rsidRPr="0075042B" w:rsidRDefault="00FD657E">
            <w:pPr>
              <w:jc w:val="center"/>
              <w:rPr>
                <w:rFonts w:ascii="Times New Roman" w:hAnsi="Times New Roman" w:cs="Times New Roman"/>
                <w:b/>
              </w:rPr>
            </w:pPr>
            <w:r w:rsidRPr="0075042B">
              <w:rPr>
                <w:rFonts w:ascii="Times New Roman" w:hAnsi="Times New Roman" w:cs="Times New Roman"/>
                <w:b/>
              </w:rPr>
              <w:t>Charges</w:t>
            </w:r>
          </w:p>
        </w:tc>
        <w:tc>
          <w:tcPr>
            <w:tcW w:w="1276" w:type="dxa"/>
          </w:tcPr>
          <w:p w:rsidR="00FD657E" w:rsidRDefault="00FD657E">
            <w:pPr>
              <w:jc w:val="center"/>
              <w:rPr>
                <w:rFonts w:ascii="Times New Roman" w:hAnsi="Times New Roman" w:cs="Times New Roman"/>
              </w:rPr>
            </w:pPr>
            <w:r>
              <w:rPr>
                <w:rFonts w:ascii="Times New Roman" w:hAnsi="Times New Roman" w:cs="Times New Roman"/>
              </w:rPr>
              <w:t>2011</w:t>
            </w:r>
          </w:p>
        </w:tc>
        <w:tc>
          <w:tcPr>
            <w:tcW w:w="1094" w:type="dxa"/>
          </w:tcPr>
          <w:p w:rsidR="00FD657E" w:rsidRDefault="00FD657E">
            <w:pPr>
              <w:jc w:val="center"/>
              <w:rPr>
                <w:rFonts w:ascii="Times New Roman" w:hAnsi="Times New Roman" w:cs="Times New Roman"/>
              </w:rPr>
            </w:pPr>
            <w:r>
              <w:rPr>
                <w:rFonts w:ascii="Times New Roman" w:hAnsi="Times New Roman" w:cs="Times New Roman"/>
              </w:rPr>
              <w:t>2010</w:t>
            </w:r>
          </w:p>
        </w:tc>
        <w:tc>
          <w:tcPr>
            <w:tcW w:w="2733" w:type="dxa"/>
          </w:tcPr>
          <w:p w:rsidR="00FD657E" w:rsidRPr="0075042B" w:rsidRDefault="00FD657E">
            <w:pPr>
              <w:jc w:val="center"/>
              <w:rPr>
                <w:rFonts w:ascii="Times New Roman" w:hAnsi="Times New Roman" w:cs="Times New Roman"/>
                <w:b/>
              </w:rPr>
            </w:pPr>
            <w:r w:rsidRPr="0075042B">
              <w:rPr>
                <w:rFonts w:ascii="Times New Roman" w:hAnsi="Times New Roman" w:cs="Times New Roman"/>
                <w:b/>
              </w:rPr>
              <w:t>Produits</w:t>
            </w:r>
          </w:p>
        </w:tc>
        <w:tc>
          <w:tcPr>
            <w:tcW w:w="1134" w:type="dxa"/>
          </w:tcPr>
          <w:p w:rsidR="00FD657E" w:rsidRDefault="00FD657E">
            <w:pPr>
              <w:jc w:val="center"/>
              <w:rPr>
                <w:rFonts w:ascii="Times New Roman" w:hAnsi="Times New Roman" w:cs="Times New Roman"/>
              </w:rPr>
            </w:pPr>
            <w:r>
              <w:rPr>
                <w:rFonts w:ascii="Times New Roman" w:hAnsi="Times New Roman" w:cs="Times New Roman"/>
              </w:rPr>
              <w:t>2011</w:t>
            </w:r>
          </w:p>
        </w:tc>
        <w:tc>
          <w:tcPr>
            <w:tcW w:w="1276" w:type="dxa"/>
          </w:tcPr>
          <w:p w:rsidR="00FD657E" w:rsidRDefault="00FD657E">
            <w:pPr>
              <w:jc w:val="center"/>
              <w:rPr>
                <w:rFonts w:ascii="Times New Roman" w:hAnsi="Times New Roman" w:cs="Times New Roman"/>
              </w:rPr>
            </w:pPr>
            <w:r>
              <w:rPr>
                <w:rFonts w:ascii="Times New Roman" w:hAnsi="Times New Roman" w:cs="Times New Roman"/>
              </w:rPr>
              <w:t>2010</w:t>
            </w:r>
          </w:p>
        </w:tc>
      </w:tr>
      <w:tr w:rsidR="00FD657E">
        <w:trPr>
          <w:trHeight w:val="1967"/>
          <w:jc w:val="center"/>
        </w:trPr>
        <w:tc>
          <w:tcPr>
            <w:tcW w:w="3119" w:type="dxa"/>
          </w:tcPr>
          <w:p w:rsidR="00FD657E" w:rsidRDefault="006C19AE">
            <w:pPr>
              <w:ind w:left="-142"/>
              <w:jc w:val="both"/>
              <w:rPr>
                <w:rFonts w:ascii="Times New Roman" w:hAnsi="Times New Roman" w:cs="Times New Roman"/>
                <w:b/>
              </w:rPr>
            </w:pPr>
            <w:r>
              <w:rPr>
                <w:rFonts w:ascii="Times New Roman" w:hAnsi="Times New Roman" w:cs="Times New Roman"/>
                <w:b/>
                <w:noProof/>
              </w:rPr>
              <w:pict>
                <v:line id="_x0000_s1127" style="position:absolute;left:0;text-align:left;z-index:251666944;mso-position-horizontal-relative:text;mso-position-vertical-relative:text" from="150.25pt,214.8pt" to="270.25pt,214.8pt"/>
              </w:pict>
            </w:r>
            <w:r w:rsidR="00FD657E">
              <w:rPr>
                <w:rFonts w:ascii="Times New Roman" w:hAnsi="Times New Roman" w:cs="Times New Roman"/>
                <w:b/>
              </w:rPr>
              <w:t xml:space="preserve"> Charges  d’exploitation</w:t>
            </w:r>
          </w:p>
          <w:p w:rsidR="00FD657E" w:rsidRDefault="00FD657E">
            <w:pPr>
              <w:ind w:left="-142"/>
              <w:jc w:val="both"/>
              <w:rPr>
                <w:rFonts w:ascii="Times New Roman" w:hAnsi="Times New Roman" w:cs="Times New Roman"/>
                <w:b/>
              </w:rPr>
            </w:pPr>
          </w:p>
          <w:p w:rsidR="00FD657E" w:rsidRDefault="00FD657E">
            <w:pPr>
              <w:jc w:val="both"/>
              <w:rPr>
                <w:rFonts w:ascii="Times New Roman" w:hAnsi="Times New Roman" w:cs="Times New Roman"/>
              </w:rPr>
            </w:pPr>
            <w:r>
              <w:rPr>
                <w:rFonts w:ascii="Times New Roman" w:hAnsi="Times New Roman" w:cs="Times New Roman"/>
              </w:rPr>
              <w:t>Achats de marchandises</w:t>
            </w:r>
          </w:p>
          <w:p w:rsidR="00FD657E" w:rsidRDefault="00FD657E">
            <w:pPr>
              <w:jc w:val="both"/>
              <w:rPr>
                <w:rFonts w:ascii="Times New Roman" w:hAnsi="Times New Roman" w:cs="Times New Roman"/>
              </w:rPr>
            </w:pPr>
            <w:r>
              <w:rPr>
                <w:rFonts w:ascii="Times New Roman" w:hAnsi="Times New Roman" w:cs="Times New Roman"/>
              </w:rPr>
              <w:t>Achats de matières premières</w:t>
            </w:r>
          </w:p>
          <w:p w:rsidR="00FD657E" w:rsidRDefault="00FD657E">
            <w:pPr>
              <w:jc w:val="both"/>
              <w:rPr>
                <w:rFonts w:ascii="Times New Roman" w:hAnsi="Times New Roman" w:cs="Times New Roman"/>
              </w:rPr>
            </w:pPr>
            <w:r>
              <w:rPr>
                <w:rFonts w:ascii="Times New Roman" w:hAnsi="Times New Roman" w:cs="Times New Roman"/>
              </w:rPr>
              <w:t>Autres achats de … </w:t>
            </w:r>
          </w:p>
          <w:p w:rsidR="00FD657E" w:rsidRDefault="00FD657E">
            <w:pPr>
              <w:jc w:val="both"/>
              <w:rPr>
                <w:rFonts w:ascii="Times New Roman" w:hAnsi="Times New Roman" w:cs="Times New Roman"/>
              </w:rPr>
            </w:pPr>
            <w:r>
              <w:rPr>
                <w:rFonts w:ascii="Times New Roman" w:hAnsi="Times New Roman" w:cs="Times New Roman"/>
              </w:rPr>
              <w:t>Impôts, taxes et verse</w:t>
            </w:r>
            <w:r w:rsidR="006C19AE">
              <w:rPr>
                <w:rFonts w:ascii="Times New Roman" w:hAnsi="Times New Roman" w:cs="Times New Roman"/>
              </w:rPr>
              <w:t xml:space="preserve">mts </w:t>
            </w:r>
            <w:r>
              <w:rPr>
                <w:rFonts w:ascii="Times New Roman" w:hAnsi="Times New Roman" w:cs="Times New Roman"/>
              </w:rPr>
              <w:t xml:space="preserve">assimilés </w:t>
            </w:r>
          </w:p>
          <w:p w:rsidR="00FD657E" w:rsidRDefault="00FD657E">
            <w:pPr>
              <w:jc w:val="both"/>
              <w:rPr>
                <w:rFonts w:ascii="Times New Roman" w:hAnsi="Times New Roman" w:cs="Times New Roman"/>
              </w:rPr>
            </w:pPr>
            <w:r>
              <w:rPr>
                <w:rFonts w:ascii="Times New Roman" w:hAnsi="Times New Roman" w:cs="Times New Roman"/>
              </w:rPr>
              <w:t>Salaires et traitements</w:t>
            </w:r>
          </w:p>
          <w:p w:rsidR="00FD657E" w:rsidRDefault="00FD657E">
            <w:pPr>
              <w:jc w:val="both"/>
              <w:rPr>
                <w:rFonts w:ascii="Times New Roman" w:hAnsi="Times New Roman" w:cs="Times New Roman"/>
              </w:rPr>
            </w:pPr>
            <w:r>
              <w:rPr>
                <w:rFonts w:ascii="Times New Roman" w:hAnsi="Times New Roman" w:cs="Times New Roman"/>
              </w:rPr>
              <w:t>Charges sociales</w:t>
            </w:r>
          </w:p>
          <w:p w:rsidR="00FD657E" w:rsidRDefault="006C19AE">
            <w:pPr>
              <w:jc w:val="both"/>
              <w:rPr>
                <w:rFonts w:ascii="Times New Roman" w:hAnsi="Times New Roman" w:cs="Times New Roman"/>
              </w:rPr>
            </w:pPr>
            <w:r>
              <w:rPr>
                <w:rFonts w:ascii="Times New Roman" w:hAnsi="Times New Roman" w:cs="Times New Roman"/>
              </w:rPr>
              <w:t>Dotations aux amortissements</w:t>
            </w:r>
          </w:p>
          <w:p w:rsidR="00FD657E" w:rsidRDefault="0053465E">
            <w:pPr>
              <w:jc w:val="both"/>
              <w:rPr>
                <w:rFonts w:ascii="Times New Roman" w:hAnsi="Times New Roman" w:cs="Times New Roman"/>
              </w:rPr>
            </w:pPr>
            <w:r>
              <w:rPr>
                <w:rFonts w:ascii="Times New Roman" w:hAnsi="Times New Roman" w:cs="Times New Roman"/>
                <w:noProof/>
              </w:rPr>
              <w:pict>
                <v:line id="_x0000_s1111" style="position:absolute;left:0;text-align:left;z-index:251655680" from="149.75pt,5.85pt" to="269.75pt,5.85pt"/>
              </w:pict>
            </w:r>
          </w:p>
          <w:p w:rsidR="00FD657E" w:rsidRDefault="00FD657E">
            <w:pPr>
              <w:jc w:val="both"/>
              <w:rPr>
                <w:rFonts w:ascii="Times New Roman" w:hAnsi="Times New Roman" w:cs="Times New Roman"/>
                <w:b/>
              </w:rPr>
            </w:pPr>
            <w:r>
              <w:rPr>
                <w:rFonts w:ascii="Times New Roman" w:hAnsi="Times New Roman" w:cs="Times New Roman"/>
                <w:b/>
              </w:rPr>
              <w:t>Sous-total 1</w:t>
            </w:r>
          </w:p>
          <w:p w:rsidR="00FD657E" w:rsidRDefault="00FD657E">
            <w:pPr>
              <w:jc w:val="both"/>
              <w:rPr>
                <w:rFonts w:ascii="Times New Roman" w:hAnsi="Times New Roman" w:cs="Times New Roman"/>
                <w:b/>
              </w:rPr>
            </w:pPr>
          </w:p>
          <w:p w:rsidR="00FD657E" w:rsidRDefault="00FD657E">
            <w:pPr>
              <w:jc w:val="both"/>
              <w:rPr>
                <w:rFonts w:ascii="Times New Roman" w:hAnsi="Times New Roman" w:cs="Times New Roman"/>
                <w:b/>
              </w:rPr>
            </w:pPr>
            <w:r>
              <w:rPr>
                <w:rFonts w:ascii="Times New Roman" w:hAnsi="Times New Roman" w:cs="Times New Roman"/>
                <w:b/>
              </w:rPr>
              <w:t>Charges financières</w:t>
            </w:r>
          </w:p>
          <w:p w:rsidR="00FD657E" w:rsidRPr="006C19AE" w:rsidRDefault="00FD657E">
            <w:pPr>
              <w:jc w:val="both"/>
              <w:rPr>
                <w:rFonts w:ascii="Times New Roman" w:hAnsi="Times New Roman" w:cs="Times New Roman"/>
                <w:sz w:val="16"/>
                <w:szCs w:val="16"/>
              </w:rPr>
            </w:pPr>
            <w:r>
              <w:rPr>
                <w:rFonts w:ascii="Times New Roman" w:hAnsi="Times New Roman" w:cs="Times New Roman"/>
              </w:rPr>
              <w:t>Intérêts et charges assimilés</w:t>
            </w:r>
          </w:p>
          <w:p w:rsidR="00FD657E" w:rsidRPr="006C19AE" w:rsidRDefault="0053465E">
            <w:pPr>
              <w:jc w:val="both"/>
              <w:rPr>
                <w:rFonts w:ascii="Times New Roman" w:hAnsi="Times New Roman" w:cs="Times New Roman"/>
                <w:sz w:val="16"/>
                <w:szCs w:val="16"/>
              </w:rPr>
            </w:pPr>
            <w:r w:rsidRPr="006C19AE">
              <w:rPr>
                <w:rFonts w:ascii="Times New Roman" w:hAnsi="Times New Roman" w:cs="Times New Roman"/>
                <w:b/>
                <w:noProof/>
                <w:sz w:val="16"/>
                <w:szCs w:val="16"/>
              </w:rPr>
              <w:pict>
                <v:line id="_x0000_s1112" style="position:absolute;left:0;text-align:left;z-index:251656704" from="150.25pt,9pt" to="270.25pt,9pt"/>
              </w:pict>
            </w:r>
          </w:p>
          <w:p w:rsidR="00FD657E" w:rsidRDefault="00FD657E">
            <w:pPr>
              <w:jc w:val="both"/>
              <w:rPr>
                <w:rFonts w:ascii="Times New Roman" w:hAnsi="Times New Roman" w:cs="Times New Roman"/>
                <w:b/>
              </w:rPr>
            </w:pPr>
            <w:r>
              <w:rPr>
                <w:rFonts w:ascii="Times New Roman" w:hAnsi="Times New Roman" w:cs="Times New Roman"/>
                <w:b/>
              </w:rPr>
              <w:t>Sous-total  2</w:t>
            </w:r>
          </w:p>
          <w:p w:rsidR="00FD657E" w:rsidRDefault="00FD657E">
            <w:pPr>
              <w:jc w:val="both"/>
              <w:rPr>
                <w:rFonts w:ascii="Times New Roman" w:hAnsi="Times New Roman" w:cs="Times New Roman"/>
              </w:rPr>
            </w:pPr>
          </w:p>
          <w:p w:rsidR="00FD657E" w:rsidRPr="0053465E" w:rsidRDefault="00FD657E">
            <w:pPr>
              <w:jc w:val="both"/>
              <w:rPr>
                <w:rFonts w:ascii="Times New Roman" w:hAnsi="Times New Roman" w:cs="Times New Roman"/>
                <w:b/>
              </w:rPr>
            </w:pPr>
            <w:r w:rsidRPr="0053465E">
              <w:rPr>
                <w:rFonts w:ascii="Times New Roman" w:hAnsi="Times New Roman" w:cs="Times New Roman"/>
                <w:b/>
              </w:rPr>
              <w:t>Charges exceptionnelles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Sous total 3</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r>
              <w:rPr>
                <w:rFonts w:ascii="Times New Roman" w:hAnsi="Times New Roman" w:cs="Times New Roman"/>
              </w:rPr>
              <w:t>Impôts sur les bénéfices</w:t>
            </w:r>
            <w:r w:rsidR="006C19AE">
              <w:rPr>
                <w:rFonts w:ascii="Times New Roman" w:hAnsi="Times New Roman" w:cs="Times New Roman"/>
              </w:rPr>
              <w:t xml:space="preserve"> </w:t>
            </w:r>
            <w:r w:rsidR="006C19AE" w:rsidRPr="006C19AE">
              <w:rPr>
                <w:rFonts w:ascii="Times New Roman" w:hAnsi="Times New Roman" w:cs="Times New Roman"/>
                <w:b/>
              </w:rPr>
              <w:t>4</w:t>
            </w:r>
          </w:p>
          <w:p w:rsidR="00FD657E" w:rsidRDefault="0053465E">
            <w:pPr>
              <w:jc w:val="both"/>
              <w:rPr>
                <w:rFonts w:ascii="Times New Roman" w:hAnsi="Times New Roman" w:cs="Times New Roman"/>
              </w:rPr>
            </w:pPr>
            <w:r>
              <w:rPr>
                <w:rFonts w:ascii="Times New Roman" w:hAnsi="Times New Roman" w:cs="Times New Roman"/>
                <w:noProof/>
              </w:rPr>
              <w:pict>
                <v:line id="_x0000_s1118" style="position:absolute;left:0;text-align:left;z-index:251660800" from="-6.25pt,6.35pt" to="527.75pt,6.35pt"/>
              </w:pict>
            </w:r>
          </w:p>
          <w:p w:rsidR="00FD657E" w:rsidRDefault="0053465E" w:rsidP="0053465E">
            <w:pPr>
              <w:jc w:val="right"/>
              <w:rPr>
                <w:rFonts w:ascii="Times New Roman" w:hAnsi="Times New Roman" w:cs="Times New Roman"/>
                <w:b/>
              </w:rPr>
            </w:pPr>
            <w:r>
              <w:rPr>
                <w:rFonts w:ascii="Times New Roman" w:hAnsi="Times New Roman" w:cs="Times New Roman"/>
                <w:b/>
              </w:rPr>
              <w:t>To</w:t>
            </w:r>
            <w:r w:rsidR="00FD657E">
              <w:rPr>
                <w:rFonts w:ascii="Times New Roman" w:hAnsi="Times New Roman" w:cs="Times New Roman"/>
                <w:b/>
              </w:rPr>
              <w:t>tal des charges (1+2+3</w:t>
            </w:r>
            <w:r w:rsidR="006C19AE">
              <w:rPr>
                <w:rFonts w:ascii="Times New Roman" w:hAnsi="Times New Roman" w:cs="Times New Roman"/>
                <w:b/>
              </w:rPr>
              <w:t>+4</w:t>
            </w:r>
            <w:r w:rsidR="00FD657E">
              <w:rPr>
                <w:rFonts w:ascii="Times New Roman" w:hAnsi="Times New Roman" w:cs="Times New Roman"/>
                <w:b/>
              </w:rPr>
              <w:t>)</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r>
              <w:rPr>
                <w:rFonts w:ascii="Times New Roman" w:hAnsi="Times New Roman" w:cs="Times New Roman"/>
              </w:rPr>
              <w:t>Solde créditeur : bénéfice</w:t>
            </w:r>
          </w:p>
        </w:tc>
        <w:tc>
          <w:tcPr>
            <w:tcW w:w="1276"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rsidP="006C19AE">
            <w:pPr>
              <w:jc w:val="right"/>
              <w:rPr>
                <w:rFonts w:ascii="Times New Roman" w:hAnsi="Times New Roman" w:cs="Times New Roman"/>
              </w:rPr>
            </w:pPr>
            <w:r>
              <w:rPr>
                <w:rFonts w:ascii="Times New Roman" w:hAnsi="Times New Roman" w:cs="Times New Roman"/>
              </w:rPr>
              <w:t>948 000</w:t>
            </w:r>
          </w:p>
          <w:p w:rsidR="00FD657E" w:rsidRDefault="00FD657E">
            <w:pPr>
              <w:jc w:val="right"/>
              <w:rPr>
                <w:rFonts w:ascii="Times New Roman" w:hAnsi="Times New Roman" w:cs="Times New Roman"/>
              </w:rPr>
            </w:pPr>
            <w:r>
              <w:rPr>
                <w:rFonts w:ascii="Times New Roman" w:hAnsi="Times New Roman" w:cs="Times New Roman"/>
              </w:rPr>
              <w:t>1 300 000</w:t>
            </w:r>
          </w:p>
          <w:p w:rsidR="00FD657E" w:rsidRDefault="00FD657E">
            <w:pPr>
              <w:jc w:val="right"/>
              <w:rPr>
                <w:rFonts w:ascii="Times New Roman" w:hAnsi="Times New Roman" w:cs="Times New Roman"/>
              </w:rPr>
            </w:pPr>
            <w:r>
              <w:rPr>
                <w:rFonts w:ascii="Times New Roman" w:hAnsi="Times New Roman" w:cs="Times New Roman"/>
              </w:rPr>
              <w:t>1 152 000</w:t>
            </w:r>
          </w:p>
          <w:p w:rsidR="00FD657E" w:rsidRDefault="00FD657E">
            <w:pPr>
              <w:jc w:val="right"/>
              <w:rPr>
                <w:rFonts w:ascii="Times New Roman" w:hAnsi="Times New Roman" w:cs="Times New Roman"/>
              </w:rPr>
            </w:pPr>
            <w:r>
              <w:rPr>
                <w:rFonts w:ascii="Times New Roman" w:hAnsi="Times New Roman" w:cs="Times New Roman"/>
              </w:rPr>
              <w:t>68 000</w:t>
            </w:r>
          </w:p>
          <w:p w:rsidR="00FD657E" w:rsidRDefault="00FD657E">
            <w:pPr>
              <w:jc w:val="right"/>
              <w:rPr>
                <w:rFonts w:ascii="Times New Roman" w:hAnsi="Times New Roman" w:cs="Times New Roman"/>
              </w:rPr>
            </w:pPr>
            <w:r>
              <w:rPr>
                <w:rFonts w:ascii="Times New Roman" w:hAnsi="Times New Roman" w:cs="Times New Roman"/>
              </w:rPr>
              <w:t>651 000</w:t>
            </w:r>
          </w:p>
          <w:p w:rsidR="00FD657E" w:rsidRDefault="00FD657E">
            <w:pPr>
              <w:jc w:val="right"/>
              <w:rPr>
                <w:rFonts w:ascii="Times New Roman" w:hAnsi="Times New Roman" w:cs="Times New Roman"/>
              </w:rPr>
            </w:pPr>
            <w:r>
              <w:rPr>
                <w:rFonts w:ascii="Times New Roman" w:hAnsi="Times New Roman" w:cs="Times New Roman"/>
              </w:rPr>
              <w:t>434 000</w:t>
            </w:r>
          </w:p>
          <w:p w:rsidR="00FD657E" w:rsidRDefault="00FD657E">
            <w:pPr>
              <w:jc w:val="right"/>
              <w:rPr>
                <w:rFonts w:ascii="Times New Roman" w:hAnsi="Times New Roman" w:cs="Times New Roman"/>
              </w:rPr>
            </w:pPr>
            <w:r>
              <w:rPr>
                <w:rFonts w:ascii="Times New Roman" w:hAnsi="Times New Roman" w:cs="Times New Roman"/>
              </w:rPr>
              <w:t>224 000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4 777 000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98 000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98 000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80 660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4 955 660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161 340</w:t>
            </w:r>
          </w:p>
        </w:tc>
        <w:tc>
          <w:tcPr>
            <w:tcW w:w="1094"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rsidP="006C19AE">
            <w:pPr>
              <w:jc w:val="right"/>
              <w:rPr>
                <w:rFonts w:ascii="Times New Roman" w:hAnsi="Times New Roman" w:cs="Times New Roman"/>
              </w:rPr>
            </w:pPr>
            <w:r>
              <w:rPr>
                <w:rFonts w:ascii="Times New Roman" w:hAnsi="Times New Roman" w:cs="Times New Roman"/>
              </w:rPr>
              <w:t>900 600</w:t>
            </w:r>
          </w:p>
          <w:p w:rsidR="00FD657E" w:rsidRDefault="00FD657E">
            <w:pPr>
              <w:jc w:val="right"/>
              <w:rPr>
                <w:rFonts w:ascii="Times New Roman" w:hAnsi="Times New Roman" w:cs="Times New Roman"/>
              </w:rPr>
            </w:pPr>
            <w:r>
              <w:rPr>
                <w:rFonts w:ascii="Times New Roman" w:hAnsi="Times New Roman" w:cs="Times New Roman"/>
              </w:rPr>
              <w:t>1 248 000</w:t>
            </w:r>
          </w:p>
          <w:p w:rsidR="00FD657E" w:rsidRDefault="00FD657E">
            <w:pPr>
              <w:jc w:val="right"/>
              <w:rPr>
                <w:rFonts w:ascii="Times New Roman" w:hAnsi="Times New Roman" w:cs="Times New Roman"/>
              </w:rPr>
            </w:pPr>
            <w:r>
              <w:rPr>
                <w:rFonts w:ascii="Times New Roman" w:hAnsi="Times New Roman" w:cs="Times New Roman"/>
              </w:rPr>
              <w:t>1 094 400</w:t>
            </w:r>
          </w:p>
          <w:p w:rsidR="00FD657E" w:rsidRDefault="00FD657E">
            <w:pPr>
              <w:jc w:val="right"/>
              <w:rPr>
                <w:rFonts w:ascii="Times New Roman" w:hAnsi="Times New Roman" w:cs="Times New Roman"/>
              </w:rPr>
            </w:pPr>
            <w:r>
              <w:rPr>
                <w:rFonts w:ascii="Times New Roman" w:hAnsi="Times New Roman" w:cs="Times New Roman"/>
              </w:rPr>
              <w:t>64 600</w:t>
            </w:r>
          </w:p>
          <w:p w:rsidR="00FD657E" w:rsidRDefault="00FD657E">
            <w:pPr>
              <w:jc w:val="right"/>
              <w:rPr>
                <w:rFonts w:ascii="Times New Roman" w:hAnsi="Times New Roman" w:cs="Times New Roman"/>
              </w:rPr>
            </w:pPr>
            <w:r>
              <w:rPr>
                <w:rFonts w:ascii="Times New Roman" w:hAnsi="Times New Roman" w:cs="Times New Roman"/>
              </w:rPr>
              <w:t>618 450</w:t>
            </w:r>
          </w:p>
          <w:p w:rsidR="00FD657E" w:rsidRDefault="00FD657E">
            <w:pPr>
              <w:jc w:val="right"/>
              <w:rPr>
                <w:rFonts w:ascii="Times New Roman" w:hAnsi="Times New Roman" w:cs="Times New Roman"/>
              </w:rPr>
            </w:pPr>
            <w:r>
              <w:rPr>
                <w:rFonts w:ascii="Times New Roman" w:hAnsi="Times New Roman" w:cs="Times New Roman"/>
              </w:rPr>
              <w:t>412 300</w:t>
            </w:r>
          </w:p>
          <w:p w:rsidR="00FD657E" w:rsidRDefault="00FD657E">
            <w:pPr>
              <w:jc w:val="right"/>
              <w:rPr>
                <w:rFonts w:ascii="Times New Roman" w:hAnsi="Times New Roman" w:cs="Times New Roman"/>
              </w:rPr>
            </w:pPr>
            <w:r>
              <w:rPr>
                <w:rFonts w:ascii="Times New Roman" w:hAnsi="Times New Roman" w:cs="Times New Roman"/>
              </w:rPr>
              <w:t>221 000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4 559 350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50 000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50 000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0</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71 151</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4 680 501</w:t>
            </w: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145 206</w:t>
            </w:r>
          </w:p>
          <w:p w:rsidR="00FD657E" w:rsidRDefault="00FD657E" w:rsidP="0053465E">
            <w:pPr>
              <w:rPr>
                <w:rFonts w:ascii="Times New Roman" w:hAnsi="Times New Roman" w:cs="Times New Roman"/>
              </w:rPr>
            </w:pPr>
          </w:p>
        </w:tc>
        <w:tc>
          <w:tcPr>
            <w:tcW w:w="2733" w:type="dxa"/>
          </w:tcPr>
          <w:p w:rsidR="00FD657E" w:rsidRDefault="00FD657E">
            <w:pPr>
              <w:jc w:val="both"/>
              <w:rPr>
                <w:rFonts w:ascii="Times New Roman" w:hAnsi="Times New Roman" w:cs="Times New Roman"/>
                <w:b/>
              </w:rPr>
            </w:pPr>
            <w:r>
              <w:rPr>
                <w:rFonts w:ascii="Times New Roman" w:hAnsi="Times New Roman" w:cs="Times New Roman"/>
                <w:b/>
              </w:rPr>
              <w:t>Produits d’exploitation</w:t>
            </w:r>
          </w:p>
          <w:p w:rsidR="00FD657E" w:rsidRDefault="00FD657E">
            <w:pPr>
              <w:jc w:val="both"/>
              <w:rPr>
                <w:rFonts w:ascii="Times New Roman" w:hAnsi="Times New Roman" w:cs="Times New Roman"/>
                <w:b/>
              </w:rPr>
            </w:pPr>
          </w:p>
          <w:p w:rsidR="00FD657E" w:rsidRDefault="00FD657E">
            <w:pPr>
              <w:jc w:val="both"/>
              <w:rPr>
                <w:rFonts w:ascii="Times New Roman" w:hAnsi="Times New Roman" w:cs="Times New Roman"/>
              </w:rPr>
            </w:pPr>
            <w:r>
              <w:rPr>
                <w:rFonts w:ascii="Times New Roman" w:hAnsi="Times New Roman" w:cs="Times New Roman"/>
              </w:rPr>
              <w:t>Ventes de marchandises</w:t>
            </w:r>
          </w:p>
          <w:p w:rsidR="00FD657E" w:rsidRDefault="00FD657E">
            <w:pPr>
              <w:jc w:val="both"/>
              <w:rPr>
                <w:rFonts w:ascii="Times New Roman" w:hAnsi="Times New Roman" w:cs="Times New Roman"/>
                <w:b/>
              </w:rPr>
            </w:pPr>
            <w:r>
              <w:rPr>
                <w:rFonts w:ascii="Times New Roman" w:hAnsi="Times New Roman" w:cs="Times New Roman"/>
              </w:rPr>
              <w:t>Production vendue</w:t>
            </w:r>
          </w:p>
          <w:p w:rsidR="00FD657E" w:rsidRDefault="00FD657E">
            <w:pPr>
              <w:jc w:val="both"/>
              <w:rPr>
                <w:rFonts w:ascii="Times New Roman" w:hAnsi="Times New Roman" w:cs="Times New Roman"/>
              </w:rPr>
            </w:pPr>
          </w:p>
          <w:p w:rsidR="006C19AE" w:rsidRDefault="006C19AE">
            <w:pPr>
              <w:jc w:val="both"/>
              <w:rPr>
                <w:rFonts w:ascii="Times New Roman" w:hAnsi="Times New Roman" w:cs="Times New Roman"/>
              </w:rPr>
            </w:pPr>
          </w:p>
          <w:p w:rsidR="006C19AE" w:rsidRDefault="006C19AE">
            <w:pPr>
              <w:jc w:val="both"/>
              <w:rPr>
                <w:rFonts w:ascii="Times New Roman" w:hAnsi="Times New Roman" w:cs="Times New Roman"/>
              </w:rPr>
            </w:pPr>
          </w:p>
          <w:p w:rsidR="006C19AE" w:rsidRDefault="006C19AE">
            <w:pPr>
              <w:jc w:val="both"/>
              <w:rPr>
                <w:rFonts w:ascii="Times New Roman" w:hAnsi="Times New Roman" w:cs="Times New Roman"/>
              </w:rPr>
            </w:pPr>
          </w:p>
          <w:p w:rsidR="006C19AE" w:rsidRDefault="006C19AE">
            <w:pPr>
              <w:jc w:val="both"/>
              <w:rPr>
                <w:rFonts w:ascii="Times New Roman" w:hAnsi="Times New Roman" w:cs="Times New Roman"/>
              </w:rPr>
            </w:pPr>
          </w:p>
          <w:p w:rsidR="006C19AE" w:rsidRDefault="006C19A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Sous-total 1</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Produits financiers</w:t>
            </w:r>
          </w:p>
          <w:p w:rsidR="00FD657E" w:rsidRDefault="0053465E">
            <w:pPr>
              <w:jc w:val="both"/>
              <w:rPr>
                <w:rFonts w:ascii="Times New Roman" w:hAnsi="Times New Roman" w:cs="Times New Roman"/>
                <w:b/>
              </w:rPr>
            </w:pPr>
            <w:r>
              <w:rPr>
                <w:rFonts w:ascii="Times New Roman" w:hAnsi="Times New Roman" w:cs="Times New Roman"/>
                <w:b/>
                <w:noProof/>
              </w:rPr>
              <w:pict>
                <v:line id="_x0000_s1113" style="position:absolute;left:0;text-align:left;z-index:251657728" from="129.7pt,20.95pt" to="249.7pt,20.95pt"/>
              </w:pict>
            </w:r>
            <w:r w:rsidR="00FD657E">
              <w:rPr>
                <w:rFonts w:ascii="Times New Roman" w:hAnsi="Times New Roman" w:cs="Times New Roman"/>
              </w:rPr>
              <w:t>Autres intérêts et produits assimilés</w:t>
            </w:r>
            <w:r w:rsidR="00FD657E">
              <w:rPr>
                <w:rFonts w:ascii="Times New Roman" w:hAnsi="Times New Roman" w:cs="Times New Roman"/>
                <w:b/>
              </w:rPr>
              <w:t>.</w:t>
            </w:r>
          </w:p>
          <w:p w:rsidR="00FD657E" w:rsidRDefault="00FD657E">
            <w:pPr>
              <w:jc w:val="both"/>
              <w:rPr>
                <w:rFonts w:ascii="Times New Roman" w:hAnsi="Times New Roman" w:cs="Times New Roman"/>
                <w:b/>
              </w:rPr>
            </w:pPr>
            <w:r>
              <w:rPr>
                <w:rFonts w:ascii="Times New Roman" w:hAnsi="Times New Roman" w:cs="Times New Roman"/>
                <w:b/>
              </w:rPr>
              <w:t>Sous-total 2</w:t>
            </w:r>
          </w:p>
          <w:p w:rsidR="00FD657E" w:rsidRDefault="00FD657E">
            <w:pPr>
              <w:jc w:val="both"/>
              <w:rPr>
                <w:rFonts w:ascii="Times New Roman" w:hAnsi="Times New Roman" w:cs="Times New Roman"/>
              </w:rPr>
            </w:pPr>
          </w:p>
          <w:p w:rsidR="00FD657E" w:rsidRPr="0053465E" w:rsidRDefault="00FD657E">
            <w:pPr>
              <w:jc w:val="both"/>
              <w:rPr>
                <w:rFonts w:ascii="Times New Roman" w:hAnsi="Times New Roman" w:cs="Times New Roman"/>
                <w:b/>
              </w:rPr>
            </w:pPr>
            <w:r w:rsidRPr="0053465E">
              <w:rPr>
                <w:rFonts w:ascii="Times New Roman" w:hAnsi="Times New Roman" w:cs="Times New Roman"/>
                <w:b/>
              </w:rPr>
              <w:t>Produits exceptionnels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b/>
              </w:rPr>
            </w:pPr>
            <w:r>
              <w:rPr>
                <w:rFonts w:ascii="Times New Roman" w:hAnsi="Times New Roman" w:cs="Times New Roman"/>
                <w:b/>
              </w:rPr>
              <w:t>Sous-total 3</w:t>
            </w:r>
          </w:p>
          <w:p w:rsidR="00FD657E" w:rsidRDefault="00FD657E">
            <w:pPr>
              <w:jc w:val="both"/>
              <w:rPr>
                <w:rFonts w:ascii="Times New Roman" w:hAnsi="Times New Roman" w:cs="Times New Roman"/>
              </w:rPr>
            </w:pPr>
          </w:p>
          <w:p w:rsidR="0053465E" w:rsidRDefault="0053465E">
            <w:pPr>
              <w:jc w:val="both"/>
              <w:rPr>
                <w:rFonts w:ascii="Times New Roman" w:hAnsi="Times New Roman" w:cs="Times New Roman"/>
              </w:rPr>
            </w:pPr>
          </w:p>
          <w:p w:rsidR="0053465E" w:rsidRDefault="0053465E">
            <w:pPr>
              <w:jc w:val="both"/>
              <w:rPr>
                <w:rFonts w:ascii="Times New Roman" w:hAnsi="Times New Roman" w:cs="Times New Roman"/>
              </w:rPr>
            </w:pPr>
          </w:p>
          <w:p w:rsidR="00FD657E" w:rsidRDefault="0053465E" w:rsidP="0053465E">
            <w:pPr>
              <w:jc w:val="right"/>
              <w:rPr>
                <w:rFonts w:ascii="Times New Roman" w:hAnsi="Times New Roman" w:cs="Times New Roman"/>
                <w:b/>
              </w:rPr>
            </w:pPr>
            <w:r>
              <w:rPr>
                <w:rFonts w:ascii="Times New Roman" w:hAnsi="Times New Roman" w:cs="Times New Roman"/>
                <w:b/>
              </w:rPr>
              <w:t>T</w:t>
            </w:r>
            <w:r w:rsidR="00FD657E">
              <w:rPr>
                <w:rFonts w:ascii="Times New Roman" w:hAnsi="Times New Roman" w:cs="Times New Roman"/>
                <w:b/>
              </w:rPr>
              <w:t>otal des prod</w:t>
            </w:r>
            <w:r>
              <w:rPr>
                <w:rFonts w:ascii="Times New Roman" w:hAnsi="Times New Roman" w:cs="Times New Roman"/>
                <w:b/>
              </w:rPr>
              <w:t>uits</w:t>
            </w:r>
            <w:r w:rsidR="00FD657E">
              <w:rPr>
                <w:rFonts w:ascii="Times New Roman" w:hAnsi="Times New Roman" w:cs="Times New Roman"/>
                <w:b/>
              </w:rPr>
              <w:t> (1+2+3)</w:t>
            </w:r>
          </w:p>
          <w:p w:rsidR="0053465E" w:rsidRDefault="0053465E">
            <w:pPr>
              <w:jc w:val="both"/>
              <w:rPr>
                <w:rFonts w:ascii="Times New Roman" w:hAnsi="Times New Roman" w:cs="Times New Roman"/>
              </w:rPr>
            </w:pPr>
          </w:p>
          <w:p w:rsidR="00FD657E" w:rsidRDefault="00FD657E">
            <w:pPr>
              <w:jc w:val="both"/>
              <w:rPr>
                <w:rFonts w:ascii="Times New Roman" w:hAnsi="Times New Roman" w:cs="Times New Roman"/>
              </w:rPr>
            </w:pPr>
            <w:r>
              <w:rPr>
                <w:rFonts w:ascii="Times New Roman" w:hAnsi="Times New Roman" w:cs="Times New Roman"/>
              </w:rPr>
              <w:t>Solde débiteur : perte</w:t>
            </w:r>
          </w:p>
        </w:tc>
        <w:tc>
          <w:tcPr>
            <w:tcW w:w="1134"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1 145 900</w:t>
            </w:r>
          </w:p>
          <w:p w:rsidR="00FD657E" w:rsidRDefault="00FD657E">
            <w:pPr>
              <w:jc w:val="right"/>
              <w:rPr>
                <w:rFonts w:ascii="Times New Roman" w:hAnsi="Times New Roman" w:cs="Times New Roman"/>
              </w:rPr>
            </w:pPr>
            <w:r>
              <w:rPr>
                <w:rFonts w:ascii="Times New Roman" w:hAnsi="Times New Roman" w:cs="Times New Roman"/>
              </w:rPr>
              <w:t>3 971</w:t>
            </w:r>
            <w:r w:rsidR="006C19AE">
              <w:rPr>
                <w:rFonts w:ascii="Times New Roman" w:hAnsi="Times New Roman" w:cs="Times New Roman"/>
              </w:rPr>
              <w:t> </w:t>
            </w:r>
            <w:r>
              <w:rPr>
                <w:rFonts w:ascii="Times New Roman" w:hAnsi="Times New Roman" w:cs="Times New Roman"/>
              </w:rPr>
              <w:t>100</w:t>
            </w: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FD657E" w:rsidRDefault="0053465E">
            <w:pPr>
              <w:jc w:val="right"/>
              <w:rPr>
                <w:rFonts w:ascii="Times New Roman" w:hAnsi="Times New Roman" w:cs="Times New Roman"/>
              </w:rPr>
            </w:pPr>
            <w:r>
              <w:rPr>
                <w:rFonts w:ascii="Times New Roman" w:hAnsi="Times New Roman" w:cs="Times New Roman"/>
                <w:b/>
                <w:noProof/>
              </w:rPr>
              <w:pict>
                <v:line id="_x0000_s1114" style="position:absolute;left:0;text-align:left;z-index:251658752" from="-5.3pt,7.8pt" to="114.7pt,7.8pt"/>
              </w:pict>
            </w:r>
          </w:p>
          <w:p w:rsidR="00FD657E" w:rsidRDefault="00FD657E">
            <w:pPr>
              <w:jc w:val="right"/>
              <w:rPr>
                <w:rFonts w:ascii="Times New Roman" w:hAnsi="Times New Roman" w:cs="Times New Roman"/>
                <w:b/>
              </w:rPr>
            </w:pPr>
            <w:r>
              <w:rPr>
                <w:rFonts w:ascii="Times New Roman" w:hAnsi="Times New Roman" w:cs="Times New Roman"/>
                <w:b/>
              </w:rPr>
              <w:t>5 117 000</w:t>
            </w:r>
          </w:p>
          <w:p w:rsidR="0053465E" w:rsidRDefault="0053465E">
            <w:pPr>
              <w:jc w:val="right"/>
              <w:rPr>
                <w:rFonts w:ascii="Times New Roman" w:hAnsi="Times New Roman" w:cs="Times New Roman"/>
                <w:b/>
              </w:rPr>
            </w:pPr>
          </w:p>
          <w:p w:rsidR="00FD657E" w:rsidRDefault="00FD657E">
            <w:pPr>
              <w:jc w:val="right"/>
              <w:rPr>
                <w:rFonts w:ascii="Times New Roman" w:hAnsi="Times New Roman" w:cs="Times New Roman"/>
                <w:b/>
              </w:rPr>
            </w:pPr>
          </w:p>
          <w:p w:rsidR="00FD657E" w:rsidRDefault="00FD657E">
            <w:pPr>
              <w:jc w:val="right"/>
              <w:rPr>
                <w:rFonts w:ascii="Times New Roman" w:hAnsi="Times New Roman" w:cs="Times New Roman"/>
              </w:rPr>
            </w:pPr>
            <w:r w:rsidRPr="0053465E">
              <w:rPr>
                <w:rFonts w:ascii="Times New Roman" w:hAnsi="Times New Roman" w:cs="Times New Roman"/>
              </w:rPr>
              <w:t>0</w:t>
            </w:r>
          </w:p>
          <w:p w:rsidR="0053465E" w:rsidRPr="0053465E" w:rsidRDefault="0053465E">
            <w:pPr>
              <w:jc w:val="right"/>
              <w:rPr>
                <w:rFonts w:ascii="Times New Roman" w:hAnsi="Times New Roman" w:cs="Times New Roman"/>
              </w:rPr>
            </w:pPr>
          </w:p>
          <w:p w:rsidR="00FD657E" w:rsidRPr="0053465E" w:rsidRDefault="00FD657E">
            <w:pPr>
              <w:jc w:val="right"/>
              <w:rPr>
                <w:rFonts w:ascii="Times New Roman" w:hAnsi="Times New Roman" w:cs="Times New Roman"/>
                <w:b/>
              </w:rPr>
            </w:pPr>
            <w:r w:rsidRPr="0053465E">
              <w:rPr>
                <w:rFonts w:ascii="Times New Roman" w:hAnsi="Times New Roman" w:cs="Times New Roman"/>
                <w:b/>
              </w:rPr>
              <w:t>0</w:t>
            </w:r>
          </w:p>
          <w:p w:rsidR="00FD657E" w:rsidRDefault="00FD657E">
            <w:pPr>
              <w:jc w:val="right"/>
              <w:rPr>
                <w:rFonts w:ascii="Times New Roman" w:hAnsi="Times New Roman" w:cs="Times New Roman"/>
                <w:b/>
              </w:rPr>
            </w:pPr>
          </w:p>
          <w:p w:rsidR="00FD657E" w:rsidRPr="0075042B" w:rsidRDefault="00FD657E">
            <w:pPr>
              <w:jc w:val="right"/>
              <w:rPr>
                <w:rFonts w:ascii="Times New Roman" w:hAnsi="Times New Roman" w:cs="Times New Roman"/>
              </w:rPr>
            </w:pPr>
            <w:r w:rsidRPr="0075042B">
              <w:rPr>
                <w:rFonts w:ascii="Times New Roman" w:hAnsi="Times New Roman" w:cs="Times New Roman"/>
              </w:rPr>
              <w:t>0</w:t>
            </w:r>
          </w:p>
          <w:p w:rsidR="00FD657E" w:rsidRDefault="0053465E">
            <w:pPr>
              <w:jc w:val="right"/>
              <w:rPr>
                <w:rFonts w:ascii="Times New Roman" w:hAnsi="Times New Roman" w:cs="Times New Roman"/>
                <w:b/>
              </w:rPr>
            </w:pPr>
            <w:r>
              <w:rPr>
                <w:rFonts w:ascii="Times New Roman" w:hAnsi="Times New Roman" w:cs="Times New Roman"/>
                <w:noProof/>
              </w:rPr>
              <w:pict>
                <v:line id="_x0000_s1115" style="position:absolute;left:0;text-align:left;z-index:251659776" from="-4.55pt,7.8pt" to="115.45pt,7.8pt"/>
              </w:pict>
            </w:r>
          </w:p>
          <w:p w:rsidR="00FD657E" w:rsidRDefault="00FD657E">
            <w:pPr>
              <w:jc w:val="right"/>
              <w:rPr>
                <w:rFonts w:ascii="Times New Roman" w:hAnsi="Times New Roman" w:cs="Times New Roman"/>
                <w:b/>
              </w:rPr>
            </w:pPr>
            <w:r>
              <w:rPr>
                <w:rFonts w:ascii="Times New Roman" w:hAnsi="Times New Roman" w:cs="Times New Roman"/>
                <w:b/>
              </w:rPr>
              <w:t>0</w:t>
            </w:r>
          </w:p>
          <w:p w:rsidR="00FD657E" w:rsidRDefault="00FD657E">
            <w:pPr>
              <w:jc w:val="right"/>
              <w:rPr>
                <w:rFonts w:ascii="Times New Roman" w:hAnsi="Times New Roman" w:cs="Times New Roman"/>
                <w:b/>
              </w:rPr>
            </w:pPr>
          </w:p>
          <w:p w:rsidR="00FD657E" w:rsidRDefault="00FD657E">
            <w:pPr>
              <w:jc w:val="right"/>
              <w:rPr>
                <w:rFonts w:ascii="Times New Roman" w:hAnsi="Times New Roman" w:cs="Times New Roman"/>
                <w:b/>
              </w:rPr>
            </w:pPr>
          </w:p>
          <w:p w:rsidR="0053465E" w:rsidRDefault="0053465E">
            <w:pPr>
              <w:jc w:val="right"/>
              <w:rPr>
                <w:rFonts w:ascii="Times New Roman" w:hAnsi="Times New Roman" w:cs="Times New Roman"/>
                <w:b/>
              </w:rPr>
            </w:pPr>
          </w:p>
          <w:p w:rsidR="00FD657E" w:rsidRDefault="006C19AE">
            <w:pPr>
              <w:jc w:val="right"/>
              <w:rPr>
                <w:rFonts w:ascii="Times New Roman" w:hAnsi="Times New Roman" w:cs="Times New Roman"/>
                <w:b/>
              </w:rPr>
            </w:pPr>
            <w:r>
              <w:rPr>
                <w:rFonts w:ascii="Times New Roman" w:hAnsi="Times New Roman" w:cs="Times New Roman"/>
                <w:b/>
              </w:rPr>
              <w:t>5 117 000</w:t>
            </w:r>
          </w:p>
          <w:p w:rsidR="00FD657E" w:rsidRDefault="00FD657E">
            <w:pPr>
              <w:jc w:val="right"/>
              <w:rPr>
                <w:rFonts w:ascii="Times New Roman" w:hAnsi="Times New Roman" w:cs="Times New Roman"/>
                <w:b/>
              </w:rPr>
            </w:pPr>
          </w:p>
          <w:p w:rsidR="00FD657E" w:rsidRDefault="00FD657E">
            <w:pPr>
              <w:jc w:val="right"/>
              <w:rPr>
                <w:rFonts w:ascii="Times New Roman" w:hAnsi="Times New Roman" w:cs="Times New Roman"/>
                <w:b/>
              </w:rPr>
            </w:pPr>
          </w:p>
        </w:tc>
        <w:tc>
          <w:tcPr>
            <w:tcW w:w="1276" w:type="dxa"/>
          </w:tcPr>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rPr>
            </w:pPr>
            <w:r>
              <w:rPr>
                <w:rFonts w:ascii="Times New Roman" w:hAnsi="Times New Roman" w:cs="Times New Roman"/>
              </w:rPr>
              <w:t>1 088 605</w:t>
            </w:r>
          </w:p>
          <w:p w:rsidR="00FD657E" w:rsidRDefault="00FD657E">
            <w:pPr>
              <w:jc w:val="right"/>
              <w:rPr>
                <w:rFonts w:ascii="Times New Roman" w:hAnsi="Times New Roman" w:cs="Times New Roman"/>
              </w:rPr>
            </w:pPr>
            <w:r>
              <w:rPr>
                <w:rFonts w:ascii="Times New Roman" w:hAnsi="Times New Roman" w:cs="Times New Roman"/>
              </w:rPr>
              <w:t>3 737</w:t>
            </w:r>
            <w:r w:rsidR="006C19AE">
              <w:rPr>
                <w:rFonts w:ascii="Times New Roman" w:hAnsi="Times New Roman" w:cs="Times New Roman"/>
              </w:rPr>
              <w:t> </w:t>
            </w:r>
            <w:r>
              <w:rPr>
                <w:rFonts w:ascii="Times New Roman" w:hAnsi="Times New Roman" w:cs="Times New Roman"/>
              </w:rPr>
              <w:t>102</w:t>
            </w:r>
          </w:p>
          <w:p w:rsidR="00FD657E" w:rsidRDefault="00FD657E">
            <w:pPr>
              <w:jc w:val="right"/>
              <w:rPr>
                <w:rFonts w:ascii="Times New Roman" w:hAnsi="Times New Roman" w:cs="Times New Roman"/>
              </w:rPr>
            </w:pP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6C19AE" w:rsidRDefault="006C19AE">
            <w:pPr>
              <w:jc w:val="right"/>
              <w:rPr>
                <w:rFonts w:ascii="Times New Roman" w:hAnsi="Times New Roman" w:cs="Times New Roman"/>
              </w:rPr>
            </w:pPr>
          </w:p>
          <w:p w:rsidR="00FD657E" w:rsidRDefault="00FD657E">
            <w:pPr>
              <w:jc w:val="right"/>
              <w:rPr>
                <w:rFonts w:ascii="Times New Roman" w:hAnsi="Times New Roman" w:cs="Times New Roman"/>
                <w:b/>
              </w:rPr>
            </w:pPr>
            <w:r>
              <w:rPr>
                <w:rFonts w:ascii="Times New Roman" w:hAnsi="Times New Roman" w:cs="Times New Roman"/>
                <w:b/>
              </w:rPr>
              <w:t>4 825 707</w:t>
            </w:r>
          </w:p>
          <w:p w:rsidR="00FD657E" w:rsidRDefault="00FD657E">
            <w:pPr>
              <w:jc w:val="right"/>
              <w:rPr>
                <w:rFonts w:ascii="Times New Roman" w:hAnsi="Times New Roman" w:cs="Times New Roman"/>
                <w:b/>
              </w:rPr>
            </w:pPr>
          </w:p>
          <w:p w:rsidR="0053465E" w:rsidRDefault="0053465E" w:rsidP="006C19AE">
            <w:pPr>
              <w:rPr>
                <w:rFonts w:ascii="Times New Roman" w:hAnsi="Times New Roman" w:cs="Times New Roman"/>
                <w:b/>
              </w:rPr>
            </w:pPr>
          </w:p>
          <w:p w:rsidR="00FD657E" w:rsidRDefault="00FD657E">
            <w:pPr>
              <w:jc w:val="right"/>
              <w:rPr>
                <w:rFonts w:ascii="Times New Roman" w:hAnsi="Times New Roman" w:cs="Times New Roman"/>
              </w:rPr>
            </w:pPr>
            <w:r w:rsidRPr="0053465E">
              <w:rPr>
                <w:rFonts w:ascii="Times New Roman" w:hAnsi="Times New Roman" w:cs="Times New Roman"/>
              </w:rPr>
              <w:t>0</w:t>
            </w:r>
          </w:p>
          <w:p w:rsidR="0053465E" w:rsidRPr="0053465E" w:rsidRDefault="0053465E">
            <w:pPr>
              <w:jc w:val="right"/>
              <w:rPr>
                <w:rFonts w:ascii="Times New Roman" w:hAnsi="Times New Roman" w:cs="Times New Roman"/>
              </w:rPr>
            </w:pPr>
          </w:p>
          <w:p w:rsidR="00FD657E" w:rsidRDefault="00FD657E" w:rsidP="0053465E">
            <w:pPr>
              <w:jc w:val="right"/>
              <w:rPr>
                <w:rFonts w:ascii="Times New Roman" w:hAnsi="Times New Roman" w:cs="Times New Roman"/>
                <w:b/>
              </w:rPr>
            </w:pPr>
            <w:r w:rsidRPr="0053465E">
              <w:rPr>
                <w:rFonts w:ascii="Times New Roman" w:hAnsi="Times New Roman" w:cs="Times New Roman"/>
                <w:b/>
              </w:rPr>
              <w:t>0</w:t>
            </w:r>
          </w:p>
          <w:p w:rsidR="00FD657E" w:rsidRDefault="00FD657E">
            <w:pPr>
              <w:jc w:val="right"/>
              <w:rPr>
                <w:rFonts w:ascii="Times New Roman" w:hAnsi="Times New Roman" w:cs="Times New Roman"/>
                <w:b/>
              </w:rPr>
            </w:pPr>
          </w:p>
          <w:p w:rsidR="00FD657E" w:rsidRPr="0075042B" w:rsidRDefault="00FD657E">
            <w:pPr>
              <w:jc w:val="right"/>
              <w:rPr>
                <w:rFonts w:ascii="Times New Roman" w:hAnsi="Times New Roman" w:cs="Times New Roman"/>
              </w:rPr>
            </w:pPr>
            <w:r w:rsidRPr="0075042B">
              <w:rPr>
                <w:rFonts w:ascii="Times New Roman" w:hAnsi="Times New Roman" w:cs="Times New Roman"/>
              </w:rPr>
              <w:t>0</w:t>
            </w:r>
          </w:p>
          <w:p w:rsidR="00FD657E" w:rsidRDefault="00FD657E">
            <w:pPr>
              <w:jc w:val="right"/>
              <w:rPr>
                <w:rFonts w:ascii="Times New Roman" w:hAnsi="Times New Roman" w:cs="Times New Roman"/>
                <w:b/>
              </w:rPr>
            </w:pPr>
          </w:p>
          <w:p w:rsidR="00FD657E" w:rsidRDefault="00FD657E">
            <w:pPr>
              <w:jc w:val="right"/>
              <w:rPr>
                <w:rFonts w:ascii="Times New Roman" w:hAnsi="Times New Roman" w:cs="Times New Roman"/>
                <w:b/>
              </w:rPr>
            </w:pPr>
            <w:r>
              <w:rPr>
                <w:rFonts w:ascii="Times New Roman" w:hAnsi="Times New Roman" w:cs="Times New Roman"/>
                <w:b/>
              </w:rPr>
              <w:t>0</w:t>
            </w:r>
          </w:p>
          <w:p w:rsidR="00FD657E" w:rsidRDefault="00FD657E">
            <w:pPr>
              <w:jc w:val="right"/>
              <w:rPr>
                <w:rFonts w:ascii="Times New Roman" w:hAnsi="Times New Roman" w:cs="Times New Roman"/>
                <w:b/>
              </w:rPr>
            </w:pPr>
          </w:p>
          <w:p w:rsidR="00FD657E" w:rsidRDefault="00FD657E">
            <w:pPr>
              <w:jc w:val="right"/>
              <w:rPr>
                <w:rFonts w:ascii="Times New Roman" w:hAnsi="Times New Roman" w:cs="Times New Roman"/>
              </w:rPr>
            </w:pPr>
          </w:p>
          <w:p w:rsidR="00FD657E" w:rsidRDefault="00FD657E">
            <w:pPr>
              <w:jc w:val="right"/>
              <w:rPr>
                <w:rFonts w:ascii="Times New Roman" w:hAnsi="Times New Roman" w:cs="Times New Roman"/>
                <w:b/>
              </w:rPr>
            </w:pPr>
          </w:p>
          <w:p w:rsidR="00FD657E" w:rsidRDefault="006C19AE">
            <w:pPr>
              <w:jc w:val="right"/>
              <w:rPr>
                <w:rFonts w:ascii="Times New Roman" w:hAnsi="Times New Roman" w:cs="Times New Roman"/>
                <w:b/>
              </w:rPr>
            </w:pPr>
            <w:r>
              <w:rPr>
                <w:rFonts w:ascii="Times New Roman" w:hAnsi="Times New Roman" w:cs="Times New Roman"/>
                <w:b/>
              </w:rPr>
              <w:t>4 825 707</w:t>
            </w:r>
          </w:p>
          <w:p w:rsidR="00FD657E" w:rsidRDefault="00FD657E">
            <w:pPr>
              <w:jc w:val="right"/>
              <w:rPr>
                <w:rFonts w:ascii="Times New Roman" w:hAnsi="Times New Roman" w:cs="Times New Roman"/>
                <w:b/>
              </w:rPr>
            </w:pPr>
          </w:p>
          <w:p w:rsidR="00FD657E" w:rsidRDefault="00FD657E">
            <w:pPr>
              <w:jc w:val="right"/>
              <w:rPr>
                <w:rFonts w:ascii="Times New Roman" w:hAnsi="Times New Roman" w:cs="Times New Roman"/>
                <w:b/>
              </w:rPr>
            </w:pPr>
          </w:p>
        </w:tc>
      </w:tr>
      <w:tr w:rsidR="00FD657E">
        <w:trPr>
          <w:trHeight w:val="377"/>
          <w:jc w:val="center"/>
        </w:trPr>
        <w:tc>
          <w:tcPr>
            <w:tcW w:w="3119" w:type="dxa"/>
            <w:vAlign w:val="center"/>
          </w:tcPr>
          <w:p w:rsidR="00FD657E" w:rsidRDefault="00FD657E">
            <w:pPr>
              <w:jc w:val="both"/>
              <w:rPr>
                <w:rFonts w:ascii="Times New Roman" w:hAnsi="Times New Roman" w:cs="Times New Roman"/>
                <w:b/>
              </w:rPr>
            </w:pPr>
            <w:r>
              <w:rPr>
                <w:rFonts w:ascii="Times New Roman" w:hAnsi="Times New Roman" w:cs="Times New Roman"/>
                <w:b/>
              </w:rPr>
              <w:t>TOTAL</w:t>
            </w:r>
          </w:p>
        </w:tc>
        <w:tc>
          <w:tcPr>
            <w:tcW w:w="1276" w:type="dxa"/>
            <w:vAlign w:val="center"/>
          </w:tcPr>
          <w:p w:rsidR="00FD657E" w:rsidRDefault="00FD657E">
            <w:pPr>
              <w:jc w:val="right"/>
              <w:rPr>
                <w:rFonts w:ascii="Times New Roman" w:hAnsi="Times New Roman" w:cs="Times New Roman"/>
                <w:b/>
              </w:rPr>
            </w:pPr>
            <w:r>
              <w:rPr>
                <w:rFonts w:ascii="Times New Roman" w:hAnsi="Times New Roman" w:cs="Times New Roman"/>
                <w:b/>
              </w:rPr>
              <w:t>5 117 000</w:t>
            </w:r>
          </w:p>
        </w:tc>
        <w:tc>
          <w:tcPr>
            <w:tcW w:w="1094" w:type="dxa"/>
            <w:vAlign w:val="center"/>
          </w:tcPr>
          <w:p w:rsidR="00FD657E" w:rsidRDefault="00FD657E">
            <w:pPr>
              <w:jc w:val="right"/>
              <w:rPr>
                <w:rFonts w:ascii="Times New Roman" w:hAnsi="Times New Roman" w:cs="Times New Roman"/>
                <w:b/>
              </w:rPr>
            </w:pPr>
            <w:r>
              <w:rPr>
                <w:rFonts w:ascii="Times New Roman" w:hAnsi="Times New Roman" w:cs="Times New Roman"/>
                <w:b/>
              </w:rPr>
              <w:t>4 825 707</w:t>
            </w:r>
          </w:p>
        </w:tc>
        <w:tc>
          <w:tcPr>
            <w:tcW w:w="2733" w:type="dxa"/>
            <w:vAlign w:val="center"/>
          </w:tcPr>
          <w:p w:rsidR="00FD657E" w:rsidRPr="000F7477" w:rsidRDefault="00FD657E">
            <w:pPr>
              <w:jc w:val="both"/>
              <w:rPr>
                <w:rFonts w:ascii="Times New Roman" w:hAnsi="Times New Roman" w:cs="Times New Roman"/>
                <w:b/>
              </w:rPr>
            </w:pPr>
            <w:r w:rsidRPr="000F7477">
              <w:rPr>
                <w:rFonts w:ascii="Times New Roman" w:hAnsi="Times New Roman" w:cs="Times New Roman"/>
                <w:b/>
              </w:rPr>
              <w:t>TOTAL</w:t>
            </w:r>
          </w:p>
        </w:tc>
        <w:tc>
          <w:tcPr>
            <w:tcW w:w="1134" w:type="dxa"/>
            <w:vAlign w:val="center"/>
          </w:tcPr>
          <w:p w:rsidR="00FD657E" w:rsidRPr="000F7477" w:rsidRDefault="00FD657E">
            <w:pPr>
              <w:jc w:val="right"/>
              <w:rPr>
                <w:rFonts w:ascii="Times New Roman" w:hAnsi="Times New Roman" w:cs="Times New Roman"/>
                <w:b/>
              </w:rPr>
            </w:pPr>
            <w:r w:rsidRPr="000F7477">
              <w:rPr>
                <w:rFonts w:ascii="Times New Roman" w:hAnsi="Times New Roman" w:cs="Times New Roman"/>
                <w:b/>
              </w:rPr>
              <w:t>5 117 000</w:t>
            </w:r>
          </w:p>
        </w:tc>
        <w:tc>
          <w:tcPr>
            <w:tcW w:w="1276" w:type="dxa"/>
            <w:vAlign w:val="center"/>
          </w:tcPr>
          <w:p w:rsidR="00FD657E" w:rsidRDefault="00FD657E">
            <w:pPr>
              <w:jc w:val="right"/>
              <w:rPr>
                <w:rFonts w:ascii="Times New Roman" w:hAnsi="Times New Roman" w:cs="Times New Roman"/>
                <w:b/>
              </w:rPr>
            </w:pPr>
            <w:r>
              <w:rPr>
                <w:rFonts w:ascii="Times New Roman" w:hAnsi="Times New Roman" w:cs="Times New Roman"/>
                <w:b/>
              </w:rPr>
              <w:t>4 825 707</w:t>
            </w:r>
          </w:p>
        </w:tc>
      </w:tr>
    </w:tbl>
    <w:p w:rsidR="0075042B" w:rsidRDefault="0075042B">
      <w:pPr>
        <w:jc w:val="both"/>
        <w:rPr>
          <w:rFonts w:ascii="Times New Roman" w:hAnsi="Times New Roman" w:cs="Times New Roman"/>
        </w:rPr>
      </w:pPr>
    </w:p>
    <w:p w:rsidR="00CA307E" w:rsidRPr="00266459" w:rsidRDefault="00CA307E" w:rsidP="00CA307E">
      <w:pPr>
        <w:jc w:val="both"/>
        <w:rPr>
          <w:rFonts w:ascii="Times New Roman" w:hAnsi="Times New Roman" w:cs="Times New Roman"/>
          <w:color w:val="4F6228"/>
          <w:sz w:val="24"/>
        </w:rPr>
      </w:pPr>
      <w:r>
        <w:rPr>
          <w:rFonts w:ascii="Times New Roman" w:hAnsi="Times New Roman" w:cs="Times New Roman"/>
          <w:b/>
          <w:i/>
          <w:color w:val="4F6228"/>
          <w:sz w:val="24"/>
        </w:rPr>
        <w:t>Remarque : dans l’exemple choisi il aurait fallu ajouter des charges exceptionnelles (comme par exemple des amendes fiscales) et d’autres produits d’exploitation (en plus des ventes) comme par exemple des loyers reçus</w:t>
      </w:r>
    </w:p>
    <w:p w:rsidR="0075042B" w:rsidRDefault="0075042B">
      <w:pPr>
        <w:jc w:val="both"/>
        <w:rPr>
          <w:rFonts w:ascii="Times New Roman" w:hAnsi="Times New Roman" w:cs="Times New Roman"/>
        </w:rPr>
      </w:pPr>
    </w:p>
    <w:p w:rsidR="00FD657E" w:rsidRPr="00716192" w:rsidRDefault="00FD657E" w:rsidP="001F3C78">
      <w:pPr>
        <w:numPr>
          <w:ilvl w:val="0"/>
          <w:numId w:val="27"/>
        </w:numPr>
        <w:tabs>
          <w:tab w:val="clear" w:pos="720"/>
        </w:tabs>
        <w:ind w:left="284" w:hanging="284"/>
        <w:jc w:val="both"/>
        <w:rPr>
          <w:rFonts w:ascii="Times New Roman" w:hAnsi="Times New Roman" w:cs="Times New Roman"/>
          <w:b/>
          <w:i/>
          <w:sz w:val="24"/>
        </w:rPr>
      </w:pPr>
      <w:r w:rsidRPr="00716192">
        <w:rPr>
          <w:rFonts w:ascii="Times New Roman" w:hAnsi="Times New Roman" w:cs="Times New Roman"/>
          <w:b/>
          <w:i/>
          <w:color w:val="000000"/>
          <w:sz w:val="24"/>
        </w:rPr>
        <w:t>Quel est le mont</w:t>
      </w:r>
      <w:r w:rsidR="001F3C78">
        <w:rPr>
          <w:rFonts w:ascii="Times New Roman" w:hAnsi="Times New Roman" w:cs="Times New Roman"/>
          <w:b/>
          <w:i/>
          <w:color w:val="000000"/>
          <w:sz w:val="24"/>
        </w:rPr>
        <w:t>ant du résultat réalisé en 2011</w:t>
      </w:r>
      <w:r w:rsidRPr="00716192">
        <w:rPr>
          <w:rFonts w:ascii="Times New Roman" w:hAnsi="Times New Roman" w:cs="Times New Roman"/>
          <w:b/>
          <w:i/>
          <w:color w:val="000000"/>
          <w:sz w:val="24"/>
        </w:rPr>
        <w:t xml:space="preserve"> par l’entreprise ? </w:t>
      </w:r>
      <w:r w:rsidR="00CA307E" w:rsidRPr="003A31D9">
        <w:rPr>
          <w:i/>
          <w:color w:val="4F6228"/>
          <w:sz w:val="28"/>
          <w:szCs w:val="28"/>
          <w:u w:val="single"/>
        </w:rPr>
        <w:t>*</w:t>
      </w:r>
      <w:r w:rsidRPr="00716192">
        <w:rPr>
          <w:rFonts w:ascii="Times New Roman" w:hAnsi="Times New Roman" w:cs="Times New Roman"/>
          <w:b/>
          <w:i/>
          <w:color w:val="000000"/>
          <w:sz w:val="24"/>
        </w:rPr>
        <w:t xml:space="preserve">Quelle est son évolution par rapport à 2010 ? </w:t>
      </w:r>
    </w:p>
    <w:p w:rsidR="00F307A2" w:rsidRDefault="00FD657E" w:rsidP="001F3C78">
      <w:pPr>
        <w:jc w:val="both"/>
        <w:rPr>
          <w:rFonts w:ascii="Times New Roman" w:hAnsi="Times New Roman" w:cs="Times New Roman"/>
          <w:color w:val="FF0000"/>
          <w:sz w:val="24"/>
        </w:rPr>
      </w:pPr>
      <w:r>
        <w:rPr>
          <w:rFonts w:ascii="Times New Roman" w:hAnsi="Times New Roman" w:cs="Times New Roman"/>
          <w:color w:val="FF0000"/>
          <w:sz w:val="24"/>
        </w:rPr>
        <w:t>L’entreprise a réalisé en 2011 un résultat</w:t>
      </w:r>
      <w:r w:rsidR="001F3C78">
        <w:rPr>
          <w:rFonts w:ascii="Times New Roman" w:hAnsi="Times New Roman" w:cs="Times New Roman"/>
          <w:color w:val="FF0000"/>
          <w:sz w:val="24"/>
        </w:rPr>
        <w:t xml:space="preserve"> bénéficiaire</w:t>
      </w:r>
      <w:r>
        <w:rPr>
          <w:rFonts w:ascii="Times New Roman" w:hAnsi="Times New Roman" w:cs="Times New Roman"/>
          <w:color w:val="FF0000"/>
          <w:sz w:val="24"/>
        </w:rPr>
        <w:t xml:space="preserve"> de 161 340 €. Il a augmenté de 11 % environ (déjà calculé à la question 6 de l’analyse du bilan) </w:t>
      </w:r>
    </w:p>
    <w:p w:rsidR="001F3C78" w:rsidRDefault="001F3C78" w:rsidP="001F3C78">
      <w:pPr>
        <w:jc w:val="both"/>
        <w:rPr>
          <w:rFonts w:ascii="Times New Roman" w:hAnsi="Times New Roman" w:cs="Times New Roman"/>
          <w:color w:val="FF0000"/>
          <w:sz w:val="24"/>
        </w:rPr>
      </w:pPr>
    </w:p>
    <w:p w:rsidR="001F3C78" w:rsidRPr="00EF3280" w:rsidRDefault="001F3C78" w:rsidP="001F3C78">
      <w:pPr>
        <w:jc w:val="both"/>
        <w:rPr>
          <w:rFonts w:ascii="Times New Roman" w:eastAsia="Calibri" w:hAnsi="Times New Roman" w:cs="Times New Roman"/>
          <w:i/>
          <w:color w:val="17365D"/>
          <w:sz w:val="24"/>
          <w:szCs w:val="22"/>
          <w:lang w:eastAsia="en-US"/>
        </w:rPr>
      </w:pPr>
      <w:r w:rsidRPr="00EF3280">
        <w:rPr>
          <w:rFonts w:ascii="Times New Roman" w:eastAsia="Calibri" w:hAnsi="Times New Roman" w:cs="Times New Roman"/>
          <w:i/>
          <w:color w:val="17365D"/>
          <w:sz w:val="24"/>
          <w:szCs w:val="22"/>
          <w:lang w:eastAsia="en-US"/>
        </w:rPr>
        <w:t>En simplifiant :</w:t>
      </w:r>
    </w:p>
    <w:p w:rsidR="001F3C78" w:rsidRPr="00EF3280" w:rsidRDefault="001F3C78" w:rsidP="001F3C78">
      <w:pPr>
        <w:jc w:val="both"/>
        <w:rPr>
          <w:rFonts w:ascii="Times New Roman" w:eastAsia="Calibri" w:hAnsi="Times New Roman" w:cs="Times New Roman"/>
          <w:i/>
          <w:color w:val="17365D"/>
          <w:sz w:val="24"/>
          <w:szCs w:val="22"/>
          <w:lang w:eastAsia="en-US"/>
        </w:rPr>
      </w:pPr>
      <w:r w:rsidRPr="00CA5C9A">
        <w:rPr>
          <w:rFonts w:ascii="Times New Roman" w:eastAsia="Calibri" w:hAnsi="Times New Roman" w:cs="Times New Roman"/>
          <w:b/>
          <w:i/>
          <w:color w:val="17365D"/>
          <w:sz w:val="24"/>
          <w:szCs w:val="22"/>
          <w:lang w:eastAsia="en-US"/>
        </w:rPr>
        <w:t xml:space="preserve">Charges </w:t>
      </w:r>
      <w:r w:rsidRPr="00EF3280">
        <w:rPr>
          <w:rFonts w:ascii="Times New Roman" w:eastAsia="Calibri" w:hAnsi="Times New Roman" w:cs="Times New Roman"/>
          <w:i/>
          <w:color w:val="17365D"/>
          <w:sz w:val="24"/>
          <w:szCs w:val="22"/>
          <w:lang w:eastAsia="en-US"/>
        </w:rPr>
        <w:t xml:space="preserve">= Achats de biens (non durables) et de services, qui vont être consommés dès la 1ère utilisation ou assez rapidement. Ces achats représentent un appauvrissement pour l’entreprise (en simplifiant, ils vont entraîner </w:t>
      </w:r>
      <w:r w:rsidR="00844C1E">
        <w:rPr>
          <w:rFonts w:ascii="Times New Roman" w:eastAsia="Calibri" w:hAnsi="Times New Roman" w:cs="Times New Roman"/>
          <w:i/>
          <w:color w:val="17365D"/>
          <w:sz w:val="24"/>
          <w:szCs w:val="22"/>
          <w:lang w:eastAsia="en-US"/>
        </w:rPr>
        <w:t xml:space="preserve">en contrepartie </w:t>
      </w:r>
      <w:r w:rsidRPr="00EF3280">
        <w:rPr>
          <w:rFonts w:ascii="Times New Roman" w:eastAsia="Calibri" w:hAnsi="Times New Roman" w:cs="Times New Roman"/>
          <w:i/>
          <w:color w:val="17365D"/>
          <w:sz w:val="24"/>
          <w:szCs w:val="22"/>
          <w:lang w:eastAsia="en-US"/>
        </w:rPr>
        <w:t>une sortie d’argent définitive (qui ne sera pas rendue à l’entreprise)</w:t>
      </w:r>
    </w:p>
    <w:p w:rsidR="001F3C78" w:rsidRPr="00EF3280" w:rsidRDefault="001F3C78" w:rsidP="001F3C78">
      <w:pPr>
        <w:jc w:val="both"/>
        <w:rPr>
          <w:rFonts w:ascii="Times New Roman" w:eastAsia="Calibri" w:hAnsi="Times New Roman" w:cs="Times New Roman"/>
          <w:i/>
          <w:color w:val="17365D"/>
          <w:sz w:val="24"/>
          <w:szCs w:val="22"/>
          <w:lang w:eastAsia="en-US"/>
        </w:rPr>
      </w:pPr>
      <w:r w:rsidRPr="00CA5C9A">
        <w:rPr>
          <w:rFonts w:ascii="Times New Roman" w:eastAsia="Calibri" w:hAnsi="Times New Roman" w:cs="Times New Roman"/>
          <w:b/>
          <w:i/>
          <w:color w:val="17365D"/>
          <w:sz w:val="24"/>
          <w:szCs w:val="22"/>
          <w:lang w:eastAsia="en-US"/>
        </w:rPr>
        <w:t>Produits</w:t>
      </w:r>
      <w:r w:rsidRPr="00EF3280">
        <w:rPr>
          <w:rFonts w:ascii="Times New Roman" w:eastAsia="Calibri" w:hAnsi="Times New Roman" w:cs="Times New Roman"/>
          <w:i/>
          <w:color w:val="17365D"/>
          <w:sz w:val="24"/>
          <w:szCs w:val="22"/>
          <w:lang w:eastAsia="en-US"/>
        </w:rPr>
        <w:t xml:space="preserve"> = Ventes de biens (non durables) et de services obtenus grâce à l’activité de l’entreprise (et grâce aux charges engagées). Ces ventes représentent un enrichissement pour l’entreprise (en simplifiant, elles vont entraîner</w:t>
      </w:r>
      <w:r w:rsidR="00844C1E">
        <w:rPr>
          <w:rFonts w:ascii="Times New Roman" w:eastAsia="Calibri" w:hAnsi="Times New Roman" w:cs="Times New Roman"/>
          <w:i/>
          <w:color w:val="17365D"/>
          <w:sz w:val="24"/>
          <w:szCs w:val="22"/>
          <w:lang w:eastAsia="en-US"/>
        </w:rPr>
        <w:t xml:space="preserve"> en contrepartie</w:t>
      </w:r>
      <w:r w:rsidRPr="00EF3280">
        <w:rPr>
          <w:rFonts w:ascii="Times New Roman" w:eastAsia="Calibri" w:hAnsi="Times New Roman" w:cs="Times New Roman"/>
          <w:i/>
          <w:color w:val="17365D"/>
          <w:sz w:val="24"/>
          <w:szCs w:val="22"/>
          <w:lang w:eastAsia="en-US"/>
        </w:rPr>
        <w:t xml:space="preserve"> une entrée d’argent définitive (l’entreprise ne devra pas rendre cet argent)</w:t>
      </w:r>
    </w:p>
    <w:p w:rsidR="00CA5C9A" w:rsidRPr="00EF3280" w:rsidRDefault="00CA5C9A" w:rsidP="00CA5C9A">
      <w:pPr>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Le</w:t>
      </w:r>
      <w:r w:rsidRPr="000707BC">
        <w:rPr>
          <w:rFonts w:ascii="Times New Roman" w:eastAsia="Calibri" w:hAnsi="Times New Roman" w:cs="Times New Roman"/>
          <w:b/>
          <w:i/>
          <w:color w:val="17365D"/>
          <w:sz w:val="24"/>
          <w:szCs w:val="22"/>
          <w:lang w:eastAsia="en-US"/>
        </w:rPr>
        <w:t xml:space="preserve"> résultat</w:t>
      </w:r>
      <w:r>
        <w:rPr>
          <w:rFonts w:ascii="Times New Roman" w:eastAsia="Calibri" w:hAnsi="Times New Roman" w:cs="Times New Roman"/>
          <w:i/>
          <w:color w:val="17365D"/>
          <w:sz w:val="24"/>
          <w:szCs w:val="22"/>
          <w:lang w:eastAsia="en-US"/>
        </w:rPr>
        <w:t xml:space="preserve"> est un bénéfice ou une perte et est calculé par différence entre le total des produits et celui des charges</w:t>
      </w:r>
    </w:p>
    <w:p w:rsidR="001F3C78" w:rsidRPr="00EF3280" w:rsidRDefault="001F3C78" w:rsidP="001F3C78">
      <w:pPr>
        <w:jc w:val="both"/>
        <w:rPr>
          <w:rFonts w:ascii="Times New Roman" w:eastAsia="Calibri" w:hAnsi="Times New Roman" w:cs="Times New Roman"/>
          <w:i/>
          <w:color w:val="17365D"/>
          <w:sz w:val="24"/>
          <w:szCs w:val="22"/>
          <w:lang w:eastAsia="en-US"/>
        </w:rPr>
      </w:pPr>
    </w:p>
    <w:p w:rsidR="00F307A2" w:rsidRPr="00EF3280" w:rsidRDefault="001F3C78" w:rsidP="00EF3280">
      <w:pPr>
        <w:jc w:val="both"/>
        <w:rPr>
          <w:rFonts w:ascii="Times New Roman" w:eastAsia="Calibri" w:hAnsi="Times New Roman" w:cs="Times New Roman"/>
          <w:i/>
          <w:color w:val="17365D"/>
          <w:sz w:val="24"/>
          <w:szCs w:val="22"/>
          <w:lang w:eastAsia="en-US"/>
        </w:rPr>
      </w:pPr>
      <w:r w:rsidRPr="00EF3280">
        <w:rPr>
          <w:rFonts w:ascii="Times New Roman" w:eastAsia="Calibri" w:hAnsi="Times New Roman" w:cs="Times New Roman"/>
          <w:i/>
          <w:color w:val="17365D"/>
          <w:sz w:val="24"/>
          <w:szCs w:val="22"/>
          <w:lang w:eastAsia="en-US"/>
        </w:rPr>
        <w:t>Il y a un bénéfice car le total des produits est supérieur au total des charges</w:t>
      </w:r>
      <w:r w:rsidR="00EF3280" w:rsidRPr="00EF3280">
        <w:rPr>
          <w:rFonts w:ascii="Times New Roman" w:eastAsia="Calibri" w:hAnsi="Times New Roman" w:cs="Times New Roman"/>
          <w:i/>
          <w:color w:val="17365D"/>
          <w:sz w:val="24"/>
          <w:szCs w:val="22"/>
          <w:lang w:eastAsia="en-US"/>
        </w:rPr>
        <w:t xml:space="preserve"> (l’entreprise s’est plus enrichie qu’appauvrie) et bénéfice = Total des produits moins total des charges.</w:t>
      </w:r>
    </w:p>
    <w:p w:rsidR="00EF3280" w:rsidRDefault="00EF3280" w:rsidP="00EF3280">
      <w:pPr>
        <w:jc w:val="both"/>
        <w:rPr>
          <w:rFonts w:ascii="Times New Roman" w:eastAsia="Calibri" w:hAnsi="Times New Roman" w:cs="Times New Roman"/>
          <w:i/>
          <w:color w:val="17365D"/>
          <w:sz w:val="24"/>
          <w:szCs w:val="22"/>
          <w:lang w:eastAsia="en-US"/>
        </w:rPr>
      </w:pPr>
      <w:r w:rsidRPr="001F3C78">
        <w:rPr>
          <w:rFonts w:ascii="Times New Roman" w:eastAsia="Calibri" w:hAnsi="Times New Roman" w:cs="Times New Roman"/>
          <w:i/>
          <w:color w:val="17365D"/>
          <w:sz w:val="24"/>
          <w:szCs w:val="22"/>
          <w:lang w:eastAsia="en-US"/>
        </w:rPr>
        <w:t>Ce</w:t>
      </w:r>
      <w:r>
        <w:rPr>
          <w:rFonts w:ascii="Times New Roman" w:eastAsia="Calibri" w:hAnsi="Times New Roman" w:cs="Times New Roman"/>
          <w:i/>
          <w:color w:val="17365D"/>
          <w:sz w:val="24"/>
          <w:szCs w:val="22"/>
          <w:lang w:eastAsia="en-US"/>
        </w:rPr>
        <w:t xml:space="preserve"> bénéfice</w:t>
      </w:r>
      <w:r w:rsidRPr="001F3C78">
        <w:rPr>
          <w:rFonts w:ascii="Times New Roman" w:eastAsia="Calibri" w:hAnsi="Times New Roman" w:cs="Times New Roman"/>
          <w:i/>
          <w:color w:val="17365D"/>
          <w:sz w:val="24"/>
          <w:szCs w:val="22"/>
          <w:lang w:eastAsia="en-US"/>
        </w:rPr>
        <w:t xml:space="preserve"> est placé du côté des charges afin d’équilibrer le compte de résultat : le total </w:t>
      </w:r>
      <w:r>
        <w:rPr>
          <w:rFonts w:ascii="Times New Roman" w:eastAsia="Calibri" w:hAnsi="Times New Roman" w:cs="Times New Roman"/>
          <w:i/>
          <w:color w:val="17365D"/>
          <w:sz w:val="24"/>
          <w:szCs w:val="22"/>
          <w:lang w:eastAsia="en-US"/>
        </w:rPr>
        <w:t xml:space="preserve">général est ainsi le même des 2 côtés. </w:t>
      </w:r>
    </w:p>
    <w:p w:rsidR="00EF3280" w:rsidRPr="00EF3280" w:rsidRDefault="00EF3280" w:rsidP="001F3C78">
      <w:pPr>
        <w:ind w:left="284" w:hanging="284"/>
        <w:jc w:val="both"/>
        <w:rPr>
          <w:rFonts w:ascii="Times New Roman" w:eastAsia="Calibri" w:hAnsi="Times New Roman" w:cs="Times New Roman"/>
          <w:i/>
          <w:color w:val="17365D"/>
          <w:sz w:val="24"/>
          <w:szCs w:val="22"/>
          <w:lang w:eastAsia="en-US"/>
        </w:rPr>
      </w:pPr>
    </w:p>
    <w:p w:rsidR="00EF3280" w:rsidRPr="00EF3280" w:rsidRDefault="00EF3280" w:rsidP="00EF3280">
      <w:pPr>
        <w:jc w:val="both"/>
        <w:rPr>
          <w:rFonts w:ascii="Times New Roman" w:eastAsia="Calibri" w:hAnsi="Times New Roman" w:cs="Times New Roman"/>
          <w:i/>
          <w:color w:val="17365D"/>
          <w:sz w:val="24"/>
          <w:szCs w:val="22"/>
          <w:lang w:eastAsia="en-US"/>
        </w:rPr>
      </w:pPr>
      <w:r w:rsidRPr="00EF3280">
        <w:rPr>
          <w:rFonts w:ascii="Times New Roman" w:eastAsia="Calibri" w:hAnsi="Times New Roman" w:cs="Times New Roman"/>
          <w:i/>
          <w:color w:val="17365D"/>
          <w:sz w:val="24"/>
          <w:szCs w:val="22"/>
          <w:lang w:eastAsia="en-US"/>
        </w:rPr>
        <w:t>Dans le cas contraire l’entreprise subira une perte (déficit) qui sera placé côté produit pour équilibrer. La perte = appauvrissement</w:t>
      </w:r>
    </w:p>
    <w:p w:rsidR="001F3C78" w:rsidRPr="001F3C78" w:rsidRDefault="001F3C78" w:rsidP="001F3C78">
      <w:pPr>
        <w:jc w:val="both"/>
        <w:rPr>
          <w:rFonts w:ascii="Times New Roman" w:eastAsia="Calibri" w:hAnsi="Times New Roman" w:cs="Times New Roman"/>
          <w:i/>
          <w:color w:val="17365D"/>
          <w:sz w:val="24"/>
          <w:szCs w:val="22"/>
          <w:lang w:eastAsia="en-US"/>
        </w:rPr>
      </w:pPr>
    </w:p>
    <w:p w:rsidR="00FD657E" w:rsidRPr="001F3C78" w:rsidRDefault="00FD657E" w:rsidP="001F3C78">
      <w:pPr>
        <w:ind w:left="284" w:hanging="284"/>
        <w:jc w:val="both"/>
        <w:rPr>
          <w:rFonts w:ascii="Times New Roman" w:eastAsia="Calibri" w:hAnsi="Times New Roman" w:cs="Times New Roman"/>
          <w:i/>
          <w:color w:val="17365D"/>
          <w:sz w:val="24"/>
          <w:szCs w:val="22"/>
          <w:lang w:eastAsia="en-US"/>
        </w:rPr>
      </w:pPr>
    </w:p>
    <w:p w:rsidR="00FD657E" w:rsidRPr="00716192" w:rsidRDefault="00FD657E" w:rsidP="001F3C78">
      <w:pPr>
        <w:numPr>
          <w:ilvl w:val="0"/>
          <w:numId w:val="27"/>
        </w:numPr>
        <w:tabs>
          <w:tab w:val="clear" w:pos="720"/>
        </w:tabs>
        <w:ind w:left="284" w:hanging="284"/>
        <w:jc w:val="both"/>
        <w:rPr>
          <w:rFonts w:ascii="Times New Roman" w:hAnsi="Times New Roman" w:cs="Times New Roman"/>
          <w:b/>
          <w:i/>
          <w:color w:val="000000"/>
          <w:sz w:val="24"/>
        </w:rPr>
      </w:pPr>
      <w:r w:rsidRPr="00716192">
        <w:rPr>
          <w:rFonts w:ascii="Times New Roman" w:hAnsi="Times New Roman" w:cs="Times New Roman"/>
          <w:b/>
          <w:i/>
          <w:color w:val="000000"/>
          <w:sz w:val="24"/>
        </w:rPr>
        <w:t>Quelle cohérence</w:t>
      </w:r>
      <w:r w:rsidR="00513CA6">
        <w:rPr>
          <w:rFonts w:ascii="Times New Roman" w:hAnsi="Times New Roman" w:cs="Times New Roman"/>
          <w:b/>
          <w:i/>
          <w:color w:val="000000"/>
          <w:sz w:val="24"/>
        </w:rPr>
        <w:t xml:space="preserve"> (lien)</w:t>
      </w:r>
      <w:r w:rsidRPr="00716192">
        <w:rPr>
          <w:rFonts w:ascii="Times New Roman" w:hAnsi="Times New Roman" w:cs="Times New Roman"/>
          <w:b/>
          <w:i/>
          <w:color w:val="000000"/>
          <w:sz w:val="24"/>
        </w:rPr>
        <w:t xml:space="preserve"> y a-t-il entre le bilan et le compte de résultat ?</w:t>
      </w:r>
    </w:p>
    <w:p w:rsidR="00FD657E" w:rsidRDefault="00FD657E" w:rsidP="008E52A2">
      <w:pPr>
        <w:jc w:val="both"/>
        <w:rPr>
          <w:rFonts w:ascii="Times New Roman" w:hAnsi="Times New Roman" w:cs="Times New Roman"/>
          <w:color w:val="FF0000"/>
          <w:sz w:val="24"/>
        </w:rPr>
      </w:pPr>
      <w:r>
        <w:rPr>
          <w:rFonts w:ascii="Times New Roman" w:hAnsi="Times New Roman" w:cs="Times New Roman"/>
          <w:color w:val="FF0000"/>
          <w:sz w:val="24"/>
        </w:rPr>
        <w:t xml:space="preserve">Le résultat inscrit au bilan </w:t>
      </w:r>
      <w:r w:rsidR="008E52A2">
        <w:rPr>
          <w:rFonts w:ascii="Times New Roman" w:hAnsi="Times New Roman" w:cs="Times New Roman"/>
          <w:color w:val="FF0000"/>
          <w:sz w:val="24"/>
        </w:rPr>
        <w:t xml:space="preserve">(au passif dans les capitaux propres) </w:t>
      </w:r>
      <w:r>
        <w:rPr>
          <w:rFonts w:ascii="Times New Roman" w:hAnsi="Times New Roman" w:cs="Times New Roman"/>
          <w:color w:val="FF0000"/>
          <w:sz w:val="24"/>
        </w:rPr>
        <w:t>correspond au résultat calculé dans le compte de résultat.</w:t>
      </w:r>
    </w:p>
    <w:p w:rsidR="00FD657E" w:rsidRDefault="00FD657E" w:rsidP="001F3C78">
      <w:pPr>
        <w:pStyle w:val="Paragraphedeliste"/>
        <w:ind w:left="284" w:hanging="284"/>
        <w:jc w:val="both"/>
        <w:rPr>
          <w:rFonts w:ascii="Times New Roman" w:hAnsi="Times New Roman" w:cs="Times New Roman"/>
          <w:sz w:val="24"/>
        </w:rPr>
      </w:pPr>
    </w:p>
    <w:p w:rsidR="00513CA6" w:rsidRPr="00266459" w:rsidRDefault="00FD657E" w:rsidP="001F3C78">
      <w:pPr>
        <w:numPr>
          <w:ilvl w:val="0"/>
          <w:numId w:val="27"/>
        </w:numPr>
        <w:tabs>
          <w:tab w:val="clear" w:pos="720"/>
        </w:tabs>
        <w:ind w:left="284" w:hanging="284"/>
        <w:jc w:val="both"/>
        <w:rPr>
          <w:rFonts w:ascii="Times New Roman" w:hAnsi="Times New Roman" w:cs="Times New Roman"/>
          <w:sz w:val="24"/>
        </w:rPr>
      </w:pPr>
      <w:r w:rsidRPr="00716192">
        <w:rPr>
          <w:rFonts w:ascii="Times New Roman" w:hAnsi="Times New Roman" w:cs="Times New Roman"/>
          <w:b/>
          <w:i/>
          <w:color w:val="000000"/>
          <w:sz w:val="24"/>
        </w:rPr>
        <w:t xml:space="preserve">Combien de rubriques principales pouvez-vous identifier dans le compte de résultat ? D’après vous, quel est l’intérêt de </w:t>
      </w:r>
      <w:r w:rsidR="00513CA6">
        <w:rPr>
          <w:rFonts w:ascii="Times New Roman" w:hAnsi="Times New Roman" w:cs="Times New Roman"/>
          <w:b/>
          <w:i/>
          <w:color w:val="000000"/>
          <w:sz w:val="24"/>
        </w:rPr>
        <w:t>distinguer c</w:t>
      </w:r>
      <w:r w:rsidRPr="00716192">
        <w:rPr>
          <w:rFonts w:ascii="Times New Roman" w:hAnsi="Times New Roman" w:cs="Times New Roman"/>
          <w:b/>
          <w:i/>
          <w:color w:val="000000"/>
          <w:sz w:val="24"/>
        </w:rPr>
        <w:t xml:space="preserve">es </w:t>
      </w:r>
      <w:r w:rsidR="00513CA6">
        <w:rPr>
          <w:rFonts w:ascii="Times New Roman" w:hAnsi="Times New Roman" w:cs="Times New Roman"/>
          <w:b/>
          <w:i/>
          <w:color w:val="000000"/>
          <w:sz w:val="24"/>
        </w:rPr>
        <w:t xml:space="preserve">différentes </w:t>
      </w:r>
      <w:r w:rsidRPr="00716192">
        <w:rPr>
          <w:rFonts w:ascii="Times New Roman" w:hAnsi="Times New Roman" w:cs="Times New Roman"/>
          <w:b/>
          <w:i/>
          <w:color w:val="000000"/>
          <w:sz w:val="24"/>
        </w:rPr>
        <w:t>rubriques</w:t>
      </w:r>
      <w:r w:rsidR="00513CA6">
        <w:rPr>
          <w:rFonts w:ascii="Times New Roman" w:hAnsi="Times New Roman" w:cs="Times New Roman"/>
          <w:b/>
          <w:i/>
          <w:color w:val="000000"/>
          <w:sz w:val="24"/>
        </w:rPr>
        <w:t> ?</w:t>
      </w:r>
    </w:p>
    <w:p w:rsidR="00FD657E" w:rsidRDefault="00FD657E" w:rsidP="001F3C78">
      <w:pPr>
        <w:ind w:left="284" w:hanging="284"/>
        <w:jc w:val="both"/>
        <w:rPr>
          <w:rFonts w:ascii="Times New Roman" w:hAnsi="Times New Roman" w:cs="Times New Roman"/>
          <w:sz w:val="24"/>
        </w:rPr>
      </w:pPr>
      <w:r>
        <w:rPr>
          <w:rFonts w:ascii="Times New Roman" w:hAnsi="Times New Roman" w:cs="Times New Roman"/>
          <w:color w:val="FF0000"/>
          <w:sz w:val="24"/>
        </w:rPr>
        <w:t xml:space="preserve">Il y a </w:t>
      </w:r>
      <w:r w:rsidRPr="00801EB9">
        <w:rPr>
          <w:rFonts w:ascii="Times New Roman" w:hAnsi="Times New Roman" w:cs="Times New Roman"/>
          <w:b/>
          <w:color w:val="FF0000"/>
          <w:sz w:val="24"/>
        </w:rPr>
        <w:t>3 grandes rubriques identifiables</w:t>
      </w:r>
      <w:r>
        <w:rPr>
          <w:rFonts w:ascii="Times New Roman" w:hAnsi="Times New Roman" w:cs="Times New Roman"/>
          <w:color w:val="FF0000"/>
          <w:sz w:val="24"/>
        </w:rPr>
        <w:t> : exploitation, financière et exceptionnelle</w:t>
      </w:r>
      <w:r>
        <w:rPr>
          <w:rFonts w:ascii="Times New Roman" w:hAnsi="Times New Roman" w:cs="Times New Roman"/>
          <w:sz w:val="24"/>
        </w:rPr>
        <w:t>.</w:t>
      </w:r>
    </w:p>
    <w:p w:rsidR="00801EB9" w:rsidRDefault="00801EB9" w:rsidP="001F3C78">
      <w:pPr>
        <w:ind w:left="284" w:hanging="284"/>
        <w:jc w:val="both"/>
        <w:rPr>
          <w:rFonts w:ascii="Times New Roman" w:hAnsi="Times New Roman" w:cs="Times New Roman"/>
          <w:sz w:val="24"/>
        </w:rPr>
      </w:pPr>
    </w:p>
    <w:p w:rsidR="00801EB9" w:rsidRDefault="00FD657E" w:rsidP="008E52A2">
      <w:pPr>
        <w:jc w:val="both"/>
        <w:rPr>
          <w:rFonts w:ascii="Times New Roman" w:hAnsi="Times New Roman" w:cs="Times New Roman"/>
          <w:color w:val="FF0000"/>
          <w:sz w:val="24"/>
        </w:rPr>
      </w:pPr>
      <w:r w:rsidRPr="00801EB9">
        <w:rPr>
          <w:rFonts w:ascii="Times New Roman" w:hAnsi="Times New Roman" w:cs="Times New Roman"/>
          <w:b/>
          <w:color w:val="FF0000"/>
          <w:sz w:val="24"/>
        </w:rPr>
        <w:t>L’intérêt</w:t>
      </w:r>
      <w:r>
        <w:rPr>
          <w:rFonts w:ascii="Times New Roman" w:hAnsi="Times New Roman" w:cs="Times New Roman"/>
          <w:color w:val="FF0000"/>
          <w:sz w:val="24"/>
        </w:rPr>
        <w:t xml:space="preserve"> est qu’il est plus facile d’identifier les éléments selon qu’ils se rapportent</w:t>
      </w:r>
      <w:r w:rsidR="00801EB9">
        <w:rPr>
          <w:rFonts w:ascii="Times New Roman" w:hAnsi="Times New Roman" w:cs="Times New Roman"/>
          <w:color w:val="FF0000"/>
          <w:sz w:val="24"/>
        </w:rPr>
        <w:t> :</w:t>
      </w:r>
    </w:p>
    <w:p w:rsidR="00801EB9" w:rsidRDefault="00801EB9" w:rsidP="008E52A2">
      <w:pPr>
        <w:jc w:val="both"/>
        <w:rPr>
          <w:rFonts w:ascii="Times New Roman" w:hAnsi="Times New Roman" w:cs="Times New Roman"/>
          <w:color w:val="FF0000"/>
          <w:sz w:val="24"/>
        </w:rPr>
      </w:pPr>
      <w:r>
        <w:rPr>
          <w:rFonts w:ascii="Times New Roman" w:hAnsi="Times New Roman" w:cs="Times New Roman"/>
          <w:color w:val="FF0000"/>
          <w:sz w:val="24"/>
        </w:rPr>
        <w:t xml:space="preserve">- </w:t>
      </w:r>
      <w:r w:rsidR="00FD657E">
        <w:rPr>
          <w:rFonts w:ascii="Times New Roman" w:hAnsi="Times New Roman" w:cs="Times New Roman"/>
          <w:color w:val="FF0000"/>
          <w:sz w:val="24"/>
        </w:rPr>
        <w:t>à l’activité d’exploitation de l’entreprise</w:t>
      </w:r>
      <w:r>
        <w:rPr>
          <w:rFonts w:ascii="Times New Roman" w:hAnsi="Times New Roman" w:cs="Times New Roman"/>
          <w:color w:val="FF0000"/>
          <w:sz w:val="24"/>
        </w:rPr>
        <w:t xml:space="preserve"> (= activité normale, habituelle de l’entreprise (achats, production, ventes))</w:t>
      </w:r>
      <w:r w:rsidR="00FD657E">
        <w:rPr>
          <w:rFonts w:ascii="Times New Roman" w:hAnsi="Times New Roman" w:cs="Times New Roman"/>
          <w:color w:val="FF0000"/>
          <w:sz w:val="24"/>
        </w:rPr>
        <w:t xml:space="preserve">, </w:t>
      </w:r>
    </w:p>
    <w:p w:rsidR="00801EB9" w:rsidRDefault="00801EB9" w:rsidP="008E52A2">
      <w:pPr>
        <w:jc w:val="both"/>
        <w:rPr>
          <w:rFonts w:ascii="Times New Roman" w:hAnsi="Times New Roman" w:cs="Times New Roman"/>
          <w:color w:val="FF0000"/>
          <w:sz w:val="24"/>
        </w:rPr>
      </w:pPr>
      <w:r>
        <w:rPr>
          <w:rFonts w:ascii="Times New Roman" w:hAnsi="Times New Roman" w:cs="Times New Roman"/>
          <w:color w:val="FF0000"/>
          <w:sz w:val="24"/>
        </w:rPr>
        <w:t xml:space="preserve">- </w:t>
      </w:r>
      <w:r w:rsidR="00FD657E">
        <w:rPr>
          <w:rFonts w:ascii="Times New Roman" w:hAnsi="Times New Roman" w:cs="Times New Roman"/>
          <w:color w:val="FF0000"/>
          <w:sz w:val="24"/>
        </w:rPr>
        <w:t xml:space="preserve">à des éléments liés </w:t>
      </w:r>
      <w:r>
        <w:rPr>
          <w:rFonts w:ascii="Times New Roman" w:hAnsi="Times New Roman" w:cs="Times New Roman"/>
          <w:color w:val="FF0000"/>
          <w:sz w:val="24"/>
        </w:rPr>
        <w:t xml:space="preserve">aux opérations financières (opérations avec </w:t>
      </w:r>
      <w:r w:rsidR="00FD657E">
        <w:rPr>
          <w:rFonts w:ascii="Times New Roman" w:hAnsi="Times New Roman" w:cs="Times New Roman"/>
          <w:color w:val="FF0000"/>
          <w:sz w:val="24"/>
        </w:rPr>
        <w:t>à la banque</w:t>
      </w:r>
      <w:r>
        <w:rPr>
          <w:rFonts w:ascii="Times New Roman" w:hAnsi="Times New Roman" w:cs="Times New Roman"/>
          <w:color w:val="FF0000"/>
          <w:sz w:val="24"/>
        </w:rPr>
        <w:t xml:space="preserve"> (intérêts payés sur emprunt)</w:t>
      </w:r>
      <w:r w:rsidR="00FD657E">
        <w:rPr>
          <w:rFonts w:ascii="Times New Roman" w:hAnsi="Times New Roman" w:cs="Times New Roman"/>
          <w:color w:val="FF0000"/>
          <w:sz w:val="24"/>
        </w:rPr>
        <w:t xml:space="preserve"> ou des </w:t>
      </w:r>
      <w:r>
        <w:rPr>
          <w:rFonts w:ascii="Times New Roman" w:hAnsi="Times New Roman" w:cs="Times New Roman"/>
          <w:color w:val="FF0000"/>
          <w:sz w:val="24"/>
        </w:rPr>
        <w:t xml:space="preserve">placements </w:t>
      </w:r>
      <w:r w:rsidR="00FD657E">
        <w:rPr>
          <w:rFonts w:ascii="Times New Roman" w:hAnsi="Times New Roman" w:cs="Times New Roman"/>
          <w:color w:val="FF0000"/>
          <w:sz w:val="24"/>
        </w:rPr>
        <w:t xml:space="preserve">financiers </w:t>
      </w:r>
      <w:r>
        <w:rPr>
          <w:rFonts w:ascii="Times New Roman" w:hAnsi="Times New Roman" w:cs="Times New Roman"/>
          <w:color w:val="FF0000"/>
          <w:sz w:val="24"/>
        </w:rPr>
        <w:t>(intérêts reçus)</w:t>
      </w:r>
    </w:p>
    <w:p w:rsidR="00801EB9" w:rsidRDefault="00801EB9" w:rsidP="008E52A2">
      <w:pPr>
        <w:jc w:val="both"/>
        <w:rPr>
          <w:rFonts w:ascii="Times New Roman" w:hAnsi="Times New Roman" w:cs="Times New Roman"/>
          <w:color w:val="FF0000"/>
          <w:sz w:val="24"/>
        </w:rPr>
      </w:pPr>
      <w:r>
        <w:rPr>
          <w:rFonts w:ascii="Times New Roman" w:hAnsi="Times New Roman" w:cs="Times New Roman"/>
          <w:color w:val="FF0000"/>
          <w:sz w:val="24"/>
        </w:rPr>
        <w:t xml:space="preserve">- </w:t>
      </w:r>
      <w:r w:rsidR="00FD657E">
        <w:rPr>
          <w:rFonts w:ascii="Times New Roman" w:hAnsi="Times New Roman" w:cs="Times New Roman"/>
          <w:color w:val="FF0000"/>
          <w:sz w:val="24"/>
        </w:rPr>
        <w:t xml:space="preserve">ou encore si ce sont des éléments de nature exceptionnelle </w:t>
      </w:r>
      <w:r>
        <w:rPr>
          <w:rFonts w:ascii="Times New Roman" w:hAnsi="Times New Roman" w:cs="Times New Roman"/>
          <w:color w:val="FF0000"/>
          <w:sz w:val="24"/>
        </w:rPr>
        <w:t xml:space="preserve">(inhabituelle) </w:t>
      </w:r>
      <w:r w:rsidR="00FD657E">
        <w:rPr>
          <w:rFonts w:ascii="Times New Roman" w:hAnsi="Times New Roman" w:cs="Times New Roman"/>
          <w:color w:val="FF0000"/>
          <w:sz w:val="24"/>
        </w:rPr>
        <w:t>c’est-à-dire hors de l’ac</w:t>
      </w:r>
      <w:r>
        <w:rPr>
          <w:rFonts w:ascii="Times New Roman" w:hAnsi="Times New Roman" w:cs="Times New Roman"/>
          <w:color w:val="FF0000"/>
          <w:sz w:val="24"/>
        </w:rPr>
        <w:t>tivité normale de l’entreprise (pénalités ou amendes fiscales ..)</w:t>
      </w:r>
    </w:p>
    <w:p w:rsidR="00FD657E" w:rsidRDefault="00FD657E" w:rsidP="008E52A2">
      <w:pPr>
        <w:jc w:val="both"/>
        <w:rPr>
          <w:rFonts w:ascii="Times New Roman" w:hAnsi="Times New Roman" w:cs="Times New Roman"/>
          <w:color w:val="FF0000"/>
          <w:sz w:val="24"/>
        </w:rPr>
      </w:pPr>
      <w:r w:rsidRPr="00801EB9">
        <w:rPr>
          <w:rFonts w:ascii="Times New Roman" w:hAnsi="Times New Roman" w:cs="Times New Roman"/>
          <w:b/>
          <w:color w:val="FF0000"/>
          <w:sz w:val="24"/>
        </w:rPr>
        <w:t>La lecture des résultats</w:t>
      </w:r>
      <w:r>
        <w:rPr>
          <w:rFonts w:ascii="Times New Roman" w:hAnsi="Times New Roman" w:cs="Times New Roman"/>
          <w:color w:val="FF0000"/>
          <w:sz w:val="24"/>
        </w:rPr>
        <w:t xml:space="preserve"> selon qu’ils sont</w:t>
      </w:r>
      <w:r w:rsidR="00801EB9">
        <w:rPr>
          <w:rFonts w:ascii="Times New Roman" w:hAnsi="Times New Roman" w:cs="Times New Roman"/>
          <w:color w:val="FF0000"/>
          <w:sz w:val="24"/>
        </w:rPr>
        <w:t xml:space="preserve"> liés à l’exploitation (activité de l’entreprise)</w:t>
      </w:r>
      <w:r>
        <w:rPr>
          <w:rFonts w:ascii="Times New Roman" w:hAnsi="Times New Roman" w:cs="Times New Roman"/>
          <w:color w:val="FF0000"/>
          <w:sz w:val="24"/>
        </w:rPr>
        <w:t xml:space="preserve">, au financier ou à l’exceptionnel est grandement facilité. </w:t>
      </w:r>
    </w:p>
    <w:p w:rsidR="008E52A2" w:rsidRPr="00716192" w:rsidRDefault="008E52A2" w:rsidP="001F3C78">
      <w:pPr>
        <w:ind w:left="284" w:hanging="284"/>
        <w:jc w:val="both"/>
        <w:rPr>
          <w:rFonts w:ascii="Times New Roman" w:hAnsi="Times New Roman" w:cs="Times New Roman"/>
          <w:color w:val="FF0000"/>
          <w:sz w:val="24"/>
        </w:rPr>
      </w:pPr>
    </w:p>
    <w:p w:rsidR="00FD657E" w:rsidRPr="00716192" w:rsidRDefault="00CA307E" w:rsidP="001F3C78">
      <w:pPr>
        <w:numPr>
          <w:ilvl w:val="0"/>
          <w:numId w:val="27"/>
        </w:numPr>
        <w:tabs>
          <w:tab w:val="clear" w:pos="720"/>
        </w:tabs>
        <w:ind w:left="284" w:hanging="284"/>
        <w:jc w:val="both"/>
        <w:rPr>
          <w:rFonts w:ascii="Times New Roman" w:hAnsi="Times New Roman" w:cs="Times New Roman"/>
          <w:b/>
          <w:i/>
          <w:color w:val="000000"/>
          <w:sz w:val="24"/>
        </w:rPr>
      </w:pPr>
      <w:r w:rsidRPr="003A31D9">
        <w:rPr>
          <w:i/>
          <w:color w:val="4F6228"/>
          <w:sz w:val="28"/>
          <w:szCs w:val="28"/>
          <w:u w:val="single"/>
        </w:rPr>
        <w:t>*</w:t>
      </w:r>
      <w:r w:rsidR="00FD657E" w:rsidRPr="00716192">
        <w:rPr>
          <w:rFonts w:ascii="Times New Roman" w:hAnsi="Times New Roman" w:cs="Times New Roman"/>
          <w:b/>
          <w:i/>
          <w:color w:val="000000"/>
          <w:sz w:val="24"/>
        </w:rPr>
        <w:t xml:space="preserve">Si vous voulez évaluer la performance </w:t>
      </w:r>
      <w:r w:rsidR="00FD657E" w:rsidRPr="001440B4">
        <w:rPr>
          <w:rFonts w:ascii="Times New Roman" w:hAnsi="Times New Roman" w:cs="Times New Roman"/>
          <w:b/>
          <w:i/>
          <w:color w:val="000000"/>
          <w:sz w:val="24"/>
          <w:u w:val="single"/>
        </w:rPr>
        <w:t>de l’activité</w:t>
      </w:r>
      <w:r w:rsidR="00FD657E" w:rsidRPr="00716192">
        <w:rPr>
          <w:rFonts w:ascii="Times New Roman" w:hAnsi="Times New Roman" w:cs="Times New Roman"/>
          <w:b/>
          <w:i/>
          <w:color w:val="000000"/>
          <w:sz w:val="24"/>
        </w:rPr>
        <w:t xml:space="preserve"> de l’entreprise, sur quelle rubrique allez-vous vous concentrer ? Calculez le résultat de cette rubrique pour 2011 et 2010. Quelle en est l’évolution ?</w:t>
      </w:r>
    </w:p>
    <w:p w:rsidR="00FD657E" w:rsidRDefault="00FD657E" w:rsidP="00DB2DEF">
      <w:pPr>
        <w:pStyle w:val="Titre7"/>
        <w:jc w:val="both"/>
      </w:pPr>
      <w:r>
        <w:t xml:space="preserve">Il faudrait observer les rubriques liées à l’exploitation et calculer le résultat d’exploitation </w:t>
      </w:r>
      <w:r w:rsidR="00DB2DEF">
        <w:t>(= total des produits d’exploitation moins total des charges d’exploitation).</w:t>
      </w:r>
    </w:p>
    <w:p w:rsidR="00FD657E" w:rsidRDefault="00FD657E" w:rsidP="001F3C78">
      <w:pPr>
        <w:pStyle w:val="Titre7"/>
        <w:ind w:left="284" w:hanging="284"/>
        <w:jc w:val="both"/>
      </w:pPr>
      <w:r>
        <w:t>soit pour 2010   4 825 707 – 4 559</w:t>
      </w:r>
      <w:r w:rsidR="00801EB9">
        <w:t> </w:t>
      </w:r>
      <w:r>
        <w:t>350</w:t>
      </w:r>
      <w:r w:rsidR="00801EB9">
        <w:t xml:space="preserve"> </w:t>
      </w:r>
      <w:r>
        <w:t xml:space="preserve">= </w:t>
      </w:r>
      <w:r w:rsidR="00801EB9">
        <w:t xml:space="preserve">+ </w:t>
      </w:r>
      <w:r>
        <w:t>266 357 €</w:t>
      </w:r>
      <w:r w:rsidR="00801EB9">
        <w:t xml:space="preserve"> (bénéfice d’exploitation)</w:t>
      </w:r>
    </w:p>
    <w:p w:rsidR="00FD657E" w:rsidRDefault="00FD657E" w:rsidP="001F3C78">
      <w:pPr>
        <w:pStyle w:val="Titre7"/>
        <w:ind w:left="284" w:hanging="284"/>
        <w:jc w:val="both"/>
      </w:pPr>
      <w:r>
        <w:t>soit pour 2011   5 117 000 –</w:t>
      </w:r>
      <w:r w:rsidR="007B6F69">
        <w:t xml:space="preserve"> </w:t>
      </w:r>
      <w:r>
        <w:t>4 777 000 =</w:t>
      </w:r>
      <w:r w:rsidR="007B6F69">
        <w:t xml:space="preserve"> + </w:t>
      </w:r>
      <w:r>
        <w:t>340</w:t>
      </w:r>
      <w:r w:rsidR="007B6F69">
        <w:t> </w:t>
      </w:r>
      <w:r>
        <w:t>000€</w:t>
      </w:r>
      <w:r w:rsidR="007B6F69">
        <w:t xml:space="preserve"> (bénéfice d’exploitation)</w:t>
      </w:r>
    </w:p>
    <w:p w:rsidR="00FD657E" w:rsidRDefault="00FD657E" w:rsidP="001F3C78">
      <w:pPr>
        <w:ind w:left="284" w:hanging="284"/>
        <w:jc w:val="both"/>
        <w:rPr>
          <w:rFonts w:ascii="Times New Roman" w:hAnsi="Times New Roman" w:cs="Times New Roman"/>
          <w:color w:val="FF0000"/>
          <w:sz w:val="24"/>
          <w:szCs w:val="24"/>
        </w:rPr>
      </w:pPr>
      <w:r w:rsidRPr="000F7477">
        <w:rPr>
          <w:rFonts w:ascii="Times New Roman" w:hAnsi="Times New Roman" w:cs="Times New Roman"/>
          <w:color w:val="FF0000"/>
          <w:sz w:val="24"/>
          <w:szCs w:val="24"/>
        </w:rPr>
        <w:t>d’où une augmentation de 73</w:t>
      </w:r>
      <w:r w:rsidR="00097DF7">
        <w:rPr>
          <w:rFonts w:ascii="Times New Roman" w:hAnsi="Times New Roman" w:cs="Times New Roman"/>
          <w:color w:val="FF0000"/>
          <w:sz w:val="24"/>
          <w:szCs w:val="24"/>
        </w:rPr>
        <w:t> </w:t>
      </w:r>
      <w:r w:rsidRPr="000F7477">
        <w:rPr>
          <w:rFonts w:ascii="Times New Roman" w:hAnsi="Times New Roman" w:cs="Times New Roman"/>
          <w:color w:val="FF0000"/>
          <w:sz w:val="24"/>
          <w:szCs w:val="24"/>
        </w:rPr>
        <w:t>643</w:t>
      </w:r>
      <w:r w:rsidR="00097DF7">
        <w:rPr>
          <w:rFonts w:ascii="Times New Roman" w:hAnsi="Times New Roman" w:cs="Times New Roman"/>
          <w:color w:val="FF0000"/>
          <w:sz w:val="24"/>
          <w:szCs w:val="24"/>
        </w:rPr>
        <w:t xml:space="preserve"> </w:t>
      </w:r>
      <w:r w:rsidRPr="000F7477">
        <w:rPr>
          <w:rFonts w:ascii="Times New Roman" w:hAnsi="Times New Roman" w:cs="Times New Roman"/>
          <w:color w:val="FF0000"/>
          <w:sz w:val="24"/>
          <w:szCs w:val="24"/>
        </w:rPr>
        <w:t>€  environ 27</w:t>
      </w:r>
      <w:r w:rsidR="00097DF7">
        <w:rPr>
          <w:rFonts w:ascii="Times New Roman" w:hAnsi="Times New Roman" w:cs="Times New Roman"/>
          <w:color w:val="FF0000"/>
          <w:sz w:val="24"/>
          <w:szCs w:val="24"/>
        </w:rPr>
        <w:t xml:space="preserve"> </w:t>
      </w:r>
      <w:r w:rsidRPr="000F7477">
        <w:rPr>
          <w:rFonts w:ascii="Times New Roman" w:hAnsi="Times New Roman" w:cs="Times New Roman"/>
          <w:color w:val="FF0000"/>
          <w:sz w:val="24"/>
          <w:szCs w:val="24"/>
        </w:rPr>
        <w:t>%</w:t>
      </w:r>
      <w:r w:rsidR="007B6F69">
        <w:rPr>
          <w:rFonts w:ascii="Times New Roman" w:hAnsi="Times New Roman" w:cs="Times New Roman"/>
          <w:color w:val="FF0000"/>
          <w:sz w:val="24"/>
          <w:szCs w:val="24"/>
        </w:rPr>
        <w:t xml:space="preserve"> [(73 643 / 266 357)*100]</w:t>
      </w:r>
    </w:p>
    <w:p w:rsidR="007B6F69" w:rsidRDefault="007B6F69" w:rsidP="001F3C78">
      <w:pPr>
        <w:ind w:left="284" w:hanging="284"/>
        <w:jc w:val="both"/>
        <w:rPr>
          <w:rFonts w:ascii="Times New Roman" w:hAnsi="Times New Roman" w:cs="Times New Roman"/>
          <w:color w:val="FF0000"/>
          <w:sz w:val="24"/>
          <w:szCs w:val="24"/>
        </w:rPr>
      </w:pPr>
    </w:p>
    <w:p w:rsidR="007B6F69" w:rsidRPr="007B6F69" w:rsidRDefault="006537A6" w:rsidP="001F3C78">
      <w:pPr>
        <w:ind w:left="284" w:hanging="284"/>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(N</w:t>
      </w:r>
      <w:r w:rsidR="007B6F69" w:rsidRPr="007B6F69">
        <w:rPr>
          <w:rFonts w:ascii="Times New Roman" w:eastAsia="Calibri" w:hAnsi="Times New Roman" w:cs="Times New Roman"/>
          <w:i/>
          <w:color w:val="17365D"/>
          <w:sz w:val="24"/>
          <w:szCs w:val="22"/>
          <w:lang w:eastAsia="en-US"/>
        </w:rPr>
        <w:t>ette amélioration des performances économiques de l’entreprise)</w:t>
      </w:r>
    </w:p>
    <w:p w:rsidR="00FD657E" w:rsidRDefault="00FD657E" w:rsidP="001F3C78">
      <w:pPr>
        <w:ind w:left="284" w:hanging="284"/>
        <w:jc w:val="both"/>
        <w:rPr>
          <w:color w:val="FF0000"/>
        </w:rPr>
      </w:pPr>
    </w:p>
    <w:p w:rsidR="00FD657E" w:rsidRPr="00716192" w:rsidRDefault="00FD657E" w:rsidP="001F3C78">
      <w:pPr>
        <w:numPr>
          <w:ilvl w:val="0"/>
          <w:numId w:val="27"/>
        </w:numPr>
        <w:tabs>
          <w:tab w:val="clear" w:pos="720"/>
        </w:tabs>
        <w:ind w:left="284" w:hanging="284"/>
        <w:jc w:val="both"/>
        <w:rPr>
          <w:rFonts w:ascii="Times New Roman" w:hAnsi="Times New Roman" w:cs="Times New Roman"/>
          <w:b/>
          <w:i/>
          <w:sz w:val="24"/>
        </w:rPr>
      </w:pPr>
      <w:r w:rsidRPr="00716192">
        <w:rPr>
          <w:rFonts w:ascii="Times New Roman" w:hAnsi="Times New Roman" w:cs="Times New Roman"/>
          <w:b/>
          <w:i/>
          <w:sz w:val="24"/>
        </w:rPr>
        <w:t>Quel est le montant du CA (chiffre d’affaires</w:t>
      </w:r>
      <w:r w:rsidRPr="00716192">
        <w:rPr>
          <w:rFonts w:ascii="Times New Roman" w:hAnsi="Times New Roman" w:cs="Times New Roman"/>
          <w:b/>
          <w:i/>
          <w:color w:val="000000"/>
          <w:sz w:val="24"/>
        </w:rPr>
        <w:t>)</w:t>
      </w:r>
      <w:r w:rsidR="001440B4">
        <w:rPr>
          <w:rFonts w:ascii="Times New Roman" w:hAnsi="Times New Roman" w:cs="Times New Roman"/>
          <w:b/>
          <w:i/>
          <w:color w:val="000000"/>
          <w:sz w:val="24"/>
        </w:rPr>
        <w:t xml:space="preserve"> </w:t>
      </w:r>
      <w:r w:rsidRPr="00716192">
        <w:rPr>
          <w:rFonts w:ascii="Times New Roman" w:hAnsi="Times New Roman" w:cs="Times New Roman"/>
          <w:b/>
          <w:i/>
          <w:color w:val="000000"/>
          <w:sz w:val="24"/>
        </w:rPr>
        <w:t xml:space="preserve">de l’année 2011 ? </w:t>
      </w:r>
      <w:r w:rsidR="00495A16" w:rsidRPr="003A31D9">
        <w:rPr>
          <w:i/>
          <w:color w:val="4F6228"/>
          <w:sz w:val="28"/>
          <w:szCs w:val="28"/>
          <w:u w:val="single"/>
        </w:rPr>
        <w:t>*</w:t>
      </w:r>
      <w:r w:rsidRPr="00716192">
        <w:rPr>
          <w:rFonts w:ascii="Times New Roman" w:hAnsi="Times New Roman" w:cs="Times New Roman"/>
          <w:b/>
          <w:i/>
          <w:color w:val="000000"/>
          <w:sz w:val="24"/>
        </w:rPr>
        <w:t>Calculez</w:t>
      </w:r>
      <w:r w:rsidRPr="00716192">
        <w:rPr>
          <w:rFonts w:ascii="Times New Roman" w:hAnsi="Times New Roman" w:cs="Times New Roman"/>
          <w:b/>
          <w:i/>
          <w:color w:val="339966"/>
          <w:sz w:val="24"/>
        </w:rPr>
        <w:t xml:space="preserve"> </w:t>
      </w:r>
      <w:r w:rsidRPr="00716192">
        <w:rPr>
          <w:rFonts w:ascii="Times New Roman" w:hAnsi="Times New Roman" w:cs="Times New Roman"/>
          <w:b/>
          <w:i/>
          <w:sz w:val="24"/>
        </w:rPr>
        <w:t>son évolution.</w:t>
      </w:r>
    </w:p>
    <w:p w:rsidR="00FD657E" w:rsidRDefault="00FD657E" w:rsidP="001F3C78">
      <w:pPr>
        <w:pStyle w:val="Paragraphedeliste"/>
        <w:ind w:left="284" w:hanging="284"/>
        <w:jc w:val="both"/>
        <w:rPr>
          <w:rFonts w:ascii="Times New Roman" w:hAnsi="Times New Roman" w:cs="Times New Roman"/>
          <w:color w:val="FF0000"/>
          <w:sz w:val="24"/>
        </w:rPr>
      </w:pPr>
      <w:r>
        <w:rPr>
          <w:rFonts w:ascii="Times New Roman" w:hAnsi="Times New Roman" w:cs="Times New Roman"/>
          <w:color w:val="FF0000"/>
          <w:sz w:val="24"/>
        </w:rPr>
        <w:t>Le CA  pour 2011 est de 5 117 000 soit une augmentation de 6</w:t>
      </w:r>
      <w:r w:rsidR="00097DF7">
        <w:rPr>
          <w:rFonts w:ascii="Times New Roman" w:hAnsi="Times New Roman" w:cs="Times New Roman"/>
          <w:color w:val="FF0000"/>
          <w:sz w:val="24"/>
        </w:rPr>
        <w:t xml:space="preserve"> </w:t>
      </w:r>
      <w:r>
        <w:rPr>
          <w:rFonts w:ascii="Times New Roman" w:hAnsi="Times New Roman" w:cs="Times New Roman"/>
          <w:color w:val="FF0000"/>
          <w:sz w:val="24"/>
        </w:rPr>
        <w:t>%</w:t>
      </w:r>
    </w:p>
    <w:p w:rsidR="007B6F69" w:rsidRDefault="007B6F69" w:rsidP="001F3C78">
      <w:pPr>
        <w:pStyle w:val="Paragraphedeliste"/>
        <w:ind w:left="284" w:hanging="284"/>
        <w:jc w:val="both"/>
        <w:rPr>
          <w:rFonts w:ascii="Times New Roman" w:hAnsi="Times New Roman" w:cs="Times New Roman"/>
          <w:color w:val="FF0000"/>
          <w:sz w:val="24"/>
        </w:rPr>
      </w:pPr>
    </w:p>
    <w:p w:rsidR="007B6F69" w:rsidRDefault="007B6F69" w:rsidP="007B6F69">
      <w:pPr>
        <w:ind w:left="284" w:hanging="284"/>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CA = Total des ventes (ventes de marchandises et production vendue (production de biens et de services)</w:t>
      </w:r>
    </w:p>
    <w:p w:rsidR="007224C5" w:rsidRDefault="007224C5" w:rsidP="007B6F69">
      <w:pPr>
        <w:ind w:left="284" w:hanging="284"/>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Il faut surtout s’intéresser à son évolution, à sa répartition par produits, par zone géographique ..</w:t>
      </w:r>
    </w:p>
    <w:p w:rsidR="007B6F69" w:rsidRPr="007B6F69" w:rsidRDefault="007B6F69" w:rsidP="007B6F69">
      <w:pPr>
        <w:jc w:val="both"/>
        <w:rPr>
          <w:rFonts w:ascii="Times New Roman" w:eastAsia="Calibri" w:hAnsi="Times New Roman" w:cs="Times New Roman"/>
          <w:i/>
          <w:color w:val="17365D"/>
          <w:sz w:val="24"/>
          <w:szCs w:val="22"/>
          <w:lang w:eastAsia="en-US"/>
        </w:rPr>
      </w:pPr>
      <w:r>
        <w:rPr>
          <w:rFonts w:ascii="Times New Roman" w:eastAsia="Calibri" w:hAnsi="Times New Roman" w:cs="Times New Roman"/>
          <w:i/>
          <w:color w:val="17365D"/>
          <w:sz w:val="24"/>
          <w:szCs w:val="22"/>
          <w:lang w:eastAsia="en-US"/>
        </w:rPr>
        <w:t>Ne pas confondre le CA et le total des produits d’exploitation. Dans les produits d’exploitation il n’y a pas que les ventes, il peut aussi y avoir la production stockée, les subventions d’exploitation reçues, les autres produits d’exploitation (par exemple un loyer reçu, si l’entreprise est propriétaire d’un local qu’elle loue à un tiers)</w:t>
      </w:r>
    </w:p>
    <w:p w:rsidR="007B6F69" w:rsidRDefault="007B6F69" w:rsidP="001F3C78">
      <w:pPr>
        <w:pStyle w:val="Paragraphedeliste"/>
        <w:ind w:left="284" w:hanging="284"/>
        <w:jc w:val="both"/>
        <w:rPr>
          <w:rFonts w:ascii="Times New Roman" w:hAnsi="Times New Roman" w:cs="Times New Roman"/>
          <w:color w:val="FF0000"/>
          <w:sz w:val="24"/>
        </w:rPr>
      </w:pPr>
    </w:p>
    <w:p w:rsidR="00FD657E" w:rsidRDefault="00FD657E" w:rsidP="001F3C78">
      <w:pPr>
        <w:pStyle w:val="Paragraphedeliste"/>
        <w:ind w:left="284" w:hanging="284"/>
        <w:jc w:val="both"/>
        <w:rPr>
          <w:rFonts w:ascii="Times New Roman" w:hAnsi="Times New Roman" w:cs="Times New Roman"/>
          <w:color w:val="FF0000"/>
          <w:sz w:val="24"/>
        </w:rPr>
      </w:pPr>
    </w:p>
    <w:p w:rsidR="00CA307E" w:rsidRDefault="00CA307E" w:rsidP="001F3C78">
      <w:pPr>
        <w:pStyle w:val="Paragraphedeliste"/>
        <w:ind w:left="284" w:hanging="284"/>
        <w:jc w:val="both"/>
        <w:rPr>
          <w:rFonts w:ascii="Times New Roman" w:hAnsi="Times New Roman" w:cs="Times New Roman"/>
          <w:color w:val="FF0000"/>
          <w:sz w:val="24"/>
        </w:rPr>
      </w:pPr>
    </w:p>
    <w:p w:rsidR="00FD657E" w:rsidRPr="00716192" w:rsidRDefault="00495A16" w:rsidP="001F3C78">
      <w:pPr>
        <w:numPr>
          <w:ilvl w:val="0"/>
          <w:numId w:val="27"/>
        </w:numPr>
        <w:tabs>
          <w:tab w:val="clear" w:pos="720"/>
        </w:tabs>
        <w:ind w:left="284" w:hanging="284"/>
        <w:jc w:val="both"/>
        <w:rPr>
          <w:rFonts w:ascii="Times New Roman" w:hAnsi="Times New Roman" w:cs="Times New Roman"/>
          <w:b/>
          <w:i/>
          <w:sz w:val="24"/>
        </w:rPr>
      </w:pPr>
      <w:r w:rsidRPr="003A31D9">
        <w:rPr>
          <w:i/>
          <w:color w:val="4F6228"/>
          <w:sz w:val="28"/>
          <w:szCs w:val="28"/>
          <w:u w:val="single"/>
        </w:rPr>
        <w:t>**</w:t>
      </w:r>
      <w:r w:rsidR="00FD657E" w:rsidRPr="00716192">
        <w:rPr>
          <w:rFonts w:ascii="Times New Roman" w:hAnsi="Times New Roman" w:cs="Times New Roman"/>
          <w:b/>
          <w:i/>
          <w:sz w:val="24"/>
        </w:rPr>
        <w:t>Comparez l’évolution du CA à celle du montant des créances clients ? Cette évolution est-elle favorable a l’entreprise ?</w:t>
      </w:r>
    </w:p>
    <w:p w:rsidR="007224C5" w:rsidRDefault="00FD657E" w:rsidP="006537A6">
      <w:pPr>
        <w:jc w:val="both"/>
        <w:rPr>
          <w:rFonts w:ascii="Times New Roman" w:hAnsi="Times New Roman" w:cs="Times New Roman"/>
          <w:color w:val="FF0000"/>
          <w:sz w:val="24"/>
        </w:rPr>
      </w:pPr>
      <w:r>
        <w:rPr>
          <w:rFonts w:ascii="Times New Roman" w:hAnsi="Times New Roman" w:cs="Times New Roman"/>
          <w:color w:val="FF0000"/>
          <w:sz w:val="24"/>
        </w:rPr>
        <w:t>Le CA a augmenté de 6</w:t>
      </w:r>
      <w:r w:rsidR="00097DF7">
        <w:rPr>
          <w:rFonts w:ascii="Times New Roman" w:hAnsi="Times New Roman" w:cs="Times New Roman"/>
          <w:color w:val="FF0000"/>
          <w:sz w:val="24"/>
        </w:rPr>
        <w:t xml:space="preserve"> </w:t>
      </w:r>
      <w:r>
        <w:rPr>
          <w:rFonts w:ascii="Times New Roman" w:hAnsi="Times New Roman" w:cs="Times New Roman"/>
          <w:color w:val="FF0000"/>
          <w:sz w:val="24"/>
        </w:rPr>
        <w:t>%, on pouvait s’attendre à une augmentation du montant des créances clients si l’entreprise accord</w:t>
      </w:r>
      <w:r w:rsidR="001440B4">
        <w:rPr>
          <w:rFonts w:ascii="Times New Roman" w:hAnsi="Times New Roman" w:cs="Times New Roman"/>
          <w:color w:val="FF0000"/>
          <w:sz w:val="24"/>
        </w:rPr>
        <w:t>e</w:t>
      </w:r>
      <w:r>
        <w:rPr>
          <w:rFonts w:ascii="Times New Roman" w:hAnsi="Times New Roman" w:cs="Times New Roman"/>
          <w:color w:val="FF0000"/>
          <w:sz w:val="24"/>
        </w:rPr>
        <w:t xml:space="preserve"> les mêmes délais de règlement. Or, les créances clients ont diminu</w:t>
      </w:r>
      <w:r w:rsidR="00811B98">
        <w:rPr>
          <w:rFonts w:ascii="Times New Roman" w:hAnsi="Times New Roman" w:cs="Times New Roman"/>
          <w:color w:val="FF0000"/>
          <w:sz w:val="24"/>
        </w:rPr>
        <w:t>é. L’entreprise demande donc à s</w:t>
      </w:r>
      <w:r>
        <w:rPr>
          <w:rFonts w:ascii="Times New Roman" w:hAnsi="Times New Roman" w:cs="Times New Roman"/>
          <w:color w:val="FF0000"/>
          <w:sz w:val="24"/>
        </w:rPr>
        <w:t>es clients de régler dans des délais plus courts ou au comptant. C’est favorable à l’entreprise car elle vend plus que l’année 2010 et est réglée plus rapidement.</w:t>
      </w:r>
    </w:p>
    <w:p w:rsidR="00495A16" w:rsidRDefault="00495A16" w:rsidP="006537A6">
      <w:pPr>
        <w:jc w:val="both"/>
        <w:rPr>
          <w:rFonts w:ascii="Times New Roman" w:hAnsi="Times New Roman" w:cs="Times New Roman"/>
          <w:color w:val="FF0000"/>
          <w:sz w:val="24"/>
        </w:rPr>
      </w:pPr>
    </w:p>
    <w:p w:rsidR="00FD657E" w:rsidRPr="00716192" w:rsidRDefault="00495A16" w:rsidP="001F3C78">
      <w:pPr>
        <w:numPr>
          <w:ilvl w:val="0"/>
          <w:numId w:val="27"/>
        </w:numPr>
        <w:tabs>
          <w:tab w:val="clear" w:pos="720"/>
        </w:tabs>
        <w:ind w:left="284" w:hanging="284"/>
        <w:jc w:val="both"/>
        <w:rPr>
          <w:rFonts w:ascii="Times New Roman" w:hAnsi="Times New Roman" w:cs="Times New Roman"/>
          <w:b/>
          <w:i/>
          <w:sz w:val="24"/>
        </w:rPr>
      </w:pPr>
      <w:r w:rsidRPr="003A31D9">
        <w:rPr>
          <w:i/>
          <w:color w:val="4F6228"/>
          <w:sz w:val="28"/>
          <w:szCs w:val="28"/>
          <w:u w:val="single"/>
        </w:rPr>
        <w:t>**</w:t>
      </w:r>
      <w:r w:rsidR="00FD657E" w:rsidRPr="00716192">
        <w:rPr>
          <w:rFonts w:ascii="Times New Roman" w:hAnsi="Times New Roman" w:cs="Times New Roman"/>
          <w:b/>
          <w:i/>
          <w:sz w:val="24"/>
        </w:rPr>
        <w:t>Comment ont évolué les charges d’exploitation? Est-ce cohérent par rapport à l’évolution du CA ?</w:t>
      </w:r>
    </w:p>
    <w:p w:rsidR="00FD657E" w:rsidRDefault="00FD657E" w:rsidP="00624206">
      <w:pPr>
        <w:jc w:val="both"/>
        <w:rPr>
          <w:rFonts w:ascii="Times New Roman" w:hAnsi="Times New Roman" w:cs="Times New Roman"/>
          <w:color w:val="FF0000"/>
          <w:sz w:val="24"/>
        </w:rPr>
      </w:pPr>
      <w:r>
        <w:rPr>
          <w:rFonts w:ascii="Times New Roman" w:hAnsi="Times New Roman" w:cs="Times New Roman"/>
          <w:color w:val="FF0000"/>
          <w:sz w:val="24"/>
        </w:rPr>
        <w:t>Les charge</w:t>
      </w:r>
      <w:r w:rsidR="00624206">
        <w:rPr>
          <w:rFonts w:ascii="Times New Roman" w:hAnsi="Times New Roman" w:cs="Times New Roman"/>
          <w:color w:val="FF0000"/>
          <w:sz w:val="24"/>
        </w:rPr>
        <w:t xml:space="preserve">s </w:t>
      </w:r>
      <w:r w:rsidR="000F7477">
        <w:rPr>
          <w:rFonts w:ascii="Times New Roman" w:hAnsi="Times New Roman" w:cs="Times New Roman"/>
          <w:color w:val="FF0000"/>
          <w:sz w:val="24"/>
        </w:rPr>
        <w:t>d’exploitation ont augmenté</w:t>
      </w:r>
      <w:r w:rsidR="00624206">
        <w:rPr>
          <w:rFonts w:ascii="Times New Roman" w:hAnsi="Times New Roman" w:cs="Times New Roman"/>
          <w:color w:val="FF0000"/>
          <w:sz w:val="24"/>
        </w:rPr>
        <w:t xml:space="preserve"> de </w:t>
      </w:r>
      <w:r>
        <w:rPr>
          <w:rFonts w:ascii="Times New Roman" w:hAnsi="Times New Roman" w:cs="Times New Roman"/>
          <w:color w:val="FF0000"/>
          <w:sz w:val="24"/>
        </w:rPr>
        <w:t xml:space="preserve">4,7% ce qui est cohérent puisque le CA a augmenté. L’entreprise, ayant accrue son activité, a augmenté la quantité de matières utilisées pour produire plus de biens, </w:t>
      </w:r>
      <w:r w:rsidR="00624206">
        <w:rPr>
          <w:rFonts w:ascii="Times New Roman" w:hAnsi="Times New Roman" w:cs="Times New Roman"/>
          <w:color w:val="FF0000"/>
          <w:sz w:val="24"/>
        </w:rPr>
        <w:t>a</w:t>
      </w:r>
      <w:r>
        <w:rPr>
          <w:rFonts w:ascii="Times New Roman" w:hAnsi="Times New Roman" w:cs="Times New Roman"/>
          <w:color w:val="FF0000"/>
          <w:sz w:val="24"/>
        </w:rPr>
        <w:t xml:space="preserve"> acheté davantage de marchandises et a employé plus de personnel du fait de l’augmentation de l’activité.</w:t>
      </w:r>
      <w:r w:rsidR="00624206">
        <w:rPr>
          <w:rFonts w:ascii="Times New Roman" w:hAnsi="Times New Roman" w:cs="Times New Roman"/>
          <w:color w:val="FF0000"/>
          <w:sz w:val="24"/>
        </w:rPr>
        <w:t xml:space="preserve"> Mais les charges d’exploitation ont moins augmenté que le CA, d’où l’amélioration de la performance économique.</w:t>
      </w:r>
    </w:p>
    <w:p w:rsidR="00FD657E" w:rsidRDefault="00FD657E" w:rsidP="001F3C78">
      <w:pPr>
        <w:ind w:left="284" w:hanging="284"/>
        <w:jc w:val="both"/>
        <w:rPr>
          <w:rFonts w:ascii="Times New Roman" w:hAnsi="Times New Roman" w:cs="Times New Roman"/>
          <w:sz w:val="24"/>
        </w:rPr>
      </w:pPr>
    </w:p>
    <w:p w:rsidR="00FD657E" w:rsidRPr="00716192" w:rsidRDefault="00FD657E" w:rsidP="001F3C78">
      <w:pPr>
        <w:numPr>
          <w:ilvl w:val="0"/>
          <w:numId w:val="27"/>
        </w:numPr>
        <w:tabs>
          <w:tab w:val="clear" w:pos="720"/>
        </w:tabs>
        <w:ind w:left="284" w:hanging="284"/>
        <w:jc w:val="both"/>
        <w:rPr>
          <w:rFonts w:ascii="Times New Roman" w:hAnsi="Times New Roman" w:cs="Times New Roman"/>
          <w:b/>
          <w:i/>
          <w:sz w:val="24"/>
        </w:rPr>
      </w:pPr>
      <w:r w:rsidRPr="00716192">
        <w:rPr>
          <w:rFonts w:ascii="Times New Roman" w:hAnsi="Times New Roman" w:cs="Times New Roman"/>
          <w:b/>
          <w:i/>
          <w:sz w:val="24"/>
        </w:rPr>
        <w:t>Retrouvez les partenaires concernés par les montants inscrits dans les charges d’exploitation?</w:t>
      </w: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 xml:space="preserve">Les charges peuvent être regroupées par grands postes selon les partenaires concernés. </w:t>
      </w: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-Ainsi, les achats de matières, de marchandises et autres achats concerne</w:t>
      </w:r>
      <w:r w:rsidR="006537A6">
        <w:rPr>
          <w:rFonts w:ascii="Times New Roman" w:hAnsi="Times New Roman" w:cs="Times New Roman"/>
          <w:color w:val="FF0000"/>
          <w:sz w:val="24"/>
        </w:rPr>
        <w:t>nt</w:t>
      </w:r>
      <w:r>
        <w:rPr>
          <w:rFonts w:ascii="Times New Roman" w:hAnsi="Times New Roman" w:cs="Times New Roman"/>
          <w:color w:val="FF0000"/>
          <w:sz w:val="24"/>
        </w:rPr>
        <w:t xml:space="preserve"> des fournisseurs.</w:t>
      </w: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 Le</w:t>
      </w:r>
      <w:r w:rsidR="00811B98">
        <w:rPr>
          <w:rFonts w:ascii="Times New Roman" w:hAnsi="Times New Roman" w:cs="Times New Roman"/>
          <w:color w:val="FF0000"/>
          <w:sz w:val="24"/>
        </w:rPr>
        <w:t>s impôts et taxes concernent l’É</w:t>
      </w:r>
      <w:r>
        <w:rPr>
          <w:rFonts w:ascii="Times New Roman" w:hAnsi="Times New Roman" w:cs="Times New Roman"/>
          <w:color w:val="FF0000"/>
          <w:sz w:val="24"/>
        </w:rPr>
        <w:t>tat</w:t>
      </w: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 Les salaire</w:t>
      </w:r>
      <w:r w:rsidR="006537A6">
        <w:rPr>
          <w:rFonts w:ascii="Times New Roman" w:hAnsi="Times New Roman" w:cs="Times New Roman"/>
          <w:color w:val="FF0000"/>
          <w:sz w:val="24"/>
        </w:rPr>
        <w:t>s</w:t>
      </w:r>
      <w:r>
        <w:rPr>
          <w:rFonts w:ascii="Times New Roman" w:hAnsi="Times New Roman" w:cs="Times New Roman"/>
          <w:color w:val="FF0000"/>
          <w:sz w:val="24"/>
        </w:rPr>
        <w:t xml:space="preserve"> concernent le personnel</w:t>
      </w: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 xml:space="preserve">- Les charges sociales concernent les organismes sociaux   </w:t>
      </w: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Pour rappel, le coût de personnel</w:t>
      </w:r>
      <w:r w:rsidR="006537A6">
        <w:rPr>
          <w:rFonts w:ascii="Times New Roman" w:hAnsi="Times New Roman" w:cs="Times New Roman"/>
          <w:color w:val="FF0000"/>
          <w:sz w:val="24"/>
        </w:rPr>
        <w:t xml:space="preserve"> </w:t>
      </w:r>
      <w:r>
        <w:rPr>
          <w:rFonts w:ascii="Times New Roman" w:hAnsi="Times New Roman" w:cs="Times New Roman"/>
          <w:color w:val="FF0000"/>
          <w:sz w:val="24"/>
        </w:rPr>
        <w:t>= charges sociales + salaires</w:t>
      </w:r>
    </w:p>
    <w:p w:rsidR="00FD657E" w:rsidRDefault="00FD657E" w:rsidP="001F3C78">
      <w:pPr>
        <w:ind w:left="284" w:hanging="284"/>
        <w:jc w:val="both"/>
        <w:rPr>
          <w:rFonts w:ascii="Times New Roman" w:hAnsi="Times New Roman" w:cs="Times New Roman"/>
          <w:color w:val="FF0000"/>
          <w:sz w:val="24"/>
        </w:rPr>
      </w:pPr>
    </w:p>
    <w:p w:rsidR="00FD657E" w:rsidRPr="00716192" w:rsidRDefault="00495A16" w:rsidP="001F3C78">
      <w:pPr>
        <w:numPr>
          <w:ilvl w:val="0"/>
          <w:numId w:val="27"/>
        </w:numPr>
        <w:tabs>
          <w:tab w:val="clear" w:pos="720"/>
        </w:tabs>
        <w:ind w:left="284" w:hanging="284"/>
        <w:jc w:val="both"/>
        <w:rPr>
          <w:rFonts w:ascii="Times New Roman" w:hAnsi="Times New Roman" w:cs="Times New Roman"/>
          <w:b/>
          <w:i/>
          <w:sz w:val="24"/>
        </w:rPr>
      </w:pPr>
      <w:r w:rsidRPr="003A31D9">
        <w:rPr>
          <w:i/>
          <w:color w:val="4F6228"/>
          <w:sz w:val="28"/>
          <w:szCs w:val="28"/>
          <w:u w:val="single"/>
        </w:rPr>
        <w:t>*</w:t>
      </w:r>
      <w:r w:rsidR="00FD657E" w:rsidRPr="00716192">
        <w:rPr>
          <w:rFonts w:ascii="Times New Roman" w:hAnsi="Times New Roman" w:cs="Times New Roman"/>
          <w:b/>
          <w:i/>
          <w:sz w:val="24"/>
        </w:rPr>
        <w:t>Comment expliquer l’augmentation des charges financières ? (vous pouvez-vous aider du bilan)</w:t>
      </w:r>
    </w:p>
    <w:p w:rsidR="00FD657E" w:rsidRDefault="00FD657E" w:rsidP="006537A6">
      <w:pPr>
        <w:jc w:val="both"/>
        <w:rPr>
          <w:rFonts w:ascii="Times New Roman" w:hAnsi="Times New Roman" w:cs="Times New Roman"/>
          <w:color w:val="FF0000"/>
          <w:sz w:val="24"/>
        </w:rPr>
      </w:pPr>
      <w:r>
        <w:rPr>
          <w:rFonts w:ascii="Times New Roman" w:hAnsi="Times New Roman" w:cs="Times New Roman"/>
          <w:color w:val="FF0000"/>
          <w:sz w:val="24"/>
        </w:rPr>
        <w:t>Les charges financières augmentent car l’entreprise a payé davantage d’intérêt sur des emprunts. En effet, comme nous l’avons évoqué dans l’analyse du bilan, l’entreprise a réalisé un nouvel emprunt qui a pour conséquence d’augmenter les charges financières.</w:t>
      </w:r>
    </w:p>
    <w:p w:rsidR="00FD657E" w:rsidRDefault="00FD657E" w:rsidP="001F3C78">
      <w:pPr>
        <w:ind w:left="284" w:hanging="284"/>
        <w:jc w:val="both"/>
        <w:rPr>
          <w:rFonts w:ascii="Times New Roman" w:hAnsi="Times New Roman" w:cs="Times New Roman"/>
          <w:color w:val="FF0000"/>
          <w:sz w:val="24"/>
        </w:rPr>
      </w:pPr>
    </w:p>
    <w:p w:rsidR="00FD657E" w:rsidRDefault="00495A16" w:rsidP="001F3C78">
      <w:pPr>
        <w:numPr>
          <w:ilvl w:val="0"/>
          <w:numId w:val="27"/>
        </w:numPr>
        <w:tabs>
          <w:tab w:val="clear" w:pos="720"/>
        </w:tabs>
        <w:ind w:left="284" w:hanging="284"/>
        <w:jc w:val="both"/>
        <w:rPr>
          <w:rFonts w:ascii="Times New Roman" w:hAnsi="Times New Roman" w:cs="Times New Roman"/>
          <w:b/>
          <w:i/>
          <w:sz w:val="24"/>
        </w:rPr>
      </w:pPr>
      <w:r w:rsidRPr="003A31D9">
        <w:rPr>
          <w:i/>
          <w:color w:val="4F6228"/>
          <w:sz w:val="28"/>
          <w:szCs w:val="28"/>
          <w:u w:val="single"/>
        </w:rPr>
        <w:t>***</w:t>
      </w:r>
      <w:r w:rsidR="00FD657E" w:rsidRPr="00716192">
        <w:rPr>
          <w:rFonts w:ascii="Times New Roman" w:hAnsi="Times New Roman" w:cs="Times New Roman"/>
          <w:b/>
          <w:i/>
          <w:sz w:val="24"/>
        </w:rPr>
        <w:t xml:space="preserve">Au regard des informations recueillies, pouvez-vous dire quelle est la valeur financière </w:t>
      </w:r>
      <w:r w:rsidR="000069F1">
        <w:rPr>
          <w:rFonts w:ascii="Times New Roman" w:hAnsi="Times New Roman" w:cs="Times New Roman"/>
          <w:b/>
          <w:i/>
          <w:sz w:val="24"/>
        </w:rPr>
        <w:t>créée</w:t>
      </w:r>
      <w:r w:rsidR="00FD657E" w:rsidRPr="00716192">
        <w:rPr>
          <w:rFonts w:ascii="Times New Roman" w:hAnsi="Times New Roman" w:cs="Times New Roman"/>
          <w:b/>
          <w:i/>
          <w:sz w:val="24"/>
        </w:rPr>
        <w:t xml:space="preserve"> par l’entreprise</w:t>
      </w:r>
      <w:r w:rsidR="00647BB4">
        <w:rPr>
          <w:rFonts w:ascii="Times New Roman" w:hAnsi="Times New Roman" w:cs="Times New Roman"/>
          <w:b/>
          <w:i/>
          <w:sz w:val="24"/>
        </w:rPr>
        <w:t xml:space="preserve"> grâce à son activité</w:t>
      </w:r>
      <w:r w:rsidR="00FD657E" w:rsidRPr="00716192">
        <w:rPr>
          <w:rFonts w:ascii="Times New Roman" w:hAnsi="Times New Roman" w:cs="Times New Roman"/>
          <w:b/>
          <w:i/>
          <w:sz w:val="24"/>
        </w:rPr>
        <w:t xml:space="preserve"> et dire en reprenant vos analyses si cette entreprise est en bonne santé ?</w:t>
      </w:r>
    </w:p>
    <w:p w:rsidR="000069F1" w:rsidRPr="00716192" w:rsidRDefault="000069F1" w:rsidP="00647BB4">
      <w:pPr>
        <w:jc w:val="both"/>
        <w:rPr>
          <w:rFonts w:ascii="Times New Roman" w:hAnsi="Times New Roman" w:cs="Times New Roman"/>
          <w:b/>
          <w:i/>
          <w:sz w:val="24"/>
        </w:rPr>
      </w:pP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 xml:space="preserve">La valeur financière </w:t>
      </w:r>
      <w:r w:rsidR="00266948">
        <w:rPr>
          <w:rFonts w:ascii="Times New Roman" w:hAnsi="Times New Roman" w:cs="Times New Roman"/>
          <w:color w:val="FF0000"/>
          <w:sz w:val="24"/>
        </w:rPr>
        <w:t>créée</w:t>
      </w:r>
      <w:r>
        <w:rPr>
          <w:rFonts w:ascii="Times New Roman" w:hAnsi="Times New Roman" w:cs="Times New Roman"/>
          <w:color w:val="FF0000"/>
          <w:sz w:val="24"/>
        </w:rPr>
        <w:t xml:space="preserve"> par l’entreprise est de 161 340 € et elle est en augmentation de 11% par rapport à l’année 2010</w:t>
      </w:r>
    </w:p>
    <w:p w:rsidR="00FD657E" w:rsidRDefault="00FD657E" w:rsidP="001F3C78">
      <w:pPr>
        <w:ind w:left="284" w:hanging="284"/>
        <w:jc w:val="both"/>
        <w:rPr>
          <w:rFonts w:ascii="Times New Roman" w:hAnsi="Times New Roman" w:cs="Times New Roman"/>
          <w:color w:val="FF0000"/>
          <w:sz w:val="24"/>
        </w:rPr>
      </w:pPr>
      <w:r>
        <w:rPr>
          <w:rFonts w:ascii="Times New Roman" w:hAnsi="Times New Roman" w:cs="Times New Roman"/>
          <w:color w:val="FF0000"/>
          <w:sz w:val="24"/>
        </w:rPr>
        <w:t>D’après les informations recueillies, l’entreprise :</w:t>
      </w:r>
    </w:p>
    <w:p w:rsidR="00F8175F" w:rsidRDefault="00FD657E" w:rsidP="001F3C78">
      <w:pPr>
        <w:numPr>
          <w:ilvl w:val="1"/>
          <w:numId w:val="27"/>
        </w:numPr>
        <w:tabs>
          <w:tab w:val="clear" w:pos="1440"/>
        </w:tabs>
        <w:spacing w:before="120"/>
        <w:ind w:left="284" w:hanging="284"/>
        <w:jc w:val="both"/>
        <w:rPr>
          <w:rFonts w:ascii="Times New Roman" w:hAnsi="Times New Roman" w:cs="Times New Roman"/>
          <w:color w:val="FF0000"/>
          <w:sz w:val="24"/>
        </w:rPr>
      </w:pPr>
      <w:r>
        <w:rPr>
          <w:rFonts w:ascii="Times New Roman" w:hAnsi="Times New Roman" w:cs="Times New Roman"/>
          <w:color w:val="FF0000"/>
          <w:sz w:val="24"/>
        </w:rPr>
        <w:t xml:space="preserve">cette augmentation </w:t>
      </w:r>
      <w:r w:rsidR="000069F1">
        <w:rPr>
          <w:rFonts w:ascii="Times New Roman" w:hAnsi="Times New Roman" w:cs="Times New Roman"/>
          <w:color w:val="FF0000"/>
          <w:sz w:val="24"/>
        </w:rPr>
        <w:t>est</w:t>
      </w:r>
      <w:r>
        <w:rPr>
          <w:rFonts w:ascii="Times New Roman" w:hAnsi="Times New Roman" w:cs="Times New Roman"/>
          <w:color w:val="FF0000"/>
          <w:sz w:val="24"/>
        </w:rPr>
        <w:t xml:space="preserve"> due à une augmentation de son CA de 6% et a une bonne maîtrise de ces </w:t>
      </w:r>
      <w:r w:rsidR="000069F1">
        <w:rPr>
          <w:rFonts w:ascii="Times New Roman" w:hAnsi="Times New Roman" w:cs="Times New Roman"/>
          <w:color w:val="FF0000"/>
          <w:sz w:val="24"/>
        </w:rPr>
        <w:t xml:space="preserve">coûts (total des </w:t>
      </w:r>
      <w:r>
        <w:rPr>
          <w:rFonts w:ascii="Times New Roman" w:hAnsi="Times New Roman" w:cs="Times New Roman"/>
          <w:color w:val="FF0000"/>
          <w:sz w:val="24"/>
        </w:rPr>
        <w:t>charges</w:t>
      </w:r>
      <w:r w:rsidR="000069F1">
        <w:rPr>
          <w:rFonts w:ascii="Times New Roman" w:hAnsi="Times New Roman" w:cs="Times New Roman"/>
          <w:color w:val="FF0000"/>
          <w:sz w:val="24"/>
        </w:rPr>
        <w:t>)</w:t>
      </w:r>
      <w:r>
        <w:rPr>
          <w:rFonts w:ascii="Times New Roman" w:hAnsi="Times New Roman" w:cs="Times New Roman"/>
          <w:color w:val="FF0000"/>
          <w:sz w:val="24"/>
        </w:rPr>
        <w:t xml:space="preserve"> d’exploitation puisque c</w:t>
      </w:r>
      <w:r w:rsidR="00811B98">
        <w:rPr>
          <w:rFonts w:ascii="Times New Roman" w:hAnsi="Times New Roman" w:cs="Times New Roman"/>
          <w:color w:val="FF0000"/>
          <w:sz w:val="24"/>
        </w:rPr>
        <w:t>es dernie</w:t>
      </w:r>
      <w:r w:rsidR="00266948">
        <w:rPr>
          <w:rFonts w:ascii="Times New Roman" w:hAnsi="Times New Roman" w:cs="Times New Roman"/>
          <w:color w:val="FF0000"/>
          <w:sz w:val="24"/>
        </w:rPr>
        <w:t>r</w:t>
      </w:r>
      <w:r w:rsidR="00F8175F">
        <w:rPr>
          <w:rFonts w:ascii="Times New Roman" w:hAnsi="Times New Roman" w:cs="Times New Roman"/>
          <w:color w:val="FF0000"/>
          <w:sz w:val="24"/>
        </w:rPr>
        <w:t>s n’ont augmenté qu’</w:t>
      </w:r>
      <w:r>
        <w:rPr>
          <w:rFonts w:ascii="Times New Roman" w:hAnsi="Times New Roman" w:cs="Times New Roman"/>
          <w:color w:val="FF0000"/>
          <w:sz w:val="24"/>
        </w:rPr>
        <w:t xml:space="preserve">à concurrence de 4,7%. </w:t>
      </w:r>
    </w:p>
    <w:p w:rsidR="00FD657E" w:rsidRDefault="00FD657E" w:rsidP="001F3C78">
      <w:pPr>
        <w:numPr>
          <w:ilvl w:val="1"/>
          <w:numId w:val="27"/>
        </w:numPr>
        <w:tabs>
          <w:tab w:val="clear" w:pos="1440"/>
        </w:tabs>
        <w:spacing w:before="120"/>
        <w:ind w:left="284" w:hanging="284"/>
        <w:jc w:val="both"/>
        <w:rPr>
          <w:rFonts w:ascii="Times New Roman" w:hAnsi="Times New Roman" w:cs="Times New Roman"/>
          <w:color w:val="FF0000"/>
          <w:sz w:val="24"/>
        </w:rPr>
      </w:pPr>
      <w:r>
        <w:rPr>
          <w:rFonts w:ascii="Times New Roman" w:hAnsi="Times New Roman" w:cs="Times New Roman"/>
          <w:color w:val="FF0000"/>
          <w:sz w:val="24"/>
        </w:rPr>
        <w:t>Le résultat d’exploit</w:t>
      </w:r>
      <w:r w:rsidR="00266948">
        <w:rPr>
          <w:rFonts w:ascii="Times New Roman" w:hAnsi="Times New Roman" w:cs="Times New Roman"/>
          <w:color w:val="FF0000"/>
          <w:sz w:val="24"/>
        </w:rPr>
        <w:t>ation a augmenté de 27% environ (revenus de l’exploitation, de l’activité économique)</w:t>
      </w:r>
    </w:p>
    <w:p w:rsidR="00FD657E" w:rsidRDefault="00FD657E" w:rsidP="001F3C78">
      <w:pPr>
        <w:numPr>
          <w:ilvl w:val="1"/>
          <w:numId w:val="27"/>
        </w:numPr>
        <w:tabs>
          <w:tab w:val="clear" w:pos="1440"/>
        </w:tabs>
        <w:spacing w:before="120"/>
        <w:ind w:left="284" w:hanging="284"/>
        <w:jc w:val="both"/>
        <w:rPr>
          <w:rFonts w:ascii="Times New Roman" w:hAnsi="Times New Roman" w:cs="Times New Roman"/>
          <w:color w:val="FF0000"/>
          <w:sz w:val="24"/>
        </w:rPr>
      </w:pPr>
      <w:r>
        <w:rPr>
          <w:rFonts w:ascii="Times New Roman" w:hAnsi="Times New Roman" w:cs="Times New Roman"/>
          <w:color w:val="FF0000"/>
          <w:sz w:val="24"/>
        </w:rPr>
        <w:t>les charges financières ont augmenté de 90 % à cause du nouvel emprunt mais sont largement absorbées</w:t>
      </w:r>
      <w:r w:rsidR="00F8175F">
        <w:rPr>
          <w:rFonts w:ascii="Times New Roman" w:hAnsi="Times New Roman" w:cs="Times New Roman"/>
          <w:color w:val="FF0000"/>
          <w:sz w:val="24"/>
        </w:rPr>
        <w:t xml:space="preserve"> par le résultat d’exploitation</w:t>
      </w:r>
      <w:r>
        <w:rPr>
          <w:rFonts w:ascii="Times New Roman" w:hAnsi="Times New Roman" w:cs="Times New Roman"/>
          <w:color w:val="FF0000"/>
          <w:sz w:val="24"/>
        </w:rPr>
        <w:t>.</w:t>
      </w:r>
    </w:p>
    <w:p w:rsidR="00FD657E" w:rsidRDefault="00FD657E" w:rsidP="001F3C78">
      <w:pPr>
        <w:numPr>
          <w:ilvl w:val="1"/>
          <w:numId w:val="27"/>
        </w:numPr>
        <w:tabs>
          <w:tab w:val="clear" w:pos="1440"/>
        </w:tabs>
        <w:spacing w:before="120"/>
        <w:ind w:left="284" w:hanging="284"/>
        <w:jc w:val="both"/>
        <w:rPr>
          <w:rFonts w:ascii="Times New Roman" w:hAnsi="Times New Roman" w:cs="Times New Roman"/>
          <w:color w:val="FF0000"/>
          <w:sz w:val="24"/>
        </w:rPr>
      </w:pPr>
      <w:r>
        <w:rPr>
          <w:rFonts w:ascii="Times New Roman" w:hAnsi="Times New Roman" w:cs="Times New Roman"/>
          <w:color w:val="FF0000"/>
          <w:sz w:val="24"/>
        </w:rPr>
        <w:t>Il n’y a pas d’éléments exceptionnels</w:t>
      </w:r>
    </w:p>
    <w:p w:rsidR="00FD657E" w:rsidRDefault="00FD657E" w:rsidP="001F3C78">
      <w:pPr>
        <w:numPr>
          <w:ilvl w:val="1"/>
          <w:numId w:val="27"/>
        </w:numPr>
        <w:tabs>
          <w:tab w:val="clear" w:pos="1440"/>
        </w:tabs>
        <w:spacing w:before="120"/>
        <w:ind w:left="284" w:hanging="284"/>
        <w:jc w:val="both"/>
        <w:rPr>
          <w:rFonts w:ascii="Times New Roman" w:hAnsi="Times New Roman" w:cs="Times New Roman"/>
          <w:color w:val="FF0000"/>
          <w:sz w:val="24"/>
        </w:rPr>
      </w:pPr>
      <w:r>
        <w:rPr>
          <w:rFonts w:ascii="Times New Roman" w:hAnsi="Times New Roman" w:cs="Times New Roman"/>
          <w:color w:val="FF0000"/>
          <w:sz w:val="24"/>
        </w:rPr>
        <w:t>l’impôt sur les bénéfices augment</w:t>
      </w:r>
      <w:r w:rsidR="00A30E24">
        <w:rPr>
          <w:rFonts w:ascii="Times New Roman" w:hAnsi="Times New Roman" w:cs="Times New Roman"/>
          <w:color w:val="FF0000"/>
          <w:sz w:val="24"/>
        </w:rPr>
        <w:t>e</w:t>
      </w:r>
      <w:r>
        <w:rPr>
          <w:rFonts w:ascii="Times New Roman" w:hAnsi="Times New Roman" w:cs="Times New Roman"/>
          <w:color w:val="FF0000"/>
          <w:sz w:val="24"/>
        </w:rPr>
        <w:t xml:space="preserve"> du fait de l’augmentation du résultat</w:t>
      </w:r>
    </w:p>
    <w:p w:rsidR="00FD657E" w:rsidRDefault="00FD657E" w:rsidP="001F3C78">
      <w:pPr>
        <w:spacing w:before="120"/>
        <w:ind w:left="284" w:hanging="284"/>
        <w:jc w:val="both"/>
        <w:rPr>
          <w:rFonts w:ascii="Times New Roman" w:hAnsi="Times New Roman" w:cs="Times New Roman"/>
          <w:color w:val="FF0000"/>
          <w:sz w:val="24"/>
        </w:rPr>
      </w:pPr>
    </w:p>
    <w:p w:rsidR="00D540ED" w:rsidRPr="00266948" w:rsidRDefault="00FD657E" w:rsidP="001F3C78">
      <w:pPr>
        <w:ind w:left="284" w:hanging="284"/>
        <w:jc w:val="both"/>
        <w:rPr>
          <w:rFonts w:ascii="Times New Roman" w:hAnsi="Times New Roman" w:cs="Times New Roman"/>
          <w:b/>
          <w:color w:val="FF0000"/>
          <w:sz w:val="24"/>
        </w:rPr>
      </w:pPr>
      <w:r>
        <w:rPr>
          <w:rFonts w:ascii="Times New Roman" w:hAnsi="Times New Roman" w:cs="Times New Roman"/>
          <w:color w:val="FF0000"/>
          <w:sz w:val="24"/>
        </w:rPr>
        <w:t xml:space="preserve">On peut dire que cette entreprise est en bonne santé et </w:t>
      </w:r>
      <w:r w:rsidRPr="00266948">
        <w:rPr>
          <w:rFonts w:ascii="Times New Roman" w:hAnsi="Times New Roman" w:cs="Times New Roman"/>
          <w:b/>
          <w:color w:val="FF0000"/>
          <w:sz w:val="24"/>
        </w:rPr>
        <w:t xml:space="preserve">qu’elle crée de la valeur grâce </w:t>
      </w:r>
      <w:r w:rsidR="00266948" w:rsidRPr="00266948">
        <w:rPr>
          <w:rFonts w:ascii="Times New Roman" w:hAnsi="Times New Roman" w:cs="Times New Roman"/>
          <w:b/>
          <w:color w:val="FF0000"/>
          <w:sz w:val="24"/>
        </w:rPr>
        <w:t>aux revenus (bénéfice) générés par son activité (résultat d’exploitation)</w:t>
      </w:r>
    </w:p>
    <w:p w:rsidR="00D540ED" w:rsidRDefault="00D540ED" w:rsidP="001F3C78">
      <w:pPr>
        <w:ind w:left="284" w:hanging="284"/>
        <w:jc w:val="both"/>
        <w:rPr>
          <w:rFonts w:ascii="Times New Roman" w:hAnsi="Times New Roman" w:cs="Times New Roman"/>
          <w:color w:val="FF0000"/>
          <w:sz w:val="24"/>
        </w:rPr>
      </w:pPr>
    </w:p>
    <w:p w:rsidR="00D540ED" w:rsidRDefault="00266948" w:rsidP="001F3C78">
      <w:pPr>
        <w:ind w:left="284" w:hanging="284"/>
        <w:jc w:val="both"/>
        <w:rPr>
          <w:rFonts w:ascii="Times New Roman" w:hAnsi="Times New Roman" w:cs="Times New Roman"/>
          <w:color w:val="FF0000"/>
          <w:sz w:val="24"/>
        </w:rPr>
      </w:pPr>
      <w:r>
        <w:rPr>
          <w:rFonts w:ascii="Times New Roman" w:eastAsia="Calibri" w:hAnsi="Times New Roman" w:cs="Times New Roman"/>
          <w:i/>
          <w:color w:val="17365D"/>
          <w:sz w:val="24"/>
          <w:szCs w:val="22"/>
          <w:lang w:eastAsia="en-US"/>
        </w:rPr>
        <w:t>L’analyse du compte résultat a permis d’analyser la formation du résultat, ce qui est à l’origine de l’augmentation de la valeur de son patrimoine.</w:t>
      </w:r>
    </w:p>
    <w:p w:rsidR="006537A6" w:rsidRDefault="006537A6" w:rsidP="00D462C1">
      <w:pPr>
        <w:jc w:val="both"/>
        <w:rPr>
          <w:rFonts w:ascii="Times New Roman" w:hAnsi="Times New Roman" w:cs="Times New Roman"/>
          <w:color w:val="FF0000"/>
          <w:sz w:val="24"/>
        </w:rPr>
      </w:pPr>
      <w:r>
        <w:rPr>
          <w:rFonts w:ascii="Times New Roman" w:hAnsi="Times New Roman" w:cs="Times New Roman"/>
          <w:color w:val="FF0000"/>
          <w:sz w:val="24"/>
        </w:rPr>
        <w:br w:type="page"/>
      </w:r>
    </w:p>
    <w:p w:rsidR="001440B4" w:rsidRPr="002F5E46" w:rsidRDefault="001440B4" w:rsidP="006537A6">
      <w:pPr>
        <w:pStyle w:val="Titre2"/>
        <w:keepLines/>
        <w:pBdr>
          <w:top w:val="none" w:sz="0" w:space="0" w:color="auto"/>
          <w:left w:val="none" w:sz="0" w:space="0" w:color="auto"/>
          <w:bottom w:val="none" w:sz="0" w:space="0" w:color="auto"/>
          <w:right w:val="none" w:sz="0" w:space="0" w:color="auto"/>
        </w:pBdr>
        <w:spacing w:line="276" w:lineRule="auto"/>
        <w:jc w:val="both"/>
        <w:rPr>
          <w:rFonts w:ascii="Cambria" w:eastAsia="Calibri" w:hAnsi="Cambria" w:cs="Cambria"/>
          <w:color w:val="4F81BD"/>
          <w:szCs w:val="28"/>
          <w:lang w:eastAsia="en-US"/>
        </w:rPr>
      </w:pPr>
      <w:r w:rsidRPr="002F5E46">
        <w:rPr>
          <w:rFonts w:ascii="Cambria" w:eastAsia="Calibri" w:hAnsi="Cambria" w:cs="Cambria"/>
          <w:color w:val="4F81BD"/>
          <w:szCs w:val="28"/>
          <w:lang w:eastAsia="en-US"/>
        </w:rPr>
        <w:t>I</w:t>
      </w:r>
      <w:r>
        <w:rPr>
          <w:rFonts w:ascii="Cambria" w:eastAsia="Calibri" w:hAnsi="Cambria" w:cs="Cambria"/>
          <w:color w:val="4F81BD"/>
          <w:szCs w:val="28"/>
          <w:lang w:eastAsia="en-US"/>
        </w:rPr>
        <w:t>V</w:t>
      </w:r>
      <w:r w:rsidRPr="002F5E46">
        <w:rPr>
          <w:rFonts w:ascii="Cambria" w:eastAsia="Calibri" w:hAnsi="Cambria" w:cs="Cambria"/>
          <w:color w:val="4F81BD"/>
          <w:szCs w:val="28"/>
          <w:lang w:eastAsia="en-US"/>
        </w:rPr>
        <w:t xml:space="preserve">) </w:t>
      </w:r>
      <w:r>
        <w:rPr>
          <w:rFonts w:ascii="Cambria" w:eastAsia="Calibri" w:hAnsi="Cambria" w:cs="Cambria"/>
          <w:color w:val="4F81BD"/>
          <w:szCs w:val="28"/>
          <w:lang w:eastAsia="en-US"/>
        </w:rPr>
        <w:t xml:space="preserve">Qui est concerné par l’information financière ? </w:t>
      </w:r>
    </w:p>
    <w:p w:rsidR="001440B4" w:rsidRDefault="001440B4" w:rsidP="001440B4">
      <w:pPr>
        <w:jc w:val="right"/>
        <w:rPr>
          <w:b/>
        </w:rPr>
      </w:pPr>
      <w:r w:rsidRPr="00B118A9">
        <w:rPr>
          <w:b/>
        </w:rPr>
        <w:sym w:font="Wingdings" w:char="F046"/>
      </w:r>
      <w:r>
        <w:rPr>
          <w:b/>
        </w:rPr>
        <w:t>Mettre en relation les informations financières et les différents acteurs</w:t>
      </w:r>
    </w:p>
    <w:p w:rsidR="00FD657E" w:rsidRDefault="00FD657E">
      <w:pPr>
        <w:jc w:val="both"/>
        <w:rPr>
          <w:rFonts w:ascii="Times New Roman" w:hAnsi="Times New Roman" w:cs="Times New Roman"/>
        </w:rPr>
      </w:pPr>
    </w:p>
    <w:p w:rsidR="00FD657E" w:rsidRDefault="00FD657E">
      <w:pPr>
        <w:jc w:val="both"/>
        <w:rPr>
          <w:rFonts w:ascii="Times New Roman" w:hAnsi="Times New Roman" w:cs="Times New Roman"/>
        </w:rPr>
      </w:pPr>
    </w:p>
    <w:p w:rsidR="005E5802" w:rsidRDefault="005E5802" w:rsidP="005E5802">
      <w:pPr>
        <w:jc w:val="both"/>
        <w:rPr>
          <w:rFonts w:ascii="Times New Roman" w:hAnsi="Times New Roman" w:cs="Times New Roman"/>
          <w:b/>
          <w:sz w:val="32"/>
          <w:szCs w:val="32"/>
        </w:rPr>
      </w:pPr>
      <w:r>
        <w:rPr>
          <w:rFonts w:ascii="Times New Roman" w:hAnsi="Times New Roman" w:cs="Times New Roman"/>
          <w:b/>
          <w:sz w:val="32"/>
          <w:szCs w:val="32"/>
        </w:rPr>
        <w:t xml:space="preserve">Le jour du rendez-vous avec l’expert-comptable est arrivé. </w:t>
      </w:r>
    </w:p>
    <w:p w:rsidR="00FD657E" w:rsidRDefault="00F8175F">
      <w:pPr>
        <w:jc w:val="both"/>
        <w:rPr>
          <w:rFonts w:ascii="Times New Roman" w:hAnsi="Times New Roman" w:cs="Times New Roman"/>
        </w:rPr>
      </w:pPr>
      <w:r>
        <w:rPr>
          <w:rFonts w:ascii="Times New Roman" w:hAnsi="Times New Roman" w:cs="Times New Roman"/>
          <w:noProof/>
        </w:rPr>
        <w:pict>
          <v:shape id="_x0000_s1089" type="#_x0000_t202" style="position:absolute;left:0;text-align:left;margin-left:-30.6pt;margin-top:.2pt;width:85.05pt;height:105pt;z-index:251648512;mso-wrap-style:none" strokecolor="white">
            <v:textbox style="mso-fit-shape-to-text:t" inset=".5mm,0,.5mm,0">
              <w:txbxContent>
                <w:p w:rsidR="00FD657E" w:rsidRDefault="0065470A">
                  <w:pPr>
                    <w:rPr>
                      <w:color w:val="FFFFFF"/>
                    </w:rPr>
                  </w:pPr>
                  <w:r>
                    <w:rPr>
                      <w:noProof/>
                      <w:color w:val="FFFFFF"/>
                    </w:rPr>
                    <w:drawing>
                      <wp:inline distT="0" distB="0" distL="0" distR="0">
                        <wp:extent cx="1038225" cy="132397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23732" t="15443" r="9244" b="9227"/>
                                <a:stretch>
                                  <a:fillRect/>
                                </a:stretch>
                              </pic:blipFill>
                              <pic:spPr bwMode="auto">
                                <a:xfrm>
                                  <a:off x="0" y="0"/>
                                  <a:ext cx="1038225" cy="1323975"/>
                                </a:xfrm>
                                <a:prstGeom prst="rect">
                                  <a:avLst/>
                                </a:prstGeom>
                                <a:noFill/>
                                <a:ln w="9525">
                                  <a:noFill/>
                                  <a:miter lim="800000"/>
                                  <a:headEnd/>
                                  <a:tailEnd/>
                                </a:ln>
                              </pic:spPr>
                            </pic:pic>
                          </a:graphicData>
                        </a:graphic>
                      </wp:inline>
                    </w:drawing>
                  </w:r>
                </w:p>
              </w:txbxContent>
            </v:textbox>
          </v:shape>
        </w:pict>
      </w:r>
    </w:p>
    <w:p w:rsidR="00F8175F" w:rsidRDefault="00FD657E" w:rsidP="00F8175F">
      <w:pPr>
        <w:jc w:val="both"/>
        <w:rPr>
          <w:rFonts w:ascii="Times New Roman" w:hAnsi="Times New Roman" w:cs="Times New Roman"/>
          <w:sz w:val="24"/>
        </w:rPr>
      </w:pPr>
      <w:r>
        <w:rPr>
          <w:rFonts w:ascii="Times New Roman" w:hAnsi="Times New Roman" w:cs="Times New Roman"/>
        </w:rPr>
        <w:t xml:space="preserve"> </w:t>
      </w:r>
    </w:p>
    <w:p w:rsidR="00FD657E" w:rsidRDefault="00FD657E">
      <w:pPr>
        <w:pStyle w:val="Retraitcorpsdetexte2"/>
      </w:pPr>
      <w:r>
        <w:rPr>
          <w:b/>
          <w:bCs/>
        </w:rPr>
        <w:t>M Fab :</w:t>
      </w:r>
      <w:r>
        <w:t xml:space="preserve"> Bonjour Monsieur Landjard. Vous aviez insisté pour me rencontrer cette semaine. Que puis-je faire pour vous ?</w:t>
      </w:r>
    </w:p>
    <w:p w:rsidR="00FD657E" w:rsidRDefault="00FD657E">
      <w:pPr>
        <w:pStyle w:val="Retraitcorpsdetexte2"/>
      </w:pPr>
    </w:p>
    <w:p w:rsidR="00FD657E" w:rsidRDefault="00FD657E" w:rsidP="00F8175F">
      <w:pPr>
        <w:ind w:left="1134" w:firstLine="720"/>
        <w:jc w:val="both"/>
        <w:rPr>
          <w:rFonts w:ascii="Times New Roman" w:hAnsi="Times New Roman" w:cs="Times New Roman"/>
          <w:sz w:val="24"/>
        </w:rPr>
      </w:pPr>
      <w:r>
        <w:rPr>
          <w:rFonts w:ascii="Times New Roman" w:hAnsi="Times New Roman" w:cs="Times New Roman"/>
          <w:b/>
          <w:bCs/>
          <w:sz w:val="24"/>
        </w:rPr>
        <w:t>M Landjard</w:t>
      </w:r>
      <w:r>
        <w:rPr>
          <w:rFonts w:ascii="Times New Roman" w:hAnsi="Times New Roman" w:cs="Times New Roman"/>
          <w:sz w:val="24"/>
        </w:rPr>
        <w:t> : Bonjour Monsieur Fab. Je dois faire appel à vos services pour évaluer ma société car nous envisageons de créer une nouvelle activité. En effet, nos clients souhaitent  composer leur espace jardin généralement en une seule fois, sans avoir à se rendre dans différents magasins pour acheter les jeux dédiés aux enfants. De plus, notre clientèle recherch</w:t>
      </w:r>
      <w:r w:rsidR="001440B4">
        <w:rPr>
          <w:rFonts w:ascii="Times New Roman" w:hAnsi="Times New Roman" w:cs="Times New Roman"/>
          <w:sz w:val="24"/>
        </w:rPr>
        <w:t>e un  certain</w:t>
      </w:r>
      <w:r>
        <w:rPr>
          <w:rFonts w:ascii="Times New Roman" w:hAnsi="Times New Roman" w:cs="Times New Roman"/>
          <w:sz w:val="24"/>
        </w:rPr>
        <w:t xml:space="preserve"> cachet dans notre mobilier et souhaite que les jeux achetés pour leurs enfants se marient avec le style choisi. C’est ce que nous proposerons dans notre gamme de produits</w:t>
      </w:r>
      <w:r w:rsidR="001440B4">
        <w:rPr>
          <w:rFonts w:ascii="Times New Roman" w:hAnsi="Times New Roman" w:cs="Times New Roman"/>
          <w:sz w:val="24"/>
        </w:rPr>
        <w:t xml:space="preserve"> </w:t>
      </w:r>
      <w:r>
        <w:rPr>
          <w:rFonts w:ascii="Times New Roman" w:hAnsi="Times New Roman" w:cs="Times New Roman"/>
          <w:sz w:val="24"/>
        </w:rPr>
        <w:t>: des jeux dans le style du mobilier</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 xml:space="preserve">M Fab : </w:t>
      </w:r>
      <w:r>
        <w:rPr>
          <w:rFonts w:ascii="Times New Roman" w:hAnsi="Times New Roman" w:cs="Times New Roman"/>
          <w:sz w:val="24"/>
        </w:rPr>
        <w:t xml:space="preserve">Oui, nous avions déjà évoqué ce projet qui peut être porteur. Vous répondrez à une demande non satisfaite. Mais quelle est votre inquiétude ? </w:t>
      </w:r>
    </w:p>
    <w:p w:rsidR="00FD657E" w:rsidRDefault="00FD657E">
      <w:pPr>
        <w:jc w:val="both"/>
        <w:rPr>
          <w:rFonts w:ascii="Times New Roman" w:hAnsi="Times New Roman" w:cs="Times New Roman"/>
          <w:sz w:val="22"/>
        </w:rPr>
      </w:pPr>
    </w:p>
    <w:p w:rsidR="00FD657E" w:rsidRDefault="00FD657E">
      <w:pPr>
        <w:jc w:val="both"/>
        <w:rPr>
          <w:rFonts w:ascii="Times New Roman" w:hAnsi="Times New Roman" w:cs="Times New Roman"/>
          <w:sz w:val="24"/>
        </w:rPr>
      </w:pPr>
      <w:r>
        <w:rPr>
          <w:rFonts w:ascii="Times New Roman" w:hAnsi="Times New Roman" w:cs="Times New Roman"/>
          <w:b/>
          <w:bCs/>
          <w:sz w:val="24"/>
        </w:rPr>
        <w:t>M Landjard</w:t>
      </w:r>
      <w:r>
        <w:rPr>
          <w:rFonts w:ascii="Times New Roman" w:hAnsi="Times New Roman" w:cs="Times New Roman"/>
          <w:sz w:val="24"/>
        </w:rPr>
        <w:t> : Nous n’avons pas les fonds pour développer ce concept. Nous devons obtenir un nouveau crédit de la banque. Suite à un entretien avec le directeur de l’agence bancaire, ce dernier souhaite avant de constituer un dossier de prêt, consulter les documents de synthèse.</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 xml:space="preserve">M Fab : </w:t>
      </w:r>
      <w:r>
        <w:rPr>
          <w:rFonts w:ascii="Times New Roman" w:hAnsi="Times New Roman" w:cs="Times New Roman"/>
          <w:sz w:val="24"/>
        </w:rPr>
        <w:t>Je comprends. Il veut d’abord</w:t>
      </w:r>
      <w:r>
        <w:rPr>
          <w:rFonts w:ascii="Times New Roman" w:hAnsi="Times New Roman" w:cs="Times New Roman"/>
          <w:b/>
          <w:bCs/>
          <w:sz w:val="24"/>
        </w:rPr>
        <w:t xml:space="preserve"> </w:t>
      </w:r>
      <w:r>
        <w:rPr>
          <w:rFonts w:ascii="Times New Roman" w:hAnsi="Times New Roman" w:cs="Times New Roman"/>
          <w:sz w:val="24"/>
        </w:rPr>
        <w:t>se faire une première idée de la situation financière avant d’engager une étude plus approfondie.</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Landjard</w:t>
      </w:r>
      <w:r>
        <w:rPr>
          <w:rFonts w:ascii="Times New Roman" w:hAnsi="Times New Roman" w:cs="Times New Roman"/>
          <w:sz w:val="24"/>
        </w:rPr>
        <w:t xml:space="preserve"> : Mais ces documents sont à destination de mon entreprise.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 xml:space="preserve">M Fab : </w:t>
      </w:r>
      <w:r>
        <w:rPr>
          <w:rFonts w:ascii="Times New Roman" w:hAnsi="Times New Roman" w:cs="Times New Roman"/>
          <w:sz w:val="24"/>
        </w:rPr>
        <w:t>Non, pas uniquement. L</w:t>
      </w:r>
      <w:r w:rsidR="00E573DB">
        <w:rPr>
          <w:rFonts w:ascii="Times New Roman" w:hAnsi="Times New Roman" w:cs="Times New Roman"/>
          <w:sz w:val="24"/>
        </w:rPr>
        <w:t>e droit oblige les entreprises à</w:t>
      </w:r>
      <w:r>
        <w:rPr>
          <w:rFonts w:ascii="Times New Roman" w:hAnsi="Times New Roman" w:cs="Times New Roman"/>
          <w:sz w:val="24"/>
        </w:rPr>
        <w:t xml:space="preserve"> établir un compte de résultat et un bilan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Landjard</w:t>
      </w:r>
      <w:r>
        <w:rPr>
          <w:rFonts w:ascii="Times New Roman" w:hAnsi="Times New Roman" w:cs="Times New Roman"/>
          <w:sz w:val="24"/>
        </w:rPr>
        <w:t> </w:t>
      </w:r>
      <w:r>
        <w:rPr>
          <w:rFonts w:ascii="Times New Roman" w:hAnsi="Times New Roman" w:cs="Times New Roman"/>
          <w:i/>
          <w:iCs/>
          <w:sz w:val="24"/>
        </w:rPr>
        <w:t>(qui lui coupe la parole):</w:t>
      </w:r>
      <w:r>
        <w:rPr>
          <w:rFonts w:ascii="Times New Roman" w:hAnsi="Times New Roman" w:cs="Times New Roman"/>
          <w:sz w:val="24"/>
        </w:rPr>
        <w:t xml:space="preserve"> Oui, je me suis un peu documenté, mais quel est l’intérêt de les donner au banquier ? Il peut regarder le montant des dépenses et des recettes sur le compte bancaire de la société ainsi que le solde de notre compte bancaire. Ces documents peuvent donc être demandés par d’autres que nous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Fab :</w:t>
      </w:r>
      <w:r>
        <w:rPr>
          <w:rFonts w:ascii="Times New Roman" w:hAnsi="Times New Roman" w:cs="Times New Roman"/>
          <w:sz w:val="24"/>
        </w:rPr>
        <w:t xml:space="preserve"> L’objectif de la loi est d’informer les tiers sur la situation économique des entreprises concernées. Les deux acteurs principaux qui souhaitent les étudier sont le fisc, d’une part, car la fiscalité des entreprises est assise sur leurs bénéfices. Il peut ainsi vérifier si les montants inscrits dans le compte de résultat sont conformes à l’assiette de l’impôt.</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Landjard</w:t>
      </w:r>
      <w:r>
        <w:rPr>
          <w:rFonts w:ascii="Times New Roman" w:hAnsi="Times New Roman" w:cs="Times New Roman"/>
          <w:sz w:val="24"/>
        </w:rPr>
        <w:t> : Oui, je comprends. Il compare les produits et charges et vérifie que le résultat est conforme à celui qui a servi de base pour le calcul de l’impôt sur les sociétés.</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 xml:space="preserve">M Fab : </w:t>
      </w:r>
      <w:r>
        <w:rPr>
          <w:rFonts w:ascii="Times New Roman" w:hAnsi="Times New Roman" w:cs="Times New Roman"/>
          <w:sz w:val="24"/>
        </w:rPr>
        <w:t>C’est cela. Et d’autre part, les créanciers sont aussi bénéficiaires de l’information contenue dans les documents comptables. En effet, les banquiers et actionnaires avancent de l’argent à l’entreprise. Ils veulent s’assurer que leur « placement financier » n’est pas trop risqué et qu’ils en tireront des avantages.</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sz w:val="24"/>
        </w:rPr>
        <w:t> </w:t>
      </w:r>
      <w:r>
        <w:rPr>
          <w:rFonts w:ascii="Times New Roman" w:hAnsi="Times New Roman" w:cs="Times New Roman"/>
          <w:b/>
          <w:bCs/>
          <w:sz w:val="24"/>
        </w:rPr>
        <w:t>M Landjard</w:t>
      </w:r>
      <w:r>
        <w:rPr>
          <w:rFonts w:ascii="Times New Roman" w:hAnsi="Times New Roman" w:cs="Times New Roman"/>
          <w:sz w:val="24"/>
        </w:rPr>
        <w:t> Oui, les banquiers veulent toucher des intérêts, quant aux actionnaires, je suis bien placé pour savoir ce qu’ils attendent. Cette année, l’entreprise leur versera 20</w:t>
      </w:r>
      <w:r w:rsidR="00E573DB">
        <w:rPr>
          <w:rFonts w:ascii="Times New Roman" w:hAnsi="Times New Roman" w:cs="Times New Roman"/>
          <w:sz w:val="24"/>
        </w:rPr>
        <w:t> </w:t>
      </w:r>
      <w:r>
        <w:rPr>
          <w:rFonts w:ascii="Times New Roman" w:hAnsi="Times New Roman" w:cs="Times New Roman"/>
          <w:sz w:val="24"/>
        </w:rPr>
        <w:t>000</w:t>
      </w:r>
      <w:r w:rsidR="00E573DB">
        <w:rPr>
          <w:rFonts w:ascii="Times New Roman" w:hAnsi="Times New Roman" w:cs="Times New Roman"/>
          <w:sz w:val="24"/>
        </w:rPr>
        <w:t xml:space="preserve"> </w:t>
      </w:r>
      <w:r>
        <w:rPr>
          <w:rFonts w:ascii="Times New Roman" w:hAnsi="Times New Roman" w:cs="Times New Roman"/>
          <w:sz w:val="24"/>
        </w:rPr>
        <w:t>€ de dividendes.</w:t>
      </w:r>
    </w:p>
    <w:p w:rsidR="00FD657E" w:rsidRDefault="00FD657E">
      <w:pPr>
        <w:jc w:val="both"/>
        <w:rPr>
          <w:rFonts w:ascii="Times New Roman" w:hAnsi="Times New Roman" w:cs="Times New Roman"/>
          <w:sz w:val="24"/>
        </w:rPr>
      </w:pPr>
      <w:r>
        <w:rPr>
          <w:rFonts w:ascii="Times New Roman" w:hAnsi="Times New Roman" w:cs="Times New Roman"/>
          <w:b/>
          <w:bCs/>
          <w:sz w:val="24"/>
        </w:rPr>
        <w:t>M Fab</w:t>
      </w:r>
      <w:r>
        <w:rPr>
          <w:rFonts w:ascii="Times New Roman" w:hAnsi="Times New Roman" w:cs="Times New Roman"/>
          <w:sz w:val="24"/>
        </w:rPr>
        <w:t> : C’est pourquoi chacun demande à pouvoir consulter les documents de synthèse. Mais ce ne sont pas les seuls à s’y intéresser.</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sz w:val="24"/>
        </w:rPr>
        <w:t> </w:t>
      </w:r>
      <w:r>
        <w:rPr>
          <w:rFonts w:ascii="Times New Roman" w:hAnsi="Times New Roman" w:cs="Times New Roman"/>
          <w:b/>
          <w:bCs/>
          <w:sz w:val="24"/>
        </w:rPr>
        <w:t>M Landjard</w:t>
      </w:r>
      <w:r>
        <w:rPr>
          <w:rFonts w:ascii="Times New Roman" w:hAnsi="Times New Roman" w:cs="Times New Roman"/>
          <w:sz w:val="24"/>
        </w:rPr>
        <w:t xml:space="preserve"> : Il y a aussi le personnel ! Je sais que ma comptable les tient à disposition de mes salariés. N’ayant pas de comité d’entreprise, au vue de mes effectifs inférieurs à 50, je trouve normal qu’ils puissent évaluer la santé de l’entreprise et mesurer les résultats de leur travail. </w:t>
      </w:r>
      <w:r w:rsidR="00E573DB">
        <w:rPr>
          <w:rFonts w:ascii="Times New Roman" w:hAnsi="Times New Roman" w:cs="Times New Roman"/>
          <w:sz w:val="24"/>
        </w:rPr>
        <w:t>Ç</w:t>
      </w:r>
      <w:r>
        <w:rPr>
          <w:rFonts w:ascii="Times New Roman" w:hAnsi="Times New Roman" w:cs="Times New Roman"/>
          <w:sz w:val="24"/>
        </w:rPr>
        <w:t>a, les rassure de voir que la situation est « bonne » et qu’ils seront payés sans dif</w:t>
      </w:r>
      <w:r w:rsidR="00F8175F">
        <w:rPr>
          <w:rFonts w:ascii="Times New Roman" w:hAnsi="Times New Roman" w:cs="Times New Roman"/>
          <w:sz w:val="24"/>
        </w:rPr>
        <w:t>f</w:t>
      </w:r>
      <w:r>
        <w:rPr>
          <w:rFonts w:ascii="Times New Roman" w:hAnsi="Times New Roman" w:cs="Times New Roman"/>
          <w:sz w:val="24"/>
        </w:rPr>
        <w:t>iculté.</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Fab</w:t>
      </w:r>
      <w:r>
        <w:rPr>
          <w:rFonts w:ascii="Times New Roman" w:hAnsi="Times New Roman" w:cs="Times New Roman"/>
          <w:sz w:val="24"/>
        </w:rPr>
        <w:t xml:space="preserve"> : C’est très juste. Mais vous savez, les clients et les fournisseurs peuvent aussi consulter ces documents.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sz w:val="24"/>
        </w:rPr>
        <w:t> </w:t>
      </w:r>
      <w:r>
        <w:rPr>
          <w:rFonts w:ascii="Times New Roman" w:hAnsi="Times New Roman" w:cs="Times New Roman"/>
          <w:b/>
          <w:bCs/>
          <w:sz w:val="24"/>
        </w:rPr>
        <w:t>M Landjard</w:t>
      </w:r>
      <w:r>
        <w:rPr>
          <w:rFonts w:ascii="Times New Roman" w:hAnsi="Times New Roman" w:cs="Times New Roman"/>
          <w:sz w:val="24"/>
        </w:rPr>
        <w:t xml:space="preserve"> : Ha, oui ! J’ai en mémoire une publicité concernant info-greffe.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Fab</w:t>
      </w:r>
      <w:r>
        <w:rPr>
          <w:rFonts w:ascii="Times New Roman" w:hAnsi="Times New Roman" w:cs="Times New Roman"/>
          <w:sz w:val="24"/>
        </w:rPr>
        <w:t> : Oui, je m’en souviens aussi. L’objectif de cette consultation est de vérifier la santé de l’entreprise avant de d’engager avec elle. Cela évite de livrer un client et que ce dernier soit insolvable.</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sz w:val="24"/>
        </w:rPr>
        <w:t> </w:t>
      </w:r>
      <w:r>
        <w:rPr>
          <w:rFonts w:ascii="Times New Roman" w:hAnsi="Times New Roman" w:cs="Times New Roman"/>
          <w:b/>
          <w:bCs/>
          <w:sz w:val="24"/>
        </w:rPr>
        <w:t>M Landjard</w:t>
      </w:r>
      <w:r>
        <w:rPr>
          <w:rFonts w:ascii="Times New Roman" w:hAnsi="Times New Roman" w:cs="Times New Roman"/>
          <w:sz w:val="24"/>
        </w:rPr>
        <w:t> : Oui, ou encore de choisir un fournisseur et que ce dernier ne puisse tenir ses engagements. Même à l’échelle d’un particulier c’est important. C’est une anecdote, mais mon beau-frère a voulut faire construire une maison et juste avant de signer avec le constructeur, il a eu la curiosité de consulter le bilan et le compte de résultat sur internet. Lorsqu’il s’est aperçu  que l’entreprise n’avait presque plus de chiffre d’affaires et que les dettes étaient très élevées, il a finalement changé d’avis. Heureusement, le constructeur a été mis en liquidation judiciaire quelques mois après, laissant des chantiers inachevés.</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Fab</w:t>
      </w:r>
      <w:r>
        <w:rPr>
          <w:rFonts w:ascii="Times New Roman" w:hAnsi="Times New Roman" w:cs="Times New Roman"/>
          <w:sz w:val="24"/>
        </w:rPr>
        <w:t xml:space="preserve"> : Il a eu « chaud ». La situation aurait été très embarrassante. Mais revenons à vous. J’ai étudié votre situation financière avant notre entretien. Votre entreprise est saine, vos résultats sont en progression. Je pense </w:t>
      </w:r>
      <w:r w:rsidR="001440B4">
        <w:rPr>
          <w:rFonts w:ascii="Times New Roman" w:hAnsi="Times New Roman" w:cs="Times New Roman"/>
          <w:sz w:val="24"/>
        </w:rPr>
        <w:t xml:space="preserve">que </w:t>
      </w:r>
      <w:r>
        <w:rPr>
          <w:rFonts w:ascii="Times New Roman" w:hAnsi="Times New Roman" w:cs="Times New Roman"/>
          <w:sz w:val="24"/>
        </w:rPr>
        <w:t xml:space="preserve">ce projet a de bonnes chances de réussir.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Landjard</w:t>
      </w:r>
      <w:r>
        <w:rPr>
          <w:rFonts w:ascii="Times New Roman" w:hAnsi="Times New Roman" w:cs="Times New Roman"/>
          <w:sz w:val="24"/>
        </w:rPr>
        <w:t> Je peux donc fournir les informations demandées par la banque ?</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Fab</w:t>
      </w:r>
      <w:r>
        <w:rPr>
          <w:rFonts w:ascii="Times New Roman" w:hAnsi="Times New Roman" w:cs="Times New Roman"/>
          <w:sz w:val="24"/>
        </w:rPr>
        <w:t> : Bien sur ! Ils observeront qu’au premier abord, il n’y a pas d’élément rédhibitoire. Nous constituerons alors un business-plan pour obtenir les fonds nécessaires.</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Landjard</w:t>
      </w:r>
      <w:r>
        <w:rPr>
          <w:rFonts w:ascii="Times New Roman" w:hAnsi="Times New Roman" w:cs="Times New Roman"/>
          <w:sz w:val="24"/>
        </w:rPr>
        <w:t> Merci Monsieur Fab. Je vous souhaite une bonne journée.</w:t>
      </w:r>
    </w:p>
    <w:p w:rsidR="00FD657E" w:rsidRDefault="00FD657E">
      <w:pPr>
        <w:jc w:val="both"/>
        <w:rPr>
          <w:rFonts w:ascii="Times New Roman" w:hAnsi="Times New Roman" w:cs="Times New Roman"/>
          <w:sz w:val="24"/>
        </w:rPr>
      </w:pPr>
    </w:p>
    <w:p w:rsidR="00FD657E" w:rsidRDefault="00FD657E">
      <w:pPr>
        <w:jc w:val="both"/>
        <w:rPr>
          <w:rFonts w:ascii="Times New Roman" w:hAnsi="Times New Roman" w:cs="Times New Roman"/>
          <w:sz w:val="24"/>
        </w:rPr>
      </w:pPr>
      <w:r>
        <w:rPr>
          <w:rFonts w:ascii="Times New Roman" w:hAnsi="Times New Roman" w:cs="Times New Roman"/>
          <w:b/>
          <w:bCs/>
          <w:sz w:val="24"/>
        </w:rPr>
        <w:t>M Fab</w:t>
      </w:r>
      <w:r>
        <w:rPr>
          <w:rFonts w:ascii="Times New Roman" w:hAnsi="Times New Roman" w:cs="Times New Roman"/>
          <w:sz w:val="24"/>
        </w:rPr>
        <w:t> Je vous en prie. Reprenez contact aussitôt que la banque ouvrira un dossier de demande de financement.</w:t>
      </w:r>
    </w:p>
    <w:p w:rsidR="00FD657E" w:rsidRDefault="00FD657E">
      <w:pPr>
        <w:jc w:val="both"/>
        <w:rPr>
          <w:rFonts w:ascii="Times New Roman" w:hAnsi="Times New Roman" w:cs="Times New Roman"/>
          <w:sz w:val="22"/>
        </w:rPr>
      </w:pPr>
    </w:p>
    <w:p w:rsidR="00FD657E" w:rsidRDefault="00FD657E">
      <w:pPr>
        <w:jc w:val="both"/>
        <w:rPr>
          <w:rFonts w:ascii="Times New Roman" w:hAnsi="Times New Roman" w:cs="Times New Roman"/>
          <w:b/>
          <w:sz w:val="24"/>
          <w:szCs w:val="24"/>
        </w:rPr>
      </w:pPr>
      <w:r>
        <w:rPr>
          <w:rFonts w:ascii="Times New Roman" w:hAnsi="Times New Roman" w:cs="Times New Roman"/>
          <w:b/>
          <w:sz w:val="24"/>
          <w:szCs w:val="24"/>
        </w:rPr>
        <w:t>A partir des informations fournies par l’entretien, complétez le tableau ci-dessous.</w:t>
      </w:r>
    </w:p>
    <w:p w:rsidR="00FD657E" w:rsidRDefault="00FD657E">
      <w:pPr>
        <w:jc w:val="both"/>
        <w:rPr>
          <w:rFonts w:ascii="Times New Roman" w:hAnsi="Times New Roman" w:cs="Times New Roman"/>
          <w:sz w:val="22"/>
        </w:rPr>
      </w:pPr>
    </w:p>
    <w:p w:rsidR="00FD657E" w:rsidRDefault="00FD657E">
      <w:pPr>
        <w:jc w:val="both"/>
        <w:rPr>
          <w:rFonts w:ascii="Times New Roman" w:hAnsi="Times New Roman" w:cs="Times New Roman"/>
          <w:sz w:val="22"/>
        </w:rPr>
      </w:pPr>
    </w:p>
    <w:p w:rsidR="00E573DB" w:rsidRDefault="00E573DB">
      <w:pPr>
        <w:jc w:val="both"/>
        <w:rPr>
          <w:rFonts w:ascii="Times New Roman" w:hAnsi="Times New Roman" w:cs="Times New Roman"/>
          <w:sz w:val="22"/>
        </w:rPr>
      </w:pPr>
    </w:p>
    <w:p w:rsidR="00E573DB" w:rsidRDefault="00E573DB">
      <w:pPr>
        <w:jc w:val="both"/>
        <w:rPr>
          <w:rFonts w:ascii="Times New Roman" w:hAnsi="Times New Roman" w:cs="Times New Roman"/>
          <w:sz w:val="22"/>
        </w:rPr>
        <w:sectPr w:rsidR="00E573DB" w:rsidSect="00411EF9">
          <w:headerReference w:type="default" r:id="rId12"/>
          <w:footerReference w:type="even" r:id="rId13"/>
          <w:footerReference w:type="default" r:id="rId14"/>
          <w:type w:val="oddPage"/>
          <w:pgSz w:w="11909" w:h="16834" w:code="9"/>
          <w:pgMar w:top="987" w:right="994" w:bottom="851" w:left="993" w:header="426" w:footer="445" w:gutter="0"/>
          <w:cols w:space="60"/>
          <w:noEndnote/>
        </w:sectPr>
      </w:pPr>
      <w:r>
        <w:rPr>
          <w:rFonts w:ascii="Times New Roman" w:hAnsi="Times New Roman" w:cs="Times New Roman"/>
          <w:b/>
          <w:i/>
          <w:color w:val="4F6228"/>
          <w:sz w:val="24"/>
        </w:rPr>
        <w:t>Remarque : possible de partager la classe en plusieurs groupe</w:t>
      </w:r>
      <w:r w:rsidR="00811B98">
        <w:rPr>
          <w:rFonts w:ascii="Times New Roman" w:hAnsi="Times New Roman" w:cs="Times New Roman"/>
          <w:b/>
          <w:i/>
          <w:color w:val="4F6228"/>
          <w:sz w:val="24"/>
        </w:rPr>
        <w:t>s</w:t>
      </w:r>
      <w:r>
        <w:rPr>
          <w:rFonts w:ascii="Times New Roman" w:hAnsi="Times New Roman" w:cs="Times New Roman"/>
          <w:b/>
          <w:i/>
          <w:color w:val="4F6228"/>
          <w:sz w:val="24"/>
        </w:rPr>
        <w:t>, un groupe par utilisateurs</w:t>
      </w:r>
    </w:p>
    <w:tbl>
      <w:tblPr>
        <w:tblpPr w:leftFromText="141" w:rightFromText="141" w:vertAnchor="text" w:horzAnchor="margin" w:tblpY="92"/>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189"/>
        <w:gridCol w:w="4394"/>
        <w:gridCol w:w="2410"/>
        <w:gridCol w:w="5103"/>
      </w:tblGrid>
      <w:tr w:rsidR="00FD657E">
        <w:tblPrEx>
          <w:tblCellMar>
            <w:top w:w="0" w:type="dxa"/>
            <w:bottom w:w="0" w:type="dxa"/>
          </w:tblCellMar>
        </w:tblPrEx>
        <w:trPr>
          <w:cantSplit/>
        </w:trPr>
        <w:tc>
          <w:tcPr>
            <w:tcW w:w="3189" w:type="dxa"/>
            <w:shd w:val="clear" w:color="auto" w:fill="FFFFFF"/>
            <w:vAlign w:val="center"/>
          </w:tcPr>
          <w:p w:rsidR="00FD657E" w:rsidRDefault="00FD657E">
            <w:pPr>
              <w:jc w:val="center"/>
              <w:rPr>
                <w:rFonts w:ascii="Times New Roman" w:hAnsi="Times New Roman" w:cs="Times New Roman"/>
                <w:b/>
              </w:rPr>
            </w:pPr>
            <w:r>
              <w:rPr>
                <w:rFonts w:ascii="Times New Roman" w:hAnsi="Times New Roman" w:cs="Times New Roman"/>
                <w:b/>
              </w:rPr>
              <w:t>Qui sont les utilisateurs</w:t>
            </w:r>
          </w:p>
          <w:p w:rsidR="00FD657E" w:rsidRDefault="00FD657E">
            <w:pPr>
              <w:jc w:val="center"/>
              <w:rPr>
                <w:rFonts w:ascii="Times New Roman" w:hAnsi="Times New Roman" w:cs="Times New Roman"/>
                <w:b/>
              </w:rPr>
            </w:pPr>
            <w:r>
              <w:rPr>
                <w:rFonts w:ascii="Times New Roman" w:hAnsi="Times New Roman" w:cs="Times New Roman"/>
                <w:b/>
              </w:rPr>
              <w:t>des informations contenues</w:t>
            </w:r>
          </w:p>
          <w:p w:rsidR="00FD657E" w:rsidRDefault="00FD657E">
            <w:pPr>
              <w:jc w:val="center"/>
              <w:rPr>
                <w:rFonts w:ascii="Times New Roman" w:hAnsi="Times New Roman" w:cs="Times New Roman"/>
                <w:b/>
              </w:rPr>
            </w:pPr>
            <w:r>
              <w:rPr>
                <w:rFonts w:ascii="Times New Roman" w:hAnsi="Times New Roman" w:cs="Times New Roman"/>
                <w:b/>
              </w:rPr>
              <w:t>dans les doc de synthèse</w:t>
            </w:r>
          </w:p>
        </w:tc>
        <w:tc>
          <w:tcPr>
            <w:tcW w:w="4394" w:type="dxa"/>
            <w:shd w:val="clear" w:color="auto" w:fill="FFFFFF"/>
            <w:vAlign w:val="center"/>
          </w:tcPr>
          <w:p w:rsidR="00FD657E" w:rsidRDefault="00FD657E">
            <w:pPr>
              <w:pStyle w:val="Titre8"/>
              <w:framePr w:hSpace="0" w:wrap="auto" w:vAnchor="margin" w:hAnchor="text" w:yAlign="inline"/>
            </w:pPr>
            <w:r>
              <w:t>Quelles questions se posent-ils</w:t>
            </w:r>
          </w:p>
        </w:tc>
        <w:tc>
          <w:tcPr>
            <w:tcW w:w="2410" w:type="dxa"/>
            <w:shd w:val="clear" w:color="auto" w:fill="FFFFFF"/>
            <w:vAlign w:val="center"/>
          </w:tcPr>
          <w:p w:rsidR="00FD657E" w:rsidRDefault="00FD657E">
            <w:pPr>
              <w:jc w:val="center"/>
              <w:rPr>
                <w:rFonts w:ascii="Times New Roman" w:hAnsi="Times New Roman" w:cs="Times New Roman"/>
                <w:b/>
              </w:rPr>
            </w:pPr>
            <w:r>
              <w:rPr>
                <w:rFonts w:ascii="Times New Roman" w:hAnsi="Times New Roman" w:cs="Times New Roman"/>
                <w:b/>
              </w:rPr>
              <w:t>Quel document (bilan et/ou compte de résultat)</w:t>
            </w:r>
            <w:r w:rsidR="00F8175F">
              <w:rPr>
                <w:rFonts w:ascii="Times New Roman" w:hAnsi="Times New Roman" w:cs="Times New Roman"/>
                <w:b/>
              </w:rPr>
              <w:t xml:space="preserve"> </w:t>
            </w:r>
            <w:r>
              <w:rPr>
                <w:rFonts w:ascii="Times New Roman" w:hAnsi="Times New Roman" w:cs="Times New Roman"/>
                <w:b/>
              </w:rPr>
              <w:t>permet d’obtenir les informations ?</w:t>
            </w:r>
          </w:p>
        </w:tc>
        <w:tc>
          <w:tcPr>
            <w:tcW w:w="5103" w:type="dxa"/>
            <w:shd w:val="clear" w:color="auto" w:fill="FFFFFF"/>
          </w:tcPr>
          <w:p w:rsidR="00FD657E" w:rsidRDefault="00FD657E">
            <w:pPr>
              <w:jc w:val="center"/>
              <w:rPr>
                <w:rFonts w:ascii="Times New Roman" w:hAnsi="Times New Roman" w:cs="Times New Roman"/>
                <w:b/>
              </w:rPr>
            </w:pPr>
            <w:r>
              <w:rPr>
                <w:rFonts w:ascii="Times New Roman" w:hAnsi="Times New Roman" w:cs="Times New Roman"/>
                <w:b/>
              </w:rPr>
              <w:t>Quel(s) poste (s)</w:t>
            </w:r>
          </w:p>
          <w:p w:rsidR="00FD657E" w:rsidRDefault="00FD657E">
            <w:pPr>
              <w:jc w:val="center"/>
              <w:rPr>
                <w:rFonts w:ascii="Times New Roman" w:hAnsi="Times New Roman" w:cs="Times New Roman"/>
                <w:b/>
              </w:rPr>
            </w:pPr>
            <w:r>
              <w:rPr>
                <w:rFonts w:ascii="Times New Roman" w:hAnsi="Times New Roman" w:cs="Times New Roman"/>
                <w:b/>
              </w:rPr>
              <w:t>observez-vous</w:t>
            </w:r>
          </w:p>
        </w:tc>
      </w:tr>
      <w:tr w:rsidR="00FD657E">
        <w:tblPrEx>
          <w:tblCellMar>
            <w:top w:w="0" w:type="dxa"/>
            <w:bottom w:w="0" w:type="dxa"/>
          </w:tblCellMar>
        </w:tblPrEx>
        <w:tc>
          <w:tcPr>
            <w:tcW w:w="3189" w:type="dxa"/>
            <w:shd w:val="clear" w:color="auto" w:fill="FFFFFF"/>
            <w:vAlign w:val="center"/>
          </w:tcPr>
          <w:p w:rsidR="00FD657E" w:rsidRDefault="00FD657E">
            <w:pPr>
              <w:jc w:val="both"/>
              <w:rPr>
                <w:rFonts w:ascii="Times New Roman" w:hAnsi="Times New Roman" w:cs="Times New Roman"/>
                <w:b/>
                <w:color w:val="FF0000"/>
                <w:sz w:val="22"/>
              </w:rPr>
            </w:pPr>
            <w:r>
              <w:rPr>
                <w:rFonts w:ascii="Times New Roman" w:hAnsi="Times New Roman" w:cs="Times New Roman"/>
                <w:b/>
                <w:color w:val="FF0000"/>
                <w:sz w:val="22"/>
              </w:rPr>
              <w:t>APPORTEURS</w:t>
            </w:r>
          </w:p>
          <w:p w:rsidR="00FD657E" w:rsidRDefault="00FD657E">
            <w:pPr>
              <w:jc w:val="both"/>
              <w:rPr>
                <w:rFonts w:ascii="Times New Roman" w:hAnsi="Times New Roman" w:cs="Times New Roman"/>
                <w:b/>
                <w:color w:val="FF0000"/>
                <w:sz w:val="22"/>
              </w:rPr>
            </w:pPr>
            <w:r>
              <w:rPr>
                <w:rFonts w:ascii="Times New Roman" w:hAnsi="Times New Roman" w:cs="Times New Roman"/>
                <w:b/>
                <w:color w:val="FF0000"/>
                <w:sz w:val="22"/>
              </w:rPr>
              <w:t xml:space="preserve">DE CAPITAUX </w:t>
            </w:r>
          </w:p>
        </w:tc>
        <w:tc>
          <w:tcPr>
            <w:tcW w:w="4394" w:type="dxa"/>
          </w:tcPr>
          <w:p w:rsidR="00FD657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 Cette entreprise a-t-elle la capacité de générer de la richesse et de me verser des dividendes ?</w:t>
            </w:r>
          </w:p>
          <w:p w:rsidR="00FD657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-Est-ce risqué d’apporter des capitaux ?</w:t>
            </w:r>
          </w:p>
          <w:p w:rsidR="00552BE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(mesure du risque)</w:t>
            </w:r>
          </w:p>
        </w:tc>
        <w:tc>
          <w:tcPr>
            <w:tcW w:w="2410" w:type="dxa"/>
          </w:tcPr>
          <w:p w:rsidR="00552BEE" w:rsidRPr="00E573DB" w:rsidRDefault="00552BEE">
            <w:pPr>
              <w:ind w:right="-24"/>
              <w:jc w:val="both"/>
              <w:rPr>
                <w:rFonts w:ascii="Comic Sans MS" w:hAnsi="Comic Sans MS"/>
                <w:color w:val="FF0000"/>
                <w:szCs w:val="22"/>
              </w:rPr>
            </w:pPr>
          </w:p>
          <w:p w:rsidR="00FD657E" w:rsidRPr="00E573DB" w:rsidRDefault="00FD657E">
            <w:pPr>
              <w:ind w:right="-24"/>
              <w:jc w:val="both"/>
              <w:rPr>
                <w:rFonts w:ascii="Comic Sans MS" w:hAnsi="Comic Sans MS"/>
                <w:color w:val="FF0000"/>
                <w:szCs w:val="22"/>
              </w:rPr>
            </w:pPr>
            <w:r w:rsidRPr="00E573DB">
              <w:rPr>
                <w:rFonts w:ascii="Comic Sans MS" w:hAnsi="Comic Sans MS"/>
                <w:color w:val="FF0000"/>
                <w:szCs w:val="22"/>
              </w:rPr>
              <w:t>Le compte de résultat</w:t>
            </w:r>
          </w:p>
          <w:p w:rsidR="00FD657E" w:rsidRPr="00E573DB" w:rsidRDefault="00FD657E">
            <w:pPr>
              <w:ind w:right="-24"/>
              <w:jc w:val="both"/>
              <w:rPr>
                <w:rFonts w:ascii="Comic Sans MS" w:hAnsi="Comic Sans MS"/>
                <w:color w:val="FF0000"/>
                <w:szCs w:val="22"/>
              </w:rPr>
            </w:pPr>
          </w:p>
          <w:p w:rsidR="00552BEE" w:rsidRPr="00E573DB" w:rsidRDefault="00552BEE">
            <w:pPr>
              <w:ind w:right="-24"/>
              <w:jc w:val="both"/>
              <w:rPr>
                <w:rFonts w:ascii="Comic Sans MS" w:hAnsi="Comic Sans MS"/>
                <w:color w:val="FF0000"/>
                <w:szCs w:val="22"/>
              </w:rPr>
            </w:pPr>
          </w:p>
          <w:p w:rsidR="00FD657E" w:rsidRPr="00E573DB" w:rsidRDefault="00FD657E">
            <w:pPr>
              <w:ind w:right="-24"/>
              <w:jc w:val="both"/>
              <w:rPr>
                <w:rFonts w:ascii="Comic Sans MS" w:hAnsi="Comic Sans MS"/>
                <w:color w:val="FF0000"/>
                <w:szCs w:val="22"/>
              </w:rPr>
            </w:pPr>
            <w:r w:rsidRPr="00E573DB">
              <w:rPr>
                <w:rFonts w:ascii="Comic Sans MS" w:hAnsi="Comic Sans MS"/>
                <w:color w:val="FF0000"/>
                <w:szCs w:val="22"/>
              </w:rPr>
              <w:t>Le bilan</w:t>
            </w:r>
          </w:p>
        </w:tc>
        <w:tc>
          <w:tcPr>
            <w:tcW w:w="5103" w:type="dxa"/>
          </w:tcPr>
          <w:p w:rsidR="00552BEE" w:rsidRPr="00E573DB" w:rsidRDefault="00552BEE" w:rsidP="001440B4">
            <w:pPr>
              <w:ind w:right="-24"/>
              <w:rPr>
                <w:rFonts w:ascii="Comic Sans MS" w:hAnsi="Comic Sans MS"/>
                <w:color w:val="FF0000"/>
                <w:szCs w:val="22"/>
              </w:rPr>
            </w:pPr>
          </w:p>
          <w:p w:rsidR="00FD657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Le CA</w:t>
            </w:r>
          </w:p>
          <w:p w:rsidR="00FD657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Le résultat d’exploitation Le résultat de l’entreprise</w:t>
            </w:r>
          </w:p>
          <w:p w:rsidR="00FD657E" w:rsidRPr="00E573DB" w:rsidRDefault="00FD657E" w:rsidP="001440B4">
            <w:pPr>
              <w:rPr>
                <w:rFonts w:ascii="Comic Sans MS" w:hAnsi="Comic Sans MS"/>
                <w:color w:val="FF0000"/>
                <w:szCs w:val="22"/>
              </w:rPr>
            </w:pPr>
          </w:p>
          <w:p w:rsidR="00FD657E" w:rsidRPr="00E573DB" w:rsidRDefault="00FD657E" w:rsidP="001440B4">
            <w:pPr>
              <w:rPr>
                <w:rFonts w:ascii="Times New Roman" w:hAnsi="Times New Roman" w:cs="Times New Roman"/>
                <w:color w:val="FF0000"/>
              </w:rPr>
            </w:pPr>
            <w:r w:rsidRPr="00E573DB">
              <w:rPr>
                <w:rFonts w:ascii="Comic Sans MS" w:hAnsi="Comic Sans MS"/>
                <w:color w:val="FF0000"/>
                <w:szCs w:val="22"/>
              </w:rPr>
              <w:t>La valeur du patrimoine</w:t>
            </w:r>
          </w:p>
        </w:tc>
      </w:tr>
      <w:tr w:rsidR="00FD657E" w:rsidTr="00A048D3">
        <w:tblPrEx>
          <w:tblCellMar>
            <w:top w:w="0" w:type="dxa"/>
            <w:bottom w:w="0" w:type="dxa"/>
          </w:tblCellMar>
        </w:tblPrEx>
        <w:tc>
          <w:tcPr>
            <w:tcW w:w="3189" w:type="dxa"/>
            <w:shd w:val="clear" w:color="auto" w:fill="FFFFFF"/>
            <w:vAlign w:val="center"/>
          </w:tcPr>
          <w:p w:rsidR="00FD657E" w:rsidRDefault="00811B98">
            <w:pPr>
              <w:jc w:val="both"/>
              <w:rPr>
                <w:rFonts w:ascii="Times New Roman" w:hAnsi="Times New Roman" w:cs="Times New Roman"/>
                <w:b/>
                <w:color w:val="FF0000"/>
                <w:sz w:val="22"/>
              </w:rPr>
            </w:pPr>
            <w:r>
              <w:rPr>
                <w:rFonts w:ascii="Times New Roman" w:hAnsi="Times New Roman" w:cs="Times New Roman"/>
                <w:b/>
                <w:color w:val="FF0000"/>
                <w:sz w:val="22"/>
              </w:rPr>
              <w:t>PRÊ</w:t>
            </w:r>
            <w:r w:rsidR="00FD657E">
              <w:rPr>
                <w:rFonts w:ascii="Times New Roman" w:hAnsi="Times New Roman" w:cs="Times New Roman"/>
                <w:b/>
                <w:color w:val="FF0000"/>
                <w:sz w:val="22"/>
              </w:rPr>
              <w:t xml:space="preserve">TEURS </w:t>
            </w:r>
          </w:p>
        </w:tc>
        <w:tc>
          <w:tcPr>
            <w:tcW w:w="4394" w:type="dxa"/>
            <w:vAlign w:val="center"/>
          </w:tcPr>
          <w:p w:rsidR="00552BEE" w:rsidRPr="00E573DB" w:rsidRDefault="00A048D3" w:rsidP="00A048D3">
            <w:pPr>
              <w:ind w:right="-24"/>
              <w:rPr>
                <w:rFonts w:ascii="Comic Sans MS" w:hAnsi="Comic Sans MS"/>
                <w:color w:val="FF0000"/>
                <w:szCs w:val="22"/>
              </w:rPr>
            </w:pPr>
            <w:r w:rsidRPr="00E573DB">
              <w:rPr>
                <w:rFonts w:ascii="Comic Sans MS" w:hAnsi="Comic Sans MS"/>
                <w:color w:val="FF0000"/>
                <w:szCs w:val="22"/>
              </w:rPr>
              <w:t>- Quelle est la situation financière de l’entreprise</w:t>
            </w:r>
          </w:p>
          <w:p w:rsidR="00FD657E" w:rsidRPr="00E573DB" w:rsidRDefault="00FD657E" w:rsidP="00A048D3">
            <w:pPr>
              <w:ind w:right="-24"/>
              <w:rPr>
                <w:rFonts w:ascii="Comic Sans MS" w:hAnsi="Comic Sans MS"/>
                <w:color w:val="FF0000"/>
                <w:szCs w:val="22"/>
              </w:rPr>
            </w:pPr>
            <w:r w:rsidRPr="00E573DB">
              <w:rPr>
                <w:rFonts w:ascii="Comic Sans MS" w:hAnsi="Comic Sans MS"/>
                <w:color w:val="FF0000"/>
                <w:szCs w:val="22"/>
              </w:rPr>
              <w:t>- Cette entreprise a-t-elle, aura-t-elle, la capacité à rembourser </w:t>
            </w:r>
            <w:r w:rsidR="00A048D3" w:rsidRPr="00E573DB">
              <w:rPr>
                <w:rFonts w:ascii="Comic Sans MS" w:hAnsi="Comic Sans MS"/>
                <w:color w:val="FF0000"/>
                <w:szCs w:val="22"/>
              </w:rPr>
              <w:t>(et à payer les intérêts)</w:t>
            </w:r>
            <w:r w:rsidRPr="00E573DB">
              <w:rPr>
                <w:rFonts w:ascii="Comic Sans MS" w:hAnsi="Comic Sans MS"/>
                <w:color w:val="FF0000"/>
                <w:szCs w:val="22"/>
              </w:rPr>
              <w:t>?</w:t>
            </w:r>
          </w:p>
        </w:tc>
        <w:tc>
          <w:tcPr>
            <w:tcW w:w="2410" w:type="dxa"/>
          </w:tcPr>
          <w:p w:rsidR="00552BEE" w:rsidRPr="00E573DB" w:rsidRDefault="00552BEE">
            <w:pPr>
              <w:ind w:right="-24"/>
              <w:jc w:val="both"/>
              <w:rPr>
                <w:rFonts w:ascii="Comic Sans MS" w:hAnsi="Comic Sans MS"/>
                <w:color w:val="FF0000"/>
              </w:rPr>
            </w:pPr>
          </w:p>
          <w:p w:rsidR="00FD657E" w:rsidRPr="00E573DB" w:rsidRDefault="00FD657E">
            <w:pPr>
              <w:ind w:right="-24"/>
              <w:jc w:val="both"/>
              <w:rPr>
                <w:rFonts w:ascii="Comic Sans MS" w:hAnsi="Comic Sans MS"/>
                <w:color w:val="FF0000"/>
              </w:rPr>
            </w:pPr>
            <w:r w:rsidRPr="00E573DB">
              <w:rPr>
                <w:rFonts w:ascii="Comic Sans MS" w:hAnsi="Comic Sans MS"/>
                <w:color w:val="FF0000"/>
              </w:rPr>
              <w:t>Le bilan</w:t>
            </w:r>
          </w:p>
          <w:p w:rsidR="00FD657E" w:rsidRPr="00E573DB" w:rsidRDefault="00FD657E">
            <w:pPr>
              <w:ind w:right="-24"/>
              <w:jc w:val="both"/>
              <w:rPr>
                <w:rFonts w:ascii="Comic Sans MS" w:hAnsi="Comic Sans MS"/>
                <w:color w:val="FF0000"/>
              </w:rPr>
            </w:pPr>
          </w:p>
          <w:p w:rsidR="00FD657E" w:rsidRPr="00E573DB" w:rsidRDefault="00FD657E">
            <w:pPr>
              <w:ind w:right="-24"/>
              <w:jc w:val="both"/>
              <w:rPr>
                <w:rFonts w:ascii="Comic Sans MS" w:hAnsi="Comic Sans MS"/>
                <w:color w:val="FF0000"/>
              </w:rPr>
            </w:pPr>
          </w:p>
          <w:p w:rsidR="00FD657E" w:rsidRPr="00E573DB" w:rsidRDefault="00FD657E">
            <w:pPr>
              <w:ind w:right="-24"/>
              <w:jc w:val="both"/>
              <w:rPr>
                <w:rFonts w:ascii="Comic Sans MS" w:hAnsi="Comic Sans MS"/>
                <w:color w:val="FF0000"/>
                <w:szCs w:val="22"/>
              </w:rPr>
            </w:pPr>
            <w:r w:rsidRPr="00E573DB">
              <w:rPr>
                <w:rFonts w:ascii="Comic Sans MS" w:hAnsi="Comic Sans MS"/>
                <w:color w:val="FF0000"/>
              </w:rPr>
              <w:t>Le compte de résultat</w:t>
            </w:r>
          </w:p>
        </w:tc>
        <w:tc>
          <w:tcPr>
            <w:tcW w:w="5103" w:type="dxa"/>
          </w:tcPr>
          <w:p w:rsidR="00FD657E" w:rsidRPr="00E573DB" w:rsidRDefault="00FD657E" w:rsidP="001440B4">
            <w:pPr>
              <w:ind w:right="-24"/>
              <w:rPr>
                <w:rFonts w:ascii="Comic Sans MS" w:hAnsi="Comic Sans MS"/>
                <w:color w:val="FF0000"/>
              </w:rPr>
            </w:pPr>
            <w:r w:rsidRPr="00E573DB">
              <w:rPr>
                <w:rFonts w:ascii="Comic Sans MS" w:hAnsi="Comic Sans MS"/>
                <w:color w:val="FF0000"/>
              </w:rPr>
              <w:t>Le montant des dettes et emprunts et leur poids par rapport au CP</w:t>
            </w:r>
          </w:p>
          <w:p w:rsidR="00FD657E" w:rsidRPr="00E573DB" w:rsidRDefault="00FD657E" w:rsidP="001440B4">
            <w:pPr>
              <w:ind w:right="-24"/>
              <w:rPr>
                <w:rFonts w:ascii="Comic Sans MS" w:hAnsi="Comic Sans MS"/>
                <w:color w:val="FF0000"/>
              </w:rPr>
            </w:pPr>
            <w:r w:rsidRPr="00E573DB">
              <w:rPr>
                <w:rFonts w:ascii="Comic Sans MS" w:hAnsi="Comic Sans MS"/>
                <w:color w:val="FF0000"/>
              </w:rPr>
              <w:t>Les disponibilités</w:t>
            </w:r>
          </w:p>
          <w:p w:rsidR="00FD657E" w:rsidRPr="00E573DB" w:rsidRDefault="00FD657E" w:rsidP="001440B4">
            <w:pPr>
              <w:ind w:right="-24"/>
              <w:rPr>
                <w:rFonts w:ascii="Comic Sans MS" w:hAnsi="Comic Sans MS"/>
                <w:color w:val="FF0000"/>
              </w:rPr>
            </w:pPr>
          </w:p>
          <w:p w:rsidR="00FD657E" w:rsidRPr="00E573DB" w:rsidRDefault="00FD657E" w:rsidP="001440B4">
            <w:pPr>
              <w:rPr>
                <w:rFonts w:ascii="Comic Sans MS" w:hAnsi="Comic Sans MS"/>
                <w:color w:val="FF0000"/>
              </w:rPr>
            </w:pPr>
            <w:r w:rsidRPr="00E573DB">
              <w:rPr>
                <w:rFonts w:ascii="Comic Sans MS" w:hAnsi="Comic Sans MS"/>
                <w:color w:val="FF0000"/>
              </w:rPr>
              <w:t>Le résultat</w:t>
            </w:r>
          </w:p>
          <w:p w:rsidR="00FD657E" w:rsidRPr="00E573DB" w:rsidRDefault="00FD657E" w:rsidP="001440B4">
            <w:pPr>
              <w:rPr>
                <w:rFonts w:ascii="Comic Sans MS" w:hAnsi="Comic Sans MS"/>
                <w:color w:val="FF0000"/>
              </w:rPr>
            </w:pPr>
            <w:r w:rsidRPr="00E573DB">
              <w:rPr>
                <w:rFonts w:ascii="Comic Sans MS" w:hAnsi="Comic Sans MS"/>
                <w:color w:val="FF0000"/>
              </w:rPr>
              <w:t>Poids des charges financières</w:t>
            </w:r>
          </w:p>
        </w:tc>
      </w:tr>
      <w:tr w:rsidR="00FD657E">
        <w:tblPrEx>
          <w:tblCellMar>
            <w:top w:w="0" w:type="dxa"/>
            <w:bottom w:w="0" w:type="dxa"/>
          </w:tblCellMar>
        </w:tblPrEx>
        <w:tc>
          <w:tcPr>
            <w:tcW w:w="3189" w:type="dxa"/>
            <w:shd w:val="clear" w:color="auto" w:fill="FFFFFF"/>
            <w:vAlign w:val="center"/>
          </w:tcPr>
          <w:p w:rsidR="00FD657E" w:rsidRDefault="00811B98">
            <w:pPr>
              <w:jc w:val="both"/>
              <w:rPr>
                <w:rFonts w:ascii="Times New Roman" w:hAnsi="Times New Roman" w:cs="Times New Roman"/>
                <w:b/>
                <w:color w:val="FF0000"/>
                <w:sz w:val="22"/>
              </w:rPr>
            </w:pPr>
            <w:r>
              <w:rPr>
                <w:rFonts w:ascii="Times New Roman" w:hAnsi="Times New Roman" w:cs="Times New Roman"/>
                <w:b/>
                <w:color w:val="FF0000"/>
                <w:sz w:val="22"/>
              </w:rPr>
              <w:t>É</w:t>
            </w:r>
            <w:r w:rsidR="00FD657E">
              <w:rPr>
                <w:rFonts w:ascii="Times New Roman" w:hAnsi="Times New Roman" w:cs="Times New Roman"/>
                <w:b/>
                <w:color w:val="FF0000"/>
                <w:sz w:val="22"/>
              </w:rPr>
              <w:t>TAT ET</w:t>
            </w:r>
          </w:p>
          <w:p w:rsidR="00FD657E" w:rsidRDefault="00FD657E">
            <w:pPr>
              <w:jc w:val="both"/>
              <w:rPr>
                <w:rFonts w:ascii="Times New Roman" w:hAnsi="Times New Roman" w:cs="Times New Roman"/>
                <w:b/>
                <w:color w:val="FF0000"/>
                <w:sz w:val="22"/>
              </w:rPr>
            </w:pPr>
            <w:r>
              <w:rPr>
                <w:rFonts w:ascii="Times New Roman" w:hAnsi="Times New Roman" w:cs="Times New Roman"/>
                <w:b/>
                <w:color w:val="FF0000"/>
                <w:sz w:val="22"/>
              </w:rPr>
              <w:t>ORGANISMES PUBLICS</w:t>
            </w:r>
          </w:p>
        </w:tc>
        <w:tc>
          <w:tcPr>
            <w:tcW w:w="4394" w:type="dxa"/>
          </w:tcPr>
          <w:p w:rsidR="00FD657E" w:rsidRPr="00E573DB" w:rsidRDefault="00A048D3" w:rsidP="001440B4">
            <w:pPr>
              <w:ind w:right="-24"/>
              <w:rPr>
                <w:rFonts w:ascii="Comic Sans MS" w:hAnsi="Comic Sans MS"/>
                <w:color w:val="FF0000"/>
                <w:szCs w:val="22"/>
              </w:rPr>
            </w:pPr>
            <w:r w:rsidRPr="00E573DB">
              <w:rPr>
                <w:rFonts w:ascii="Comic Sans MS" w:hAnsi="Comic Sans MS"/>
                <w:color w:val="FF0000"/>
                <w:szCs w:val="22"/>
              </w:rPr>
              <w:t>Vérifier la base de calcul</w:t>
            </w:r>
            <w:r w:rsidR="00FD657E" w:rsidRPr="00E573DB">
              <w:rPr>
                <w:rFonts w:ascii="Comic Sans MS" w:hAnsi="Comic Sans MS"/>
                <w:color w:val="FF0000"/>
                <w:szCs w:val="22"/>
              </w:rPr>
              <w:t xml:space="preserve"> de l’impôt</w:t>
            </w:r>
          </w:p>
          <w:p w:rsidR="00FD657E" w:rsidRPr="00E573DB" w:rsidRDefault="00FD657E" w:rsidP="001440B4">
            <w:pPr>
              <w:ind w:right="-24"/>
              <w:rPr>
                <w:rFonts w:ascii="Comic Sans MS" w:hAnsi="Comic Sans MS"/>
                <w:color w:val="FF0000"/>
                <w:szCs w:val="22"/>
              </w:rPr>
            </w:pPr>
          </w:p>
          <w:p w:rsidR="00FD657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L’entreprise pourra-t-elle payer ses impôts ?</w:t>
            </w:r>
          </w:p>
        </w:tc>
        <w:tc>
          <w:tcPr>
            <w:tcW w:w="2410" w:type="dxa"/>
          </w:tcPr>
          <w:p w:rsidR="00FD657E" w:rsidRPr="00E573DB" w:rsidRDefault="00FD657E">
            <w:pPr>
              <w:ind w:right="-24"/>
              <w:jc w:val="both"/>
              <w:rPr>
                <w:rFonts w:ascii="Comic Sans MS" w:hAnsi="Comic Sans MS"/>
                <w:color w:val="FF0000"/>
                <w:szCs w:val="22"/>
              </w:rPr>
            </w:pPr>
            <w:r w:rsidRPr="00E573DB">
              <w:rPr>
                <w:rFonts w:ascii="Comic Sans MS" w:hAnsi="Comic Sans MS"/>
                <w:color w:val="FF0000"/>
                <w:szCs w:val="22"/>
              </w:rPr>
              <w:t>Le compte de résultat</w:t>
            </w:r>
          </w:p>
          <w:p w:rsidR="00FD657E" w:rsidRPr="00E573DB" w:rsidRDefault="00FD657E">
            <w:pPr>
              <w:ind w:right="-24"/>
              <w:jc w:val="both"/>
              <w:rPr>
                <w:rFonts w:ascii="Comic Sans MS" w:hAnsi="Comic Sans MS"/>
                <w:color w:val="FF0000"/>
                <w:szCs w:val="22"/>
              </w:rPr>
            </w:pPr>
          </w:p>
          <w:p w:rsidR="00FD657E" w:rsidRPr="00E573DB" w:rsidRDefault="00FD657E">
            <w:pPr>
              <w:ind w:right="-24"/>
              <w:jc w:val="both"/>
              <w:rPr>
                <w:rFonts w:ascii="Comic Sans MS" w:hAnsi="Comic Sans MS"/>
                <w:color w:val="FF0000"/>
                <w:szCs w:val="22"/>
              </w:rPr>
            </w:pPr>
            <w:r w:rsidRPr="00E573DB">
              <w:rPr>
                <w:rFonts w:ascii="Comic Sans MS" w:hAnsi="Comic Sans MS"/>
                <w:color w:val="FF0000"/>
                <w:szCs w:val="22"/>
              </w:rPr>
              <w:t>Le bilan</w:t>
            </w:r>
          </w:p>
        </w:tc>
        <w:tc>
          <w:tcPr>
            <w:tcW w:w="5103" w:type="dxa"/>
          </w:tcPr>
          <w:p w:rsidR="00FD657E" w:rsidRPr="00E573DB" w:rsidRDefault="00FD657E" w:rsidP="001440B4">
            <w:pPr>
              <w:rPr>
                <w:rFonts w:ascii="Comic Sans MS" w:hAnsi="Comic Sans MS" w:cs="Times New Roman"/>
                <w:color w:val="FF0000"/>
                <w:szCs w:val="22"/>
              </w:rPr>
            </w:pPr>
            <w:r w:rsidRPr="00E573DB">
              <w:rPr>
                <w:rFonts w:ascii="Comic Sans MS" w:hAnsi="Comic Sans MS" w:cs="Times New Roman"/>
                <w:color w:val="FF0000"/>
                <w:szCs w:val="22"/>
              </w:rPr>
              <w:t>Les produits et charges</w:t>
            </w:r>
            <w:r w:rsidR="00A048D3" w:rsidRPr="00E573DB">
              <w:rPr>
                <w:rFonts w:ascii="Comic Sans MS" w:hAnsi="Comic Sans MS" w:cs="Times New Roman"/>
                <w:color w:val="FF0000"/>
                <w:szCs w:val="22"/>
              </w:rPr>
              <w:t>, le résultat</w:t>
            </w:r>
          </w:p>
          <w:p w:rsidR="00FD657E" w:rsidRPr="00E573DB" w:rsidRDefault="00FD657E" w:rsidP="001440B4">
            <w:pPr>
              <w:rPr>
                <w:rFonts w:ascii="Comic Sans MS" w:hAnsi="Comic Sans MS"/>
                <w:color w:val="FF0000"/>
              </w:rPr>
            </w:pPr>
          </w:p>
          <w:p w:rsidR="00FD657E" w:rsidRPr="00E573DB" w:rsidRDefault="00FD657E" w:rsidP="001440B4">
            <w:pPr>
              <w:rPr>
                <w:rFonts w:ascii="Times New Roman" w:hAnsi="Times New Roman" w:cs="Times New Roman"/>
                <w:color w:val="FF0000"/>
              </w:rPr>
            </w:pPr>
            <w:r w:rsidRPr="00E573DB">
              <w:rPr>
                <w:rFonts w:ascii="Comic Sans MS" w:hAnsi="Comic Sans MS"/>
                <w:color w:val="FF0000"/>
              </w:rPr>
              <w:t>La solvabilité (disponibilités, créances et dettes)</w:t>
            </w:r>
          </w:p>
        </w:tc>
      </w:tr>
      <w:tr w:rsidR="00FD657E">
        <w:tblPrEx>
          <w:tblCellMar>
            <w:top w:w="0" w:type="dxa"/>
            <w:bottom w:w="0" w:type="dxa"/>
          </w:tblCellMar>
        </w:tblPrEx>
        <w:tc>
          <w:tcPr>
            <w:tcW w:w="3189" w:type="dxa"/>
            <w:shd w:val="clear" w:color="auto" w:fill="FFFFFF"/>
            <w:vAlign w:val="center"/>
          </w:tcPr>
          <w:p w:rsidR="00FD657E" w:rsidRDefault="00FD657E">
            <w:pPr>
              <w:jc w:val="both"/>
              <w:rPr>
                <w:rFonts w:ascii="Times New Roman" w:hAnsi="Times New Roman" w:cs="Times New Roman"/>
                <w:b/>
                <w:color w:val="FF0000"/>
                <w:sz w:val="22"/>
              </w:rPr>
            </w:pPr>
            <w:r>
              <w:rPr>
                <w:rFonts w:ascii="Times New Roman" w:hAnsi="Times New Roman" w:cs="Times New Roman"/>
                <w:b/>
                <w:color w:val="FF0000"/>
                <w:sz w:val="22"/>
              </w:rPr>
              <w:t>MEMBRES</w:t>
            </w:r>
          </w:p>
          <w:p w:rsidR="00FD657E" w:rsidRDefault="00FD657E">
            <w:pPr>
              <w:jc w:val="both"/>
              <w:rPr>
                <w:rFonts w:ascii="Times New Roman" w:hAnsi="Times New Roman" w:cs="Times New Roman"/>
                <w:b/>
                <w:color w:val="FF0000"/>
                <w:sz w:val="22"/>
              </w:rPr>
            </w:pPr>
            <w:r>
              <w:rPr>
                <w:rFonts w:ascii="Times New Roman" w:hAnsi="Times New Roman" w:cs="Times New Roman"/>
                <w:b/>
                <w:color w:val="FF0000"/>
                <w:sz w:val="22"/>
              </w:rPr>
              <w:t>DU PERSONNEL</w:t>
            </w:r>
          </w:p>
        </w:tc>
        <w:tc>
          <w:tcPr>
            <w:tcW w:w="4394" w:type="dxa"/>
          </w:tcPr>
          <w:p w:rsidR="00FD657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 L’entreprise a-t-elle un bon résultat ?</w:t>
            </w:r>
          </w:p>
          <w:p w:rsidR="00552BEE" w:rsidRPr="00E573DB" w:rsidRDefault="00A048D3" w:rsidP="001440B4">
            <w:pPr>
              <w:ind w:right="-24"/>
              <w:rPr>
                <w:rFonts w:ascii="Comic Sans MS" w:hAnsi="Comic Sans MS"/>
                <w:color w:val="FF0000"/>
                <w:szCs w:val="22"/>
              </w:rPr>
            </w:pPr>
            <w:r w:rsidRPr="00E573DB">
              <w:rPr>
                <w:rFonts w:ascii="Comic Sans MS" w:hAnsi="Comic Sans MS"/>
                <w:color w:val="FF0000"/>
                <w:szCs w:val="22"/>
              </w:rPr>
              <w:t>- Quelle est sa situation financière ?</w:t>
            </w:r>
          </w:p>
          <w:p w:rsidR="00FD657E" w:rsidRPr="00E573DB" w:rsidRDefault="00FD657E" w:rsidP="001440B4">
            <w:pPr>
              <w:ind w:right="-24"/>
              <w:rPr>
                <w:rFonts w:ascii="Comic Sans MS" w:hAnsi="Comic Sans MS"/>
                <w:color w:val="FF0000"/>
                <w:szCs w:val="22"/>
              </w:rPr>
            </w:pPr>
            <w:r w:rsidRPr="00E573DB">
              <w:rPr>
                <w:rFonts w:ascii="Comic Sans MS" w:hAnsi="Comic Sans MS"/>
                <w:color w:val="FF0000"/>
                <w:szCs w:val="22"/>
              </w:rPr>
              <w:t>- Cette entreprise a-t-elle, aura-t-elle, la capacité de me régler à l’échéance convenue ?</w:t>
            </w:r>
          </w:p>
        </w:tc>
        <w:tc>
          <w:tcPr>
            <w:tcW w:w="2410" w:type="dxa"/>
          </w:tcPr>
          <w:p w:rsidR="00552BEE" w:rsidRPr="00E573DB" w:rsidRDefault="00552BEE">
            <w:pPr>
              <w:ind w:right="-24"/>
              <w:jc w:val="both"/>
              <w:rPr>
                <w:rFonts w:ascii="Comic Sans MS" w:hAnsi="Comic Sans MS"/>
                <w:color w:val="FF0000"/>
              </w:rPr>
            </w:pPr>
            <w:r w:rsidRPr="00E573DB">
              <w:rPr>
                <w:rFonts w:ascii="Comic Sans MS" w:hAnsi="Comic Sans MS"/>
                <w:color w:val="FF0000"/>
              </w:rPr>
              <w:t xml:space="preserve">Le compte de résultat </w:t>
            </w:r>
          </w:p>
          <w:p w:rsidR="00552BEE" w:rsidRPr="00E573DB" w:rsidRDefault="00552BEE">
            <w:pPr>
              <w:ind w:right="-24"/>
              <w:jc w:val="both"/>
              <w:rPr>
                <w:rFonts w:ascii="Comic Sans MS" w:hAnsi="Comic Sans MS"/>
                <w:color w:val="FF0000"/>
              </w:rPr>
            </w:pPr>
          </w:p>
          <w:p w:rsidR="00552BEE" w:rsidRPr="00E573DB" w:rsidRDefault="00552BEE">
            <w:pPr>
              <w:ind w:right="-24"/>
              <w:jc w:val="both"/>
              <w:rPr>
                <w:rFonts w:ascii="Comic Sans MS" w:hAnsi="Comic Sans MS"/>
                <w:color w:val="FF0000"/>
              </w:rPr>
            </w:pPr>
          </w:p>
          <w:p w:rsidR="00FD657E" w:rsidRPr="00E573DB" w:rsidRDefault="00FD657E">
            <w:pPr>
              <w:ind w:right="-24"/>
              <w:jc w:val="both"/>
              <w:rPr>
                <w:rFonts w:ascii="Comic Sans MS" w:hAnsi="Comic Sans MS"/>
                <w:color w:val="FF0000"/>
              </w:rPr>
            </w:pPr>
            <w:r w:rsidRPr="00E573DB">
              <w:rPr>
                <w:rFonts w:ascii="Comic Sans MS" w:hAnsi="Comic Sans MS"/>
                <w:color w:val="FF0000"/>
              </w:rPr>
              <w:t>Le bilan</w:t>
            </w:r>
          </w:p>
          <w:p w:rsidR="00FD657E" w:rsidRPr="00E573DB" w:rsidRDefault="00FD657E">
            <w:pPr>
              <w:ind w:right="-24"/>
              <w:jc w:val="both"/>
              <w:rPr>
                <w:rFonts w:ascii="Comic Sans MS" w:hAnsi="Comic Sans MS"/>
                <w:color w:val="FF0000"/>
                <w:szCs w:val="22"/>
              </w:rPr>
            </w:pPr>
          </w:p>
        </w:tc>
        <w:tc>
          <w:tcPr>
            <w:tcW w:w="5103" w:type="dxa"/>
          </w:tcPr>
          <w:p w:rsidR="00552BEE" w:rsidRPr="00E573DB" w:rsidRDefault="00552BEE" w:rsidP="001440B4">
            <w:pPr>
              <w:rPr>
                <w:rFonts w:ascii="Comic Sans MS" w:hAnsi="Comic Sans MS"/>
                <w:color w:val="FF0000"/>
              </w:rPr>
            </w:pPr>
            <w:r w:rsidRPr="00E573DB">
              <w:rPr>
                <w:rFonts w:ascii="Comic Sans MS" w:hAnsi="Comic Sans MS"/>
                <w:color w:val="FF0000"/>
              </w:rPr>
              <w:t>Le résultat</w:t>
            </w:r>
          </w:p>
          <w:p w:rsidR="00A048D3" w:rsidRPr="00E573DB" w:rsidRDefault="00552BEE" w:rsidP="001440B4">
            <w:pPr>
              <w:rPr>
                <w:rFonts w:ascii="Comic Sans MS" w:hAnsi="Comic Sans MS"/>
                <w:color w:val="FF0000"/>
              </w:rPr>
            </w:pPr>
            <w:r w:rsidRPr="00E573DB">
              <w:rPr>
                <w:rFonts w:ascii="Comic Sans MS" w:hAnsi="Comic Sans MS"/>
                <w:color w:val="FF0000"/>
              </w:rPr>
              <w:t>Le résultat d’exploitation</w:t>
            </w:r>
            <w:r w:rsidR="00A048D3" w:rsidRPr="00E573DB">
              <w:rPr>
                <w:rFonts w:ascii="Comic Sans MS" w:hAnsi="Comic Sans MS"/>
                <w:color w:val="FF0000"/>
              </w:rPr>
              <w:t>, les charges de personnel</w:t>
            </w:r>
          </w:p>
          <w:p w:rsidR="00552BEE" w:rsidRPr="00E573DB" w:rsidRDefault="00552BEE" w:rsidP="001440B4">
            <w:pPr>
              <w:rPr>
                <w:rFonts w:ascii="Times New Roman" w:hAnsi="Times New Roman" w:cs="Times New Roman"/>
                <w:color w:val="FF0000"/>
              </w:rPr>
            </w:pPr>
          </w:p>
          <w:p w:rsidR="00FD657E" w:rsidRPr="00E573DB" w:rsidRDefault="00FD657E" w:rsidP="001440B4">
            <w:pPr>
              <w:rPr>
                <w:rFonts w:ascii="Comic Sans MS" w:hAnsi="Comic Sans MS"/>
                <w:color w:val="FF0000"/>
              </w:rPr>
            </w:pPr>
            <w:r w:rsidRPr="00E573DB">
              <w:rPr>
                <w:rFonts w:ascii="Comic Sans MS" w:hAnsi="Comic Sans MS"/>
                <w:color w:val="FF0000"/>
              </w:rPr>
              <w:t>La solvabilité (disponibilités, créances et dettes)</w:t>
            </w:r>
          </w:p>
          <w:p w:rsidR="00FD657E" w:rsidRPr="00E573DB" w:rsidRDefault="00FD657E" w:rsidP="001440B4">
            <w:pPr>
              <w:rPr>
                <w:rFonts w:ascii="Times New Roman" w:hAnsi="Times New Roman" w:cs="Times New Roman"/>
                <w:color w:val="FF0000"/>
              </w:rPr>
            </w:pPr>
          </w:p>
        </w:tc>
      </w:tr>
      <w:tr w:rsidR="00FD657E">
        <w:tblPrEx>
          <w:tblCellMar>
            <w:top w:w="0" w:type="dxa"/>
            <w:bottom w:w="0" w:type="dxa"/>
          </w:tblCellMar>
        </w:tblPrEx>
        <w:tc>
          <w:tcPr>
            <w:tcW w:w="3189" w:type="dxa"/>
            <w:shd w:val="clear" w:color="auto" w:fill="FFFFFF"/>
            <w:vAlign w:val="center"/>
          </w:tcPr>
          <w:p w:rsidR="00FD657E" w:rsidRDefault="00FD657E">
            <w:pPr>
              <w:jc w:val="both"/>
              <w:rPr>
                <w:rFonts w:ascii="Times New Roman" w:hAnsi="Times New Roman" w:cs="Times New Roman"/>
                <w:b/>
                <w:color w:val="FF0000"/>
                <w:sz w:val="22"/>
              </w:rPr>
            </w:pPr>
            <w:r>
              <w:rPr>
                <w:rFonts w:ascii="Times New Roman" w:hAnsi="Times New Roman" w:cs="Times New Roman"/>
                <w:b/>
                <w:color w:val="FF0000"/>
                <w:sz w:val="22"/>
              </w:rPr>
              <w:t>CLIENTS</w:t>
            </w:r>
          </w:p>
        </w:tc>
        <w:tc>
          <w:tcPr>
            <w:tcW w:w="4394" w:type="dxa"/>
          </w:tcPr>
          <w:p w:rsidR="001440B4" w:rsidRPr="00E573DB" w:rsidRDefault="001440B4" w:rsidP="001440B4">
            <w:pPr>
              <w:ind w:right="-24"/>
              <w:rPr>
                <w:rFonts w:ascii="Comic Sans MS" w:hAnsi="Comic Sans MS"/>
                <w:color w:val="FF0000"/>
              </w:rPr>
            </w:pPr>
          </w:p>
          <w:p w:rsidR="00FD657E" w:rsidRPr="00E573DB" w:rsidRDefault="00FD657E" w:rsidP="001440B4">
            <w:pPr>
              <w:ind w:right="-24"/>
              <w:rPr>
                <w:rFonts w:ascii="Comic Sans MS" w:hAnsi="Comic Sans MS"/>
                <w:color w:val="FF0000"/>
              </w:rPr>
            </w:pPr>
            <w:r w:rsidRPr="00E573DB">
              <w:rPr>
                <w:rFonts w:ascii="Comic Sans MS" w:hAnsi="Comic Sans MS"/>
                <w:color w:val="FF0000"/>
              </w:rPr>
              <w:t>- L’entreprise est-elle pérenne ? (capacité à « durer »</w:t>
            </w:r>
            <w:r w:rsidR="00A048D3" w:rsidRPr="00E573DB">
              <w:rPr>
                <w:rFonts w:ascii="Comic Sans MS" w:hAnsi="Comic Sans MS"/>
                <w:color w:val="FF0000"/>
              </w:rPr>
              <w:t>, à tenir ses engagements</w:t>
            </w:r>
            <w:r w:rsidRPr="00E573DB">
              <w:rPr>
                <w:rFonts w:ascii="Comic Sans MS" w:hAnsi="Comic Sans MS"/>
                <w:color w:val="FF0000"/>
              </w:rPr>
              <w:t>).</w:t>
            </w:r>
          </w:p>
        </w:tc>
        <w:tc>
          <w:tcPr>
            <w:tcW w:w="2410" w:type="dxa"/>
          </w:tcPr>
          <w:p w:rsidR="00FD657E" w:rsidRPr="00E573DB" w:rsidRDefault="00FD657E">
            <w:pPr>
              <w:ind w:right="-24"/>
              <w:jc w:val="both"/>
              <w:rPr>
                <w:rFonts w:ascii="Comic Sans MS" w:hAnsi="Comic Sans MS"/>
                <w:color w:val="FF0000"/>
              </w:rPr>
            </w:pPr>
            <w:r w:rsidRPr="00E573DB">
              <w:rPr>
                <w:rFonts w:ascii="Comic Sans MS" w:hAnsi="Comic Sans MS"/>
                <w:color w:val="FF0000"/>
              </w:rPr>
              <w:t>Le compte de résultat</w:t>
            </w:r>
          </w:p>
          <w:p w:rsidR="00FD657E" w:rsidRPr="00E573DB" w:rsidRDefault="00FD657E">
            <w:pPr>
              <w:ind w:right="-24"/>
              <w:jc w:val="both"/>
              <w:rPr>
                <w:rFonts w:ascii="Comic Sans MS" w:hAnsi="Comic Sans MS"/>
                <w:color w:val="FF0000"/>
              </w:rPr>
            </w:pPr>
          </w:p>
          <w:p w:rsidR="00FD657E" w:rsidRPr="00E573DB" w:rsidRDefault="00FD657E">
            <w:pPr>
              <w:ind w:right="-24"/>
              <w:jc w:val="both"/>
              <w:rPr>
                <w:rFonts w:ascii="Comic Sans MS" w:hAnsi="Comic Sans MS"/>
                <w:color w:val="FF0000"/>
              </w:rPr>
            </w:pPr>
            <w:r w:rsidRPr="00E573DB">
              <w:rPr>
                <w:rFonts w:ascii="Comic Sans MS" w:hAnsi="Comic Sans MS"/>
                <w:color w:val="FF0000"/>
              </w:rPr>
              <w:t>Le bilan</w:t>
            </w:r>
          </w:p>
        </w:tc>
        <w:tc>
          <w:tcPr>
            <w:tcW w:w="5103" w:type="dxa"/>
          </w:tcPr>
          <w:p w:rsidR="00FD657E" w:rsidRPr="00E573DB" w:rsidRDefault="00FD657E" w:rsidP="001440B4">
            <w:pPr>
              <w:ind w:right="-24"/>
              <w:rPr>
                <w:rFonts w:ascii="Comic Sans MS" w:hAnsi="Comic Sans MS"/>
                <w:color w:val="FF0000"/>
              </w:rPr>
            </w:pPr>
            <w:r w:rsidRPr="00E573DB">
              <w:rPr>
                <w:rFonts w:ascii="Comic Sans MS" w:hAnsi="Comic Sans MS"/>
                <w:color w:val="FF0000"/>
              </w:rPr>
              <w:t>Le résultat de l’entreprise</w:t>
            </w:r>
            <w:r w:rsidR="00A048D3" w:rsidRPr="00E573DB">
              <w:rPr>
                <w:rFonts w:ascii="Comic Sans MS" w:hAnsi="Comic Sans MS"/>
                <w:color w:val="FF0000"/>
              </w:rPr>
              <w:t>, le chiffre d’affaires</w:t>
            </w:r>
          </w:p>
          <w:p w:rsidR="00FD657E" w:rsidRPr="00E573DB" w:rsidRDefault="00FD657E" w:rsidP="001440B4">
            <w:pPr>
              <w:rPr>
                <w:rFonts w:ascii="Comic Sans MS" w:hAnsi="Comic Sans MS"/>
                <w:color w:val="FF0000"/>
              </w:rPr>
            </w:pPr>
          </w:p>
          <w:p w:rsidR="00FD657E" w:rsidRPr="00E573DB" w:rsidRDefault="00FD657E" w:rsidP="001440B4">
            <w:pPr>
              <w:rPr>
                <w:rFonts w:ascii="Comic Sans MS" w:hAnsi="Comic Sans MS"/>
                <w:color w:val="FF0000"/>
              </w:rPr>
            </w:pPr>
            <w:r w:rsidRPr="00E573DB">
              <w:rPr>
                <w:rFonts w:ascii="Comic Sans MS" w:hAnsi="Comic Sans MS"/>
                <w:color w:val="FF0000"/>
              </w:rPr>
              <w:t>Le patrimoine</w:t>
            </w:r>
          </w:p>
          <w:p w:rsidR="00FD657E" w:rsidRPr="00E573DB" w:rsidRDefault="00FD657E" w:rsidP="001440B4">
            <w:pPr>
              <w:rPr>
                <w:rFonts w:ascii="Times New Roman" w:hAnsi="Times New Roman" w:cs="Times New Roman"/>
                <w:color w:val="FF0000"/>
              </w:rPr>
            </w:pPr>
            <w:r w:rsidRPr="00E573DB">
              <w:rPr>
                <w:rFonts w:ascii="Comic Sans MS" w:hAnsi="Comic Sans MS"/>
                <w:color w:val="FF0000"/>
              </w:rPr>
              <w:t>La solvabilité (disponibilités, créances et dettes)</w:t>
            </w:r>
          </w:p>
        </w:tc>
      </w:tr>
      <w:tr w:rsidR="00FD657E">
        <w:tblPrEx>
          <w:tblCellMar>
            <w:top w:w="0" w:type="dxa"/>
            <w:bottom w:w="0" w:type="dxa"/>
          </w:tblCellMar>
        </w:tblPrEx>
        <w:tc>
          <w:tcPr>
            <w:tcW w:w="3189" w:type="dxa"/>
            <w:shd w:val="clear" w:color="auto" w:fill="FFFFFF"/>
            <w:vAlign w:val="center"/>
          </w:tcPr>
          <w:p w:rsidR="00FD657E" w:rsidRDefault="00FD657E">
            <w:pPr>
              <w:jc w:val="both"/>
              <w:rPr>
                <w:rFonts w:ascii="Times New Roman" w:hAnsi="Times New Roman" w:cs="Times New Roman"/>
                <w:b/>
                <w:color w:val="FF0000"/>
                <w:sz w:val="22"/>
              </w:rPr>
            </w:pPr>
            <w:r>
              <w:rPr>
                <w:rFonts w:ascii="Times New Roman" w:hAnsi="Times New Roman" w:cs="Times New Roman"/>
                <w:b/>
                <w:color w:val="FF0000"/>
                <w:sz w:val="22"/>
              </w:rPr>
              <w:t>FOURNISSEURS</w:t>
            </w:r>
          </w:p>
        </w:tc>
        <w:tc>
          <w:tcPr>
            <w:tcW w:w="4394" w:type="dxa"/>
          </w:tcPr>
          <w:p w:rsidR="001440B4" w:rsidRPr="00E573DB" w:rsidRDefault="001440B4" w:rsidP="001440B4">
            <w:pPr>
              <w:ind w:right="-24"/>
              <w:rPr>
                <w:rFonts w:ascii="Comic Sans MS" w:hAnsi="Comic Sans MS"/>
                <w:color w:val="FF0000"/>
              </w:rPr>
            </w:pPr>
          </w:p>
          <w:p w:rsidR="00FD657E" w:rsidRPr="00E573DB" w:rsidRDefault="00FD657E" w:rsidP="001440B4">
            <w:pPr>
              <w:ind w:right="-24"/>
              <w:rPr>
                <w:rFonts w:ascii="Comic Sans MS" w:hAnsi="Comic Sans MS"/>
                <w:color w:val="FF0000"/>
              </w:rPr>
            </w:pPr>
            <w:r w:rsidRPr="00E573DB">
              <w:rPr>
                <w:rFonts w:ascii="Comic Sans MS" w:hAnsi="Comic Sans MS"/>
                <w:color w:val="FF0000"/>
              </w:rPr>
              <w:t>- Cette entreprise a-t-elle la capacité de payer ses dettes ?</w:t>
            </w:r>
          </w:p>
        </w:tc>
        <w:tc>
          <w:tcPr>
            <w:tcW w:w="2410" w:type="dxa"/>
          </w:tcPr>
          <w:p w:rsidR="00FD657E" w:rsidRPr="00E573DB" w:rsidRDefault="00FD657E">
            <w:pPr>
              <w:ind w:right="-24"/>
              <w:jc w:val="both"/>
              <w:rPr>
                <w:rFonts w:ascii="Comic Sans MS" w:hAnsi="Comic Sans MS"/>
                <w:color w:val="FF0000"/>
              </w:rPr>
            </w:pPr>
            <w:r w:rsidRPr="00E573DB">
              <w:rPr>
                <w:rFonts w:ascii="Comic Sans MS" w:hAnsi="Comic Sans MS"/>
                <w:color w:val="FF0000"/>
              </w:rPr>
              <w:t>Le compte de résultat</w:t>
            </w:r>
          </w:p>
          <w:p w:rsidR="00FD657E" w:rsidRPr="00E573DB" w:rsidRDefault="00FD657E">
            <w:pPr>
              <w:ind w:right="-24"/>
              <w:jc w:val="both"/>
              <w:rPr>
                <w:rFonts w:ascii="Comic Sans MS" w:hAnsi="Comic Sans MS"/>
                <w:color w:val="FF0000"/>
              </w:rPr>
            </w:pPr>
          </w:p>
          <w:p w:rsidR="00FD657E" w:rsidRPr="00E573DB" w:rsidRDefault="00FD657E">
            <w:pPr>
              <w:ind w:right="-24"/>
              <w:jc w:val="both"/>
              <w:rPr>
                <w:rFonts w:ascii="Comic Sans MS" w:hAnsi="Comic Sans MS"/>
                <w:color w:val="FF0000"/>
              </w:rPr>
            </w:pPr>
            <w:r w:rsidRPr="00E573DB">
              <w:rPr>
                <w:rFonts w:ascii="Comic Sans MS" w:hAnsi="Comic Sans MS"/>
                <w:color w:val="FF0000"/>
              </w:rPr>
              <w:t>Bilan</w:t>
            </w:r>
          </w:p>
        </w:tc>
        <w:tc>
          <w:tcPr>
            <w:tcW w:w="5103" w:type="dxa"/>
          </w:tcPr>
          <w:p w:rsidR="00FD657E" w:rsidRPr="00E573DB" w:rsidRDefault="00FD657E" w:rsidP="001440B4">
            <w:pPr>
              <w:rPr>
                <w:rFonts w:ascii="Times New Roman" w:hAnsi="Times New Roman" w:cs="Times New Roman"/>
                <w:color w:val="FF0000"/>
              </w:rPr>
            </w:pPr>
            <w:r w:rsidRPr="00E573DB">
              <w:rPr>
                <w:rFonts w:ascii="Comic Sans MS" w:hAnsi="Comic Sans MS"/>
                <w:color w:val="FF0000"/>
              </w:rPr>
              <w:t>Le résultat de l’entreprise</w:t>
            </w:r>
          </w:p>
          <w:p w:rsidR="00FD657E" w:rsidRPr="00E573DB" w:rsidRDefault="00FD657E" w:rsidP="001440B4">
            <w:pPr>
              <w:rPr>
                <w:rFonts w:ascii="Comic Sans MS" w:hAnsi="Comic Sans MS" w:cs="Times New Roman"/>
                <w:color w:val="FF0000"/>
              </w:rPr>
            </w:pPr>
          </w:p>
          <w:p w:rsidR="00FD657E" w:rsidRPr="00E573DB" w:rsidRDefault="00FD657E" w:rsidP="001440B4">
            <w:pPr>
              <w:rPr>
                <w:rFonts w:ascii="Comic Sans MS" w:hAnsi="Comic Sans MS" w:cs="Times New Roman"/>
                <w:color w:val="FF0000"/>
              </w:rPr>
            </w:pPr>
            <w:r w:rsidRPr="00E573DB">
              <w:rPr>
                <w:rFonts w:ascii="Comic Sans MS" w:hAnsi="Comic Sans MS"/>
                <w:color w:val="FF0000"/>
              </w:rPr>
              <w:t>La solvabilité (disponibilités, créances et dettes)</w:t>
            </w:r>
          </w:p>
          <w:p w:rsidR="00FD657E" w:rsidRPr="00E573DB" w:rsidRDefault="00FD657E" w:rsidP="001440B4">
            <w:pPr>
              <w:rPr>
                <w:rFonts w:ascii="Times New Roman" w:hAnsi="Times New Roman" w:cs="Times New Roman"/>
                <w:color w:val="FF0000"/>
              </w:rPr>
            </w:pPr>
          </w:p>
        </w:tc>
      </w:tr>
    </w:tbl>
    <w:p w:rsidR="00FD657E" w:rsidRDefault="00FD657E">
      <w:pPr>
        <w:pStyle w:val="Corpsdetexte"/>
        <w:sectPr w:rsidR="00FD657E" w:rsidSect="001440B4">
          <w:pgSz w:w="16834" w:h="11909" w:orient="landscape" w:code="9"/>
          <w:pgMar w:top="1174" w:right="357" w:bottom="1134" w:left="987" w:header="720" w:footer="720" w:gutter="0"/>
          <w:cols w:space="60"/>
          <w:noEndnote/>
        </w:sectPr>
      </w:pPr>
    </w:p>
    <w:p w:rsidR="00FD657E" w:rsidRDefault="00FD657E" w:rsidP="00811B98">
      <w:pPr>
        <w:jc w:val="both"/>
      </w:pPr>
    </w:p>
    <w:sectPr w:rsidR="00FD657E">
      <w:footerReference w:type="default" r:id="rId15"/>
      <w:pgSz w:w="11909" w:h="16834" w:code="9"/>
      <w:pgMar w:top="987" w:right="1174" w:bottom="357" w:left="1383"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770" w:rsidRDefault="00DE7770">
      <w:r>
        <w:separator/>
      </w:r>
    </w:p>
  </w:endnote>
  <w:endnote w:type="continuationSeparator" w:id="1">
    <w:p w:rsidR="00DE7770" w:rsidRDefault="00DE77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GLFAE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7E" w:rsidRDefault="00FD657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D657E" w:rsidRDefault="00FD657E">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7E" w:rsidRPr="00616447" w:rsidRDefault="00FD657E" w:rsidP="00D0325F">
    <w:pPr>
      <w:pStyle w:val="Pieddepage"/>
      <w:framePr w:wrap="around" w:vAnchor="text" w:hAnchor="page" w:x="10222" w:y="5"/>
      <w:rPr>
        <w:rStyle w:val="Numrodepage"/>
        <w:i/>
      </w:rPr>
    </w:pPr>
    <w:r>
      <w:rPr>
        <w:rStyle w:val="Numrodepage"/>
      </w:rPr>
      <w:fldChar w:fldCharType="begin"/>
    </w:r>
    <w:r>
      <w:rPr>
        <w:rStyle w:val="Numrodepage"/>
      </w:rPr>
      <w:instrText xml:space="preserve">PAGE  </w:instrText>
    </w:r>
    <w:r>
      <w:rPr>
        <w:rStyle w:val="Numrodepage"/>
      </w:rPr>
      <w:fldChar w:fldCharType="separate"/>
    </w:r>
    <w:r w:rsidR="0065470A">
      <w:rPr>
        <w:rStyle w:val="Numrodepage"/>
        <w:noProof/>
      </w:rPr>
      <w:t>1</w:t>
    </w:r>
    <w:r>
      <w:rPr>
        <w:rStyle w:val="Numrodepage"/>
      </w:rPr>
      <w:fldChar w:fldCharType="end"/>
    </w:r>
  </w:p>
  <w:p w:rsidR="00551A94" w:rsidRDefault="00D0325F" w:rsidP="00551A94">
    <w:pPr>
      <w:pStyle w:val="Pieddepage"/>
      <w:ind w:right="360"/>
    </w:pPr>
    <w:r w:rsidRPr="00D0325F">
      <w:rPr>
        <w:rFonts w:ascii="Times New Roman" w:hAnsi="Times New Roman"/>
        <w:i/>
        <w:sz w:val="22"/>
        <w:szCs w:val="22"/>
      </w:rPr>
      <w:t>Gestion et cr</w:t>
    </w:r>
    <w:r w:rsidR="00616447">
      <w:rPr>
        <w:rFonts w:ascii="Times New Roman" w:hAnsi="Times New Roman"/>
        <w:i/>
        <w:sz w:val="22"/>
        <w:szCs w:val="22"/>
      </w:rPr>
      <w:t>éation de valeur- Question 2 – Valeur financière</w:t>
    </w:r>
    <w:r w:rsidRPr="00D0325F">
      <w:rPr>
        <w:rFonts w:ascii="Times New Roman" w:hAnsi="Times New Roman"/>
        <w:i/>
        <w:sz w:val="22"/>
        <w:szCs w:val="22"/>
      </w:rPr>
      <w:tab/>
    </w:r>
    <w:r>
      <w:rPr>
        <w:rFonts w:ascii="Times New Roman" w:hAnsi="Times New Roman"/>
        <w:i/>
      </w:rPr>
      <w:t>Page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7E" w:rsidRDefault="00FD657E">
    <w:pPr>
      <w:pStyle w:val="Pieddepage"/>
      <w:rPr>
        <w:b/>
        <w:bCs/>
      </w:rPr>
    </w:pPr>
    <w:r>
      <w:rPr>
        <w:b/>
        <w:bCs/>
        <w:color w:val="000000"/>
        <w:spacing w:val="-3"/>
      </w:rPr>
      <w:t>10CFIEME1</w:t>
    </w:r>
    <w:r>
      <w:rPr>
        <w:b/>
        <w:bCs/>
        <w:color w:val="000000"/>
        <w:spacing w:val="-3"/>
      </w:rPr>
      <w:tab/>
    </w:r>
    <w:r>
      <w:rPr>
        <w:b/>
        <w:bCs/>
        <w:color w:val="000000"/>
        <w:spacing w:val="-3"/>
      </w:rPr>
      <w:tab/>
      <w:t>12/12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770" w:rsidRDefault="00DE7770">
      <w:r>
        <w:separator/>
      </w:r>
    </w:p>
  </w:footnote>
  <w:footnote w:type="continuationSeparator" w:id="1">
    <w:p w:rsidR="00DE7770" w:rsidRDefault="00DE77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C13" w:rsidRPr="00D0325F" w:rsidRDefault="004C6C13" w:rsidP="004C6C13">
    <w:pPr>
      <w:pStyle w:val="En-tte"/>
      <w:rPr>
        <w:sz w:val="22"/>
        <w:szCs w:val="22"/>
      </w:rPr>
    </w:pPr>
    <w:r w:rsidRPr="00D0325F">
      <w:rPr>
        <w:rFonts w:ascii="Times New Roman" w:hAnsi="Times New Roman"/>
        <w:i/>
        <w:sz w:val="22"/>
        <w:szCs w:val="22"/>
      </w:rPr>
      <w:t>1</w:t>
    </w:r>
    <w:r w:rsidRPr="00D0325F">
      <w:rPr>
        <w:rFonts w:ascii="Times New Roman" w:hAnsi="Times New Roman"/>
        <w:i/>
        <w:sz w:val="22"/>
        <w:szCs w:val="22"/>
        <w:vertAlign w:val="superscript"/>
      </w:rPr>
      <w:t>ère</w:t>
    </w:r>
    <w:r w:rsidRPr="00D0325F">
      <w:rPr>
        <w:rFonts w:ascii="Times New Roman" w:hAnsi="Times New Roman"/>
        <w:i/>
        <w:sz w:val="22"/>
        <w:szCs w:val="22"/>
      </w:rPr>
      <w:t xml:space="preserve"> STMG – Sciences de Gestion – Formation avril 2012 – Gestion et création de valeur – Question 2</w:t>
    </w:r>
  </w:p>
  <w:p w:rsidR="004C6C13" w:rsidRDefault="004C6C1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C88F9E0"/>
    <w:lvl w:ilvl="0">
      <w:numFmt w:val="bullet"/>
      <w:lvlText w:val="*"/>
      <w:lvlJc w:val="left"/>
    </w:lvl>
  </w:abstractNum>
  <w:abstractNum w:abstractNumId="1">
    <w:nsid w:val="031906F5"/>
    <w:multiLevelType w:val="hybridMultilevel"/>
    <w:tmpl w:val="1C962AEC"/>
    <w:lvl w:ilvl="0" w:tplc="040C0001">
      <w:start w:val="1"/>
      <w:numFmt w:val="bullet"/>
      <w:lvlText w:val=""/>
      <w:lvlJc w:val="left"/>
      <w:pPr>
        <w:tabs>
          <w:tab w:val="num" w:pos="720"/>
        </w:tabs>
        <w:ind w:left="720" w:hanging="360"/>
      </w:pPr>
      <w:rPr>
        <w:rFonts w:ascii="Symbol" w:hAnsi="Symbol" w:hint="default"/>
      </w:rPr>
    </w:lvl>
    <w:lvl w:ilvl="1" w:tplc="0DDACC0E">
      <w:start w:val="40"/>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EA16394"/>
    <w:multiLevelType w:val="hybridMultilevel"/>
    <w:tmpl w:val="F8CC5616"/>
    <w:lvl w:ilvl="0" w:tplc="06A8D16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F0A1ECA"/>
    <w:multiLevelType w:val="singleLevel"/>
    <w:tmpl w:val="BD9C79E8"/>
    <w:lvl w:ilvl="0">
      <w:start w:val="1"/>
      <w:numFmt w:val="decimal"/>
      <w:lvlText w:val="6.%1"/>
      <w:legacy w:legacy="1" w:legacySpace="0" w:legacyIndent="711"/>
      <w:lvlJc w:val="left"/>
      <w:rPr>
        <w:rFonts w:ascii="Times New Roman" w:hAnsi="Times New Roman" w:cs="Times New Roman" w:hint="default"/>
      </w:rPr>
    </w:lvl>
  </w:abstractNum>
  <w:abstractNum w:abstractNumId="4">
    <w:nsid w:val="28865BC8"/>
    <w:multiLevelType w:val="hybridMultilevel"/>
    <w:tmpl w:val="DC6EF93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8A45D9A"/>
    <w:multiLevelType w:val="hybridMultilevel"/>
    <w:tmpl w:val="CC903E2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9013443"/>
    <w:multiLevelType w:val="hybridMultilevel"/>
    <w:tmpl w:val="91225D8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A554CE1"/>
    <w:multiLevelType w:val="singleLevel"/>
    <w:tmpl w:val="A0A0BFEE"/>
    <w:lvl w:ilvl="0">
      <w:start w:val="1"/>
      <w:numFmt w:val="decimal"/>
      <w:lvlText w:val="%1."/>
      <w:legacy w:legacy="1" w:legacySpace="0" w:legacyIndent="360"/>
      <w:lvlJc w:val="left"/>
      <w:rPr>
        <w:rFonts w:ascii="Times New Roman" w:hAnsi="Times New Roman" w:cs="Times New Roman" w:hint="default"/>
      </w:rPr>
    </w:lvl>
  </w:abstractNum>
  <w:abstractNum w:abstractNumId="8">
    <w:nsid w:val="2D596E6C"/>
    <w:multiLevelType w:val="hybridMultilevel"/>
    <w:tmpl w:val="F0720A5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2425AC2"/>
    <w:multiLevelType w:val="hybridMultilevel"/>
    <w:tmpl w:val="671C04B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34EE42EC"/>
    <w:multiLevelType w:val="singleLevel"/>
    <w:tmpl w:val="219A79E6"/>
    <w:lvl w:ilvl="0">
      <w:start w:val="1"/>
      <w:numFmt w:val="decimal"/>
      <w:lvlText w:val="%1."/>
      <w:legacy w:legacy="1" w:legacySpace="0" w:legacyIndent="350"/>
      <w:lvlJc w:val="left"/>
      <w:rPr>
        <w:rFonts w:ascii="Times New Roman" w:hAnsi="Times New Roman" w:cs="Times New Roman" w:hint="default"/>
      </w:rPr>
    </w:lvl>
  </w:abstractNum>
  <w:abstractNum w:abstractNumId="11">
    <w:nsid w:val="35A7003E"/>
    <w:multiLevelType w:val="hybridMultilevel"/>
    <w:tmpl w:val="F9281D1C"/>
    <w:lvl w:ilvl="0" w:tplc="E9B8E644">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5B6021"/>
    <w:multiLevelType w:val="singleLevel"/>
    <w:tmpl w:val="A0A0BFEE"/>
    <w:lvl w:ilvl="0">
      <w:start w:val="1"/>
      <w:numFmt w:val="decimal"/>
      <w:lvlText w:val="%1."/>
      <w:legacy w:legacy="1" w:legacySpace="0" w:legacyIndent="360"/>
      <w:lvlJc w:val="left"/>
      <w:rPr>
        <w:rFonts w:ascii="Times New Roman" w:hAnsi="Times New Roman" w:cs="Times New Roman" w:hint="default"/>
      </w:rPr>
    </w:lvl>
  </w:abstractNum>
  <w:abstractNum w:abstractNumId="13">
    <w:nsid w:val="3B6A12FF"/>
    <w:multiLevelType w:val="hybridMultilevel"/>
    <w:tmpl w:val="0CE8890C"/>
    <w:lvl w:ilvl="0" w:tplc="040C0011">
      <w:start w:val="1"/>
      <w:numFmt w:val="decimal"/>
      <w:lvlText w:val="%1)"/>
      <w:lvlJc w:val="left"/>
      <w:pPr>
        <w:tabs>
          <w:tab w:val="num" w:pos="720"/>
        </w:tabs>
        <w:ind w:left="720" w:hanging="360"/>
      </w:pPr>
      <w:rPr>
        <w:rFonts w:hint="default"/>
      </w:rPr>
    </w:lvl>
    <w:lvl w:ilvl="1" w:tplc="140C54AE">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3C2943EF"/>
    <w:multiLevelType w:val="hybridMultilevel"/>
    <w:tmpl w:val="B89A8DAC"/>
    <w:lvl w:ilvl="0" w:tplc="31EA61AE">
      <w:start w:val="1"/>
      <w:numFmt w:val="decimal"/>
      <w:lvlText w:val="%1."/>
      <w:lvlJc w:val="left"/>
      <w:pPr>
        <w:tabs>
          <w:tab w:val="num" w:pos="720"/>
        </w:tabs>
        <w:ind w:left="284" w:firstLine="76"/>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3EAB602D"/>
    <w:multiLevelType w:val="hybridMultilevel"/>
    <w:tmpl w:val="F01883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2A623C1"/>
    <w:multiLevelType w:val="hybridMultilevel"/>
    <w:tmpl w:val="9E56D3C2"/>
    <w:lvl w:ilvl="0" w:tplc="31EA61AE">
      <w:start w:val="1"/>
      <w:numFmt w:val="decimal"/>
      <w:lvlText w:val="%1."/>
      <w:lvlJc w:val="left"/>
      <w:pPr>
        <w:tabs>
          <w:tab w:val="num" w:pos="720"/>
        </w:tabs>
        <w:ind w:left="284" w:firstLine="76"/>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470438E7"/>
    <w:multiLevelType w:val="hybridMultilevel"/>
    <w:tmpl w:val="63089246"/>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74738E4"/>
    <w:multiLevelType w:val="singleLevel"/>
    <w:tmpl w:val="A0A0BFEE"/>
    <w:lvl w:ilvl="0">
      <w:start w:val="1"/>
      <w:numFmt w:val="decimal"/>
      <w:lvlText w:val="%1."/>
      <w:legacy w:legacy="1" w:legacySpace="0" w:legacyIndent="360"/>
      <w:lvlJc w:val="left"/>
      <w:rPr>
        <w:rFonts w:ascii="Times New Roman" w:hAnsi="Times New Roman" w:cs="Times New Roman" w:hint="default"/>
      </w:rPr>
    </w:lvl>
  </w:abstractNum>
  <w:abstractNum w:abstractNumId="19">
    <w:nsid w:val="4BF70B32"/>
    <w:multiLevelType w:val="hybridMultilevel"/>
    <w:tmpl w:val="795E8B48"/>
    <w:lvl w:ilvl="0" w:tplc="31EA61AE">
      <w:start w:val="1"/>
      <w:numFmt w:val="decimal"/>
      <w:lvlText w:val="%1."/>
      <w:lvlJc w:val="left"/>
      <w:pPr>
        <w:tabs>
          <w:tab w:val="num" w:pos="720"/>
        </w:tabs>
        <w:ind w:left="284" w:firstLine="76"/>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4C093233"/>
    <w:multiLevelType w:val="hybridMultilevel"/>
    <w:tmpl w:val="C65C4A1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4C396908"/>
    <w:multiLevelType w:val="singleLevel"/>
    <w:tmpl w:val="A0A0BFEE"/>
    <w:lvl w:ilvl="0">
      <w:start w:val="1"/>
      <w:numFmt w:val="decimal"/>
      <w:lvlText w:val="%1."/>
      <w:legacy w:legacy="1" w:legacySpace="0" w:legacyIndent="360"/>
      <w:lvlJc w:val="left"/>
      <w:rPr>
        <w:rFonts w:ascii="Times New Roman" w:hAnsi="Times New Roman" w:cs="Times New Roman" w:hint="default"/>
      </w:rPr>
    </w:lvl>
  </w:abstractNum>
  <w:abstractNum w:abstractNumId="22">
    <w:nsid w:val="57757E7D"/>
    <w:multiLevelType w:val="singleLevel"/>
    <w:tmpl w:val="95BA694A"/>
    <w:lvl w:ilvl="0">
      <w:start w:val="1"/>
      <w:numFmt w:val="decimal"/>
      <w:lvlText w:val="3.%1"/>
      <w:legacy w:legacy="1" w:legacySpace="0" w:legacyIndent="351"/>
      <w:lvlJc w:val="left"/>
      <w:rPr>
        <w:rFonts w:ascii="Times New Roman" w:hAnsi="Times New Roman" w:cs="Times New Roman" w:hint="default"/>
      </w:rPr>
    </w:lvl>
  </w:abstractNum>
  <w:abstractNum w:abstractNumId="23">
    <w:nsid w:val="5E275731"/>
    <w:multiLevelType w:val="multilevel"/>
    <w:tmpl w:val="4DC8874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7DBD1559"/>
    <w:multiLevelType w:val="hybridMultilevel"/>
    <w:tmpl w:val="F03CDEA8"/>
    <w:lvl w:ilvl="0" w:tplc="FF367A50">
      <w:start w:val="1"/>
      <w:numFmt w:val="decimal"/>
      <w:lvlText w:val="(%1)"/>
      <w:lvlJc w:val="left"/>
      <w:pPr>
        <w:ind w:left="720" w:hanging="360"/>
      </w:pPr>
      <w:rPr>
        <w:rFonts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EA975BF"/>
    <w:multiLevelType w:val="singleLevel"/>
    <w:tmpl w:val="D270A5FE"/>
    <w:lvl w:ilvl="0">
      <w:start w:val="1"/>
      <w:numFmt w:val="decimal"/>
      <w:lvlText w:val="%1."/>
      <w:legacy w:legacy="1" w:legacySpace="0" w:legacyIndent="365"/>
      <w:lvlJc w:val="left"/>
      <w:rPr>
        <w:rFonts w:ascii="Times New Roman" w:hAnsi="Times New Roman" w:cs="Times New Roman" w:hint="default"/>
      </w:rPr>
    </w:lvl>
  </w:abstractNum>
  <w:abstractNum w:abstractNumId="26">
    <w:nsid w:val="7EB70824"/>
    <w:multiLevelType w:val="hybridMultilevel"/>
    <w:tmpl w:val="BF6E6300"/>
    <w:lvl w:ilvl="0" w:tplc="55C2534E">
      <w:start w:val="1"/>
      <w:numFmt w:val="decimal"/>
      <w:lvlText w:val="%1."/>
      <w:lvlJc w:val="left"/>
      <w:pPr>
        <w:tabs>
          <w:tab w:val="num" w:pos="720"/>
        </w:tabs>
        <w:ind w:left="284" w:firstLine="76"/>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F721839"/>
    <w:multiLevelType w:val="singleLevel"/>
    <w:tmpl w:val="12E66BA8"/>
    <w:lvl w:ilvl="0">
      <w:start w:val="1"/>
      <w:numFmt w:val="decimal"/>
      <w:lvlText w:val="4.%1"/>
      <w:legacy w:legacy="1" w:legacySpace="0" w:legacyIndent="370"/>
      <w:lvlJc w:val="left"/>
      <w:rPr>
        <w:rFonts w:ascii="Times New Roman" w:hAnsi="Times New Roman" w:cs="Times New Roman" w:hint="default"/>
      </w:rPr>
    </w:lvl>
  </w:abstractNum>
  <w:num w:numId="1">
    <w:abstractNumId w:val="25"/>
  </w:num>
  <w:num w:numId="2">
    <w:abstractNumId w:val="25"/>
    <w:lvlOverride w:ilvl="0">
      <w:lvl w:ilvl="0">
        <w:start w:val="1"/>
        <w:numFmt w:val="decimal"/>
        <w:lvlText w:val="%1."/>
        <w:legacy w:legacy="1" w:legacySpace="0" w:legacyIndent="364"/>
        <w:lvlJc w:val="left"/>
        <w:rPr>
          <w:rFonts w:ascii="Times New Roman" w:hAnsi="Times New Roman" w:cs="Times New Roman" w:hint="default"/>
        </w:rPr>
      </w:lvl>
    </w:lvlOverride>
  </w:num>
  <w:num w:numId="3">
    <w:abstractNumId w:val="10"/>
  </w:num>
  <w:num w:numId="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5">
    <w:abstractNumId w:val="18"/>
  </w:num>
  <w:num w:numId="6">
    <w:abstractNumId w:val="22"/>
  </w:num>
  <w:num w:numId="7">
    <w:abstractNumId w:val="21"/>
  </w:num>
  <w:num w:numId="8">
    <w:abstractNumId w:val="27"/>
  </w:num>
  <w:num w:numId="9">
    <w:abstractNumId w:val="12"/>
  </w:num>
  <w:num w:numId="10">
    <w:abstractNumId w:val="3"/>
  </w:num>
  <w:num w:numId="11">
    <w:abstractNumId w:val="7"/>
  </w:num>
  <w:num w:numId="12">
    <w:abstractNumId w:val="4"/>
  </w:num>
  <w:num w:numId="13">
    <w:abstractNumId w:val="20"/>
  </w:num>
  <w:num w:numId="14">
    <w:abstractNumId w:val="19"/>
  </w:num>
  <w:num w:numId="15">
    <w:abstractNumId w:val="9"/>
  </w:num>
  <w:num w:numId="16">
    <w:abstractNumId w:val="8"/>
  </w:num>
  <w:num w:numId="17">
    <w:abstractNumId w:val="2"/>
  </w:num>
  <w:num w:numId="18">
    <w:abstractNumId w:val="1"/>
  </w:num>
  <w:num w:numId="19">
    <w:abstractNumId w:val="11"/>
  </w:num>
  <w:num w:numId="20">
    <w:abstractNumId w:val="23"/>
  </w:num>
  <w:num w:numId="21">
    <w:abstractNumId w:val="14"/>
  </w:num>
  <w:num w:numId="22">
    <w:abstractNumId w:val="16"/>
  </w:num>
  <w:num w:numId="23">
    <w:abstractNumId w:val="26"/>
  </w:num>
  <w:num w:numId="24">
    <w:abstractNumId w:val="5"/>
  </w:num>
  <w:num w:numId="25">
    <w:abstractNumId w:val="17"/>
  </w:num>
  <w:num w:numId="26">
    <w:abstractNumId w:val="6"/>
  </w:num>
  <w:num w:numId="27">
    <w:abstractNumId w:val="13"/>
  </w:num>
  <w:num w:numId="28">
    <w:abstractNumId w:val="24"/>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
  <w:rsids>
    <w:rsidRoot w:val="00903E96"/>
    <w:rsid w:val="000069F1"/>
    <w:rsid w:val="00017F99"/>
    <w:rsid w:val="00087823"/>
    <w:rsid w:val="00097DF7"/>
    <w:rsid w:val="000E021D"/>
    <w:rsid w:val="000E0CC1"/>
    <w:rsid w:val="000F7477"/>
    <w:rsid w:val="001201F5"/>
    <w:rsid w:val="001213DB"/>
    <w:rsid w:val="001378D8"/>
    <w:rsid w:val="001440B4"/>
    <w:rsid w:val="001D7967"/>
    <w:rsid w:val="001F3C78"/>
    <w:rsid w:val="00201932"/>
    <w:rsid w:val="0021155B"/>
    <w:rsid w:val="00242938"/>
    <w:rsid w:val="002454BC"/>
    <w:rsid w:val="00247A6B"/>
    <w:rsid w:val="00261FBB"/>
    <w:rsid w:val="00266459"/>
    <w:rsid w:val="00266948"/>
    <w:rsid w:val="002C2366"/>
    <w:rsid w:val="002D34A8"/>
    <w:rsid w:val="002F5E46"/>
    <w:rsid w:val="00325A28"/>
    <w:rsid w:val="00333956"/>
    <w:rsid w:val="00333D3E"/>
    <w:rsid w:val="00340D6E"/>
    <w:rsid w:val="003A1C9E"/>
    <w:rsid w:val="003A31D9"/>
    <w:rsid w:val="00411EF9"/>
    <w:rsid w:val="00435374"/>
    <w:rsid w:val="00495A16"/>
    <w:rsid w:val="004C6C13"/>
    <w:rsid w:val="00513CA6"/>
    <w:rsid w:val="00515035"/>
    <w:rsid w:val="0053465E"/>
    <w:rsid w:val="00551A94"/>
    <w:rsid w:val="00552BEE"/>
    <w:rsid w:val="005B1E31"/>
    <w:rsid w:val="005B2EF2"/>
    <w:rsid w:val="005B3977"/>
    <w:rsid w:val="005E5802"/>
    <w:rsid w:val="006032CA"/>
    <w:rsid w:val="0060434D"/>
    <w:rsid w:val="00616447"/>
    <w:rsid w:val="00624206"/>
    <w:rsid w:val="00624E11"/>
    <w:rsid w:val="00625DA3"/>
    <w:rsid w:val="00642A7A"/>
    <w:rsid w:val="006454ED"/>
    <w:rsid w:val="00647BB4"/>
    <w:rsid w:val="006537A6"/>
    <w:rsid w:val="0065470A"/>
    <w:rsid w:val="006A7552"/>
    <w:rsid w:val="006B05F9"/>
    <w:rsid w:val="006C19AE"/>
    <w:rsid w:val="006D1323"/>
    <w:rsid w:val="00716192"/>
    <w:rsid w:val="007224C5"/>
    <w:rsid w:val="007333F1"/>
    <w:rsid w:val="0075042B"/>
    <w:rsid w:val="00770EBF"/>
    <w:rsid w:val="00781083"/>
    <w:rsid w:val="00785AE8"/>
    <w:rsid w:val="007A0177"/>
    <w:rsid w:val="007B6F69"/>
    <w:rsid w:val="007D0D68"/>
    <w:rsid w:val="007D0E9F"/>
    <w:rsid w:val="00801EB9"/>
    <w:rsid w:val="00811B98"/>
    <w:rsid w:val="00844C1E"/>
    <w:rsid w:val="008756F6"/>
    <w:rsid w:val="008C313F"/>
    <w:rsid w:val="008E52A2"/>
    <w:rsid w:val="008E534A"/>
    <w:rsid w:val="00903E96"/>
    <w:rsid w:val="009333AE"/>
    <w:rsid w:val="009429CF"/>
    <w:rsid w:val="00951A9A"/>
    <w:rsid w:val="009D7889"/>
    <w:rsid w:val="00A048D3"/>
    <w:rsid w:val="00A3083C"/>
    <w:rsid w:val="00A30E24"/>
    <w:rsid w:val="00B565B2"/>
    <w:rsid w:val="00B61FF6"/>
    <w:rsid w:val="00BE5CDB"/>
    <w:rsid w:val="00C0196C"/>
    <w:rsid w:val="00C559F2"/>
    <w:rsid w:val="00C96188"/>
    <w:rsid w:val="00CA307E"/>
    <w:rsid w:val="00CA5C9A"/>
    <w:rsid w:val="00CC26F2"/>
    <w:rsid w:val="00CD26AF"/>
    <w:rsid w:val="00D0325F"/>
    <w:rsid w:val="00D223B2"/>
    <w:rsid w:val="00D3744B"/>
    <w:rsid w:val="00D462C1"/>
    <w:rsid w:val="00D540ED"/>
    <w:rsid w:val="00DB148A"/>
    <w:rsid w:val="00DB2DEF"/>
    <w:rsid w:val="00DE3C94"/>
    <w:rsid w:val="00DE7770"/>
    <w:rsid w:val="00DF5CB1"/>
    <w:rsid w:val="00E03A62"/>
    <w:rsid w:val="00E23190"/>
    <w:rsid w:val="00E573DB"/>
    <w:rsid w:val="00E84515"/>
    <w:rsid w:val="00E97DD1"/>
    <w:rsid w:val="00EA5967"/>
    <w:rsid w:val="00EF3280"/>
    <w:rsid w:val="00F0153A"/>
    <w:rsid w:val="00F307A2"/>
    <w:rsid w:val="00F42677"/>
    <w:rsid w:val="00F8175F"/>
    <w:rsid w:val="00F86523"/>
    <w:rsid w:val="00FA57B5"/>
    <w:rsid w:val="00FC6422"/>
    <w:rsid w:val="00FD657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rPr>
  </w:style>
  <w:style w:type="paragraph" w:styleId="Titre1">
    <w:name w:val="heading 1"/>
    <w:basedOn w:val="Normal"/>
    <w:next w:val="Normal"/>
    <w:qFormat/>
    <w:pPr>
      <w:keepNext/>
      <w:widowControl/>
      <w:autoSpaceDE/>
      <w:autoSpaceDN/>
      <w:adjustRightInd/>
      <w:outlineLvl w:val="0"/>
    </w:pPr>
    <w:rPr>
      <w:rFonts w:ascii="Times New Roman" w:hAnsi="Times New Roman" w:cs="Times New Roman"/>
      <w:b/>
      <w:bCs/>
      <w:sz w:val="24"/>
      <w:szCs w:val="24"/>
    </w:rPr>
  </w:style>
  <w:style w:type="paragraph" w:styleId="Titre2">
    <w:name w:val="heading 2"/>
    <w:basedOn w:val="Normal"/>
    <w:next w:val="Normal"/>
    <w:qFormat/>
    <w:pPr>
      <w:keepNext/>
      <w:widowControl/>
      <w:pBdr>
        <w:top w:val="single" w:sz="4" w:space="1" w:color="auto"/>
        <w:left w:val="single" w:sz="4" w:space="4" w:color="auto"/>
        <w:bottom w:val="single" w:sz="4" w:space="1" w:color="auto"/>
        <w:right w:val="single" w:sz="4" w:space="4" w:color="auto"/>
      </w:pBdr>
      <w:autoSpaceDE/>
      <w:autoSpaceDN/>
      <w:adjustRightInd/>
      <w:outlineLvl w:val="1"/>
    </w:pPr>
    <w:rPr>
      <w:rFonts w:ascii="Times New Roman" w:hAnsi="Times New Roman" w:cs="Times New Roman"/>
      <w:b/>
      <w:bCs/>
      <w:sz w:val="28"/>
      <w:szCs w:val="24"/>
    </w:rPr>
  </w:style>
  <w:style w:type="paragraph" w:styleId="Titre3">
    <w:name w:val="heading 3"/>
    <w:basedOn w:val="Normal"/>
    <w:next w:val="Normal"/>
    <w:qFormat/>
    <w:pPr>
      <w:keepNext/>
      <w:widowControl/>
      <w:autoSpaceDE/>
      <w:autoSpaceDN/>
      <w:adjustRightInd/>
      <w:outlineLvl w:val="2"/>
    </w:pPr>
    <w:rPr>
      <w:rFonts w:ascii="Times New Roman" w:hAnsi="Times New Roman" w:cs="Times New Roman"/>
      <w:i/>
      <w:iCs/>
      <w:color w:val="FF0000"/>
      <w:sz w:val="24"/>
      <w:szCs w:val="24"/>
    </w:rPr>
  </w:style>
  <w:style w:type="paragraph" w:styleId="Titre4">
    <w:name w:val="heading 4"/>
    <w:basedOn w:val="Normal"/>
    <w:next w:val="Normal"/>
    <w:qFormat/>
    <w:pPr>
      <w:keepNext/>
      <w:widowControl/>
      <w:autoSpaceDE/>
      <w:autoSpaceDN/>
      <w:adjustRightInd/>
      <w:outlineLvl w:val="3"/>
    </w:pPr>
    <w:rPr>
      <w:rFonts w:ascii="Times New Roman" w:hAnsi="Times New Roman" w:cs="Times New Roman"/>
      <w:b/>
      <w:bCs/>
      <w:sz w:val="28"/>
      <w:szCs w:val="24"/>
    </w:rPr>
  </w:style>
  <w:style w:type="paragraph" w:styleId="Titre5">
    <w:name w:val="heading 5"/>
    <w:basedOn w:val="Normal"/>
    <w:next w:val="Normal"/>
    <w:qFormat/>
    <w:pPr>
      <w:keepNext/>
      <w:jc w:val="center"/>
      <w:outlineLvl w:val="4"/>
    </w:pPr>
    <w:rPr>
      <w:b/>
      <w:bCs/>
      <w:sz w:val="22"/>
    </w:rPr>
  </w:style>
  <w:style w:type="paragraph" w:styleId="Titre6">
    <w:name w:val="heading 6"/>
    <w:basedOn w:val="Normal"/>
    <w:next w:val="Normal"/>
    <w:qFormat/>
    <w:pPr>
      <w:keepNext/>
      <w:outlineLvl w:val="5"/>
    </w:pPr>
    <w:rPr>
      <w:rFonts w:ascii="Times New Roman" w:hAnsi="Times New Roman" w:cs="Times New Roman"/>
      <w:sz w:val="24"/>
    </w:rPr>
  </w:style>
  <w:style w:type="paragraph" w:styleId="Titre7">
    <w:name w:val="heading 7"/>
    <w:basedOn w:val="Normal"/>
    <w:next w:val="Normal"/>
    <w:qFormat/>
    <w:pPr>
      <w:keepNext/>
      <w:outlineLvl w:val="6"/>
    </w:pPr>
    <w:rPr>
      <w:rFonts w:ascii="Times New Roman" w:hAnsi="Times New Roman" w:cs="Times New Roman"/>
      <w:color w:val="FF0000"/>
      <w:sz w:val="24"/>
    </w:rPr>
  </w:style>
  <w:style w:type="paragraph" w:styleId="Titre8">
    <w:name w:val="heading 8"/>
    <w:basedOn w:val="Normal"/>
    <w:next w:val="Normal"/>
    <w:qFormat/>
    <w:pPr>
      <w:keepNext/>
      <w:framePr w:hSpace="141" w:wrap="around" w:vAnchor="text" w:hAnchor="margin" w:y="92"/>
      <w:jc w:val="center"/>
      <w:outlineLvl w:val="7"/>
    </w:pPr>
    <w:rPr>
      <w:rFonts w:ascii="Times New Roman" w:hAnsi="Times New Roman" w:cs="Times New Roman"/>
      <w:b/>
    </w:rPr>
  </w:style>
  <w:style w:type="paragraph" w:styleId="Titre9">
    <w:name w:val="heading 9"/>
    <w:basedOn w:val="Normal"/>
    <w:next w:val="Normal"/>
    <w:qFormat/>
    <w:pPr>
      <w:keepNext/>
      <w:widowControl/>
      <w:autoSpaceDE/>
      <w:autoSpaceDN/>
      <w:adjustRightInd/>
      <w:jc w:val="center"/>
      <w:outlineLvl w:val="8"/>
    </w:pPr>
    <w:rPr>
      <w:rFonts w:ascii="Times New Roman" w:hAnsi="Times New Roman" w:cs="Times New Roman"/>
      <w:b/>
      <w:bCs/>
      <w:szCs w:val="24"/>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widowControl/>
      <w:autoSpaceDE/>
      <w:autoSpaceDN/>
      <w:adjustRightInd/>
      <w:jc w:val="center"/>
    </w:pPr>
    <w:rPr>
      <w:rFonts w:ascii="Times New Roman" w:hAnsi="Times New Roman" w:cs="Times New Roman"/>
      <w:b/>
      <w:bCs/>
      <w:sz w:val="24"/>
      <w:szCs w:val="24"/>
    </w:rPr>
  </w:style>
  <w:style w:type="paragraph" w:styleId="En-tte">
    <w:name w:val="header"/>
    <w:basedOn w:val="Normal"/>
    <w:link w:val="En-tteCar"/>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Corpsdetexte">
    <w:name w:val="Body Text"/>
    <w:basedOn w:val="Normal"/>
    <w:semiHidden/>
    <w:pPr>
      <w:widowControl/>
      <w:autoSpaceDE/>
      <w:autoSpaceDN/>
      <w:adjustRightInd/>
      <w:jc w:val="both"/>
    </w:pPr>
    <w:rPr>
      <w:rFonts w:ascii="Times New Roman" w:hAnsi="Times New Roman" w:cs="Times New Roman"/>
      <w:sz w:val="24"/>
      <w:szCs w:val="24"/>
    </w:rPr>
  </w:style>
  <w:style w:type="paragraph" w:customStyle="1" w:styleId="Default">
    <w:name w:val="Default"/>
    <w:pPr>
      <w:autoSpaceDE w:val="0"/>
      <w:autoSpaceDN w:val="0"/>
      <w:adjustRightInd w:val="0"/>
    </w:pPr>
    <w:rPr>
      <w:rFonts w:ascii="GLFAEL+TimesNewRoman" w:hAnsi="GLFAEL+TimesNewRoman"/>
      <w:color w:val="000000"/>
      <w:sz w:val="24"/>
      <w:szCs w:val="24"/>
    </w:rPr>
  </w:style>
  <w:style w:type="paragraph" w:styleId="Corpsdetexte3">
    <w:name w:val="Body Text 3"/>
    <w:basedOn w:val="Normal"/>
    <w:semiHidden/>
    <w:pPr>
      <w:widowControl/>
      <w:autoSpaceDE/>
      <w:autoSpaceDN/>
      <w:adjustRightInd/>
      <w:jc w:val="both"/>
    </w:pPr>
    <w:rPr>
      <w:rFonts w:ascii="Times New Roman" w:hAnsi="Times New Roman" w:cs="Times New Roman"/>
      <w:sz w:val="24"/>
      <w:szCs w:val="24"/>
    </w:rPr>
  </w:style>
  <w:style w:type="character" w:styleId="Numrodepage">
    <w:name w:val="page number"/>
    <w:basedOn w:val="Policepardfaut"/>
    <w:semiHidden/>
  </w:style>
  <w:style w:type="paragraph" w:styleId="Corpsdetexte2">
    <w:name w:val="Body Text 2"/>
    <w:basedOn w:val="Normal"/>
    <w:semiHidden/>
    <w:pPr>
      <w:jc w:val="center"/>
    </w:pPr>
    <w:rPr>
      <w:sz w:val="32"/>
    </w:rPr>
  </w:style>
  <w:style w:type="paragraph" w:styleId="Retraitcorpsdetexte">
    <w:name w:val="Body Text Indent"/>
    <w:basedOn w:val="Normal"/>
    <w:semiHidden/>
    <w:pPr>
      <w:ind w:left="-567"/>
    </w:pPr>
  </w:style>
  <w:style w:type="paragraph" w:styleId="Retraitcorpsdetexte2">
    <w:name w:val="Body Text Indent 2"/>
    <w:basedOn w:val="Normal"/>
    <w:semiHidden/>
    <w:pPr>
      <w:ind w:left="1418"/>
      <w:jc w:val="both"/>
    </w:pPr>
    <w:rPr>
      <w:rFonts w:ascii="Times New Roman" w:hAnsi="Times New Roman" w:cs="Times New Roman"/>
      <w:sz w:val="24"/>
    </w:rPr>
  </w:style>
  <w:style w:type="paragraph" w:styleId="Retraitcorpsdetexte3">
    <w:name w:val="Body Text Indent 3"/>
    <w:basedOn w:val="Normal"/>
    <w:semiHidden/>
    <w:pPr>
      <w:ind w:left="360"/>
      <w:jc w:val="both"/>
    </w:pPr>
    <w:rPr>
      <w:rFonts w:ascii="Times New Roman" w:hAnsi="Times New Roman" w:cs="Times New Roman"/>
      <w:color w:val="FF0000"/>
      <w:sz w:val="22"/>
    </w:rPr>
  </w:style>
  <w:style w:type="paragraph" w:styleId="Paragraphedeliste">
    <w:name w:val="List Paragraph"/>
    <w:basedOn w:val="Normal"/>
    <w:qFormat/>
    <w:pPr>
      <w:ind w:left="708"/>
    </w:p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character" w:customStyle="1" w:styleId="En-tteCar">
    <w:name w:val="En-tête Car"/>
    <w:basedOn w:val="Policepardfaut"/>
    <w:link w:val="En-tte"/>
    <w:rsid w:val="004C6C13"/>
    <w:rPr>
      <w:rFonts w:ascii="Arial" w:hAnsi="Arial" w:cs="Arial"/>
      <w:lang w:val="fr-FR" w:eastAsia="fr-FR" w:bidi="ar-SA"/>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5190</Words>
  <Characters>28545</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BACCALAURÉAT TECHNOLOGIQUE - SESSION 2007 SÉRIE : SCIENCES ET TECHNOLOGIES DE LA GESTION</vt:lpstr>
    </vt:vector>
  </TitlesOfParts>
  <Company/>
  <LinksUpToDate>false</LinksUpToDate>
  <CharactersWithSpaces>33668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 - SESSION 2007 SÉRIE : SCIENCES ET TECHNOLOGIES DE LA GESTION</dc:title>
  <dc:subject/>
  <dc:creator>EN</dc:creator>
  <cp:keywords/>
  <dc:description/>
  <cp:lastModifiedBy>Enigma</cp:lastModifiedBy>
  <cp:revision>2</cp:revision>
  <cp:lastPrinted>2012-03-29T09:42:00Z</cp:lastPrinted>
  <dcterms:created xsi:type="dcterms:W3CDTF">2012-06-10T20:16:00Z</dcterms:created>
  <dcterms:modified xsi:type="dcterms:W3CDTF">2012-06-10T20:16:00Z</dcterms:modified>
</cp:coreProperties>
</file>