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E40" w:rsidRPr="00FB7E40" w:rsidRDefault="00FB7E40" w:rsidP="00FB7E40">
      <w:pPr>
        <w:pBdr>
          <w:top w:val="single" w:sz="4" w:space="10" w:color="5B9BD5"/>
          <w:bottom w:val="single" w:sz="4" w:space="10" w:color="5B9BD5"/>
        </w:pBdr>
        <w:spacing w:before="360" w:after="360"/>
        <w:ind w:left="864" w:right="864"/>
        <w:jc w:val="center"/>
        <w:rPr>
          <w:i/>
          <w:iCs/>
          <w:color w:val="5B9BD5"/>
        </w:rPr>
      </w:pPr>
      <w:r w:rsidRPr="00FB7E40">
        <w:rPr>
          <w:i/>
          <w:iCs/>
          <w:color w:val="5B9BD5"/>
        </w:rPr>
        <w:t>La prise en compte du temps dans les décisions des organisations</w:t>
      </w:r>
    </w:p>
    <w:p w:rsidR="00FB7E40" w:rsidRDefault="00FB7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sz w:val="48"/>
          <w:szCs w:val="48"/>
        </w:rPr>
      </w:pPr>
    </w:p>
    <w:p w:rsidR="00000000" w:rsidRPr="00FB7E40" w:rsidRDefault="00FD4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sz w:val="24"/>
          <w:szCs w:val="24"/>
        </w:rPr>
      </w:pPr>
      <w:bookmarkStart w:id="0" w:name="_GoBack"/>
      <w:r w:rsidRPr="00FB7E40">
        <w:rPr>
          <w:rFonts w:ascii="Helvetica-Bold" w:hAnsi="Helvetica-Bold" w:cs="Helvetica-Bold"/>
          <w:b/>
          <w:bCs/>
          <w:sz w:val="24"/>
          <w:szCs w:val="24"/>
        </w:rPr>
        <w:t xml:space="preserve">Regards </w:t>
      </w:r>
      <w:r w:rsidR="00FB7E40" w:rsidRPr="00FB7E40">
        <w:rPr>
          <w:rFonts w:ascii="Helvetica-Bold" w:hAnsi="Helvetica-Bold" w:cs="Helvetica-Bold"/>
          <w:b/>
          <w:bCs/>
          <w:sz w:val="24"/>
          <w:szCs w:val="24"/>
        </w:rPr>
        <w:t>croisés</w:t>
      </w:r>
      <w:r w:rsidRPr="00FB7E40">
        <w:rPr>
          <w:rFonts w:ascii="Helvetica-Bold" w:hAnsi="Helvetica-Bold" w:cs="Helvetica-Bold"/>
          <w:b/>
          <w:bCs/>
          <w:sz w:val="24"/>
          <w:szCs w:val="24"/>
        </w:rPr>
        <w:t xml:space="preserve"> sur le temps </w:t>
      </w:r>
      <w:bookmarkEnd w:id="0"/>
      <w:r w:rsidRPr="00FB7E40">
        <w:rPr>
          <w:rFonts w:ascii="Helvetica-Bold" w:hAnsi="Helvetica-Bold" w:cs="Helvetica-Bold"/>
          <w:b/>
          <w:bCs/>
          <w:sz w:val="24"/>
          <w:szCs w:val="24"/>
        </w:rPr>
        <w:t>(table ro</w:t>
      </w:r>
      <w:r w:rsidR="00FB7E40">
        <w:rPr>
          <w:rFonts w:ascii="Helvetica-Bold" w:hAnsi="Helvetica-Bold" w:cs="Helvetica-Bold"/>
          <w:b/>
          <w:bCs/>
          <w:sz w:val="24"/>
          <w:szCs w:val="24"/>
        </w:rPr>
        <w:t>n</w:t>
      </w:r>
      <w:r w:rsidRPr="00FB7E40">
        <w:rPr>
          <w:rFonts w:ascii="Helvetica-Bold" w:hAnsi="Helvetica-Bold" w:cs="Helvetica-Bold"/>
          <w:b/>
          <w:bCs/>
          <w:sz w:val="24"/>
          <w:szCs w:val="24"/>
        </w:rPr>
        <w:t>de)</w:t>
      </w:r>
    </w:p>
    <w:p w:rsidR="00000000" w:rsidRPr="00FB7E40" w:rsidRDefault="00FB7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sz w:val="24"/>
          <w:szCs w:val="24"/>
        </w:rPr>
      </w:pPr>
      <w:r>
        <w:rPr>
          <w:rFonts w:ascii="Helvetica-Bold" w:hAnsi="Helvetica-Bold" w:cs="Helvetica-Bold"/>
          <w:b/>
          <w:bCs/>
          <w:sz w:val="24"/>
          <w:szCs w:val="24"/>
        </w:rPr>
        <w:t xml:space="preserve">Pierre </w:t>
      </w:r>
      <w:proofErr w:type="spellStart"/>
      <w:r>
        <w:rPr>
          <w:rFonts w:ascii="Helvetica-Bold" w:hAnsi="Helvetica-Bold" w:cs="Helvetica-Bold"/>
          <w:b/>
          <w:bCs/>
          <w:sz w:val="24"/>
          <w:szCs w:val="24"/>
        </w:rPr>
        <w:t>Boisard</w:t>
      </w:r>
      <w:proofErr w:type="spellEnd"/>
      <w:r>
        <w:rPr>
          <w:rFonts w:ascii="Helvetica-Bold" w:hAnsi="Helvetica-Bold" w:cs="Helvetica-Bold"/>
          <w:b/>
          <w:bCs/>
          <w:sz w:val="24"/>
          <w:szCs w:val="24"/>
        </w:rPr>
        <w:t>, sociologue, ENS Cachan</w:t>
      </w:r>
      <w:r w:rsidR="00FD4472" w:rsidRPr="00FB7E40">
        <w:rPr>
          <w:rFonts w:ascii="Helvetica-Bold" w:hAnsi="Helvetica-Bold" w:cs="Helvetica-Bold"/>
          <w:b/>
          <w:bCs/>
          <w:sz w:val="24"/>
          <w:szCs w:val="24"/>
        </w:rPr>
        <w:t xml:space="preserve"> / Albert David </w:t>
      </w:r>
      <w:r>
        <w:rPr>
          <w:rFonts w:ascii="Helvetica-Bold" w:hAnsi="Helvetica-Bold" w:cs="Helvetica-Bold"/>
          <w:b/>
          <w:bCs/>
          <w:sz w:val="24"/>
          <w:szCs w:val="24"/>
        </w:rPr>
        <w:t xml:space="preserve"> professeur des universités, université Paris Dauphine</w:t>
      </w:r>
      <w:r w:rsidR="00FD4472" w:rsidRPr="00FB7E40">
        <w:rPr>
          <w:rFonts w:ascii="Helvetica-Bold" w:hAnsi="Helvetica-Bold" w:cs="Helvetica-Bold"/>
          <w:b/>
          <w:bCs/>
          <w:sz w:val="24"/>
          <w:szCs w:val="24"/>
        </w:rPr>
        <w:t xml:space="preserve">/ </w:t>
      </w:r>
      <w:r>
        <w:rPr>
          <w:rFonts w:ascii="Helvetica-Bold" w:hAnsi="Helvetica-Bold" w:cs="Helvetica-Bold"/>
          <w:b/>
          <w:bCs/>
          <w:sz w:val="24"/>
          <w:szCs w:val="24"/>
        </w:rPr>
        <w:t xml:space="preserve">Michel </w:t>
      </w:r>
      <w:proofErr w:type="spellStart"/>
      <w:r>
        <w:rPr>
          <w:rFonts w:ascii="Helvetica-Bold" w:hAnsi="Helvetica-Bold" w:cs="Helvetica-Bold"/>
          <w:b/>
          <w:bCs/>
          <w:sz w:val="24"/>
          <w:szCs w:val="24"/>
        </w:rPr>
        <w:t>Marguairaz</w:t>
      </w:r>
      <w:proofErr w:type="spellEnd"/>
      <w:r>
        <w:rPr>
          <w:rFonts w:ascii="Helvetica-Bold" w:hAnsi="Helvetica-Bold" w:cs="Helvetica-Bold"/>
          <w:b/>
          <w:bCs/>
          <w:sz w:val="24"/>
          <w:szCs w:val="24"/>
        </w:rPr>
        <w:t xml:space="preserve">, historien, ENS Cachan </w:t>
      </w:r>
    </w:p>
    <w:p w:rsidR="00FB7E40" w:rsidRDefault="00FB7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FB7E40" w:rsidRDefault="00FB7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FB7E40" w:rsidRPr="002E2212" w:rsidRDefault="00FB7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2E2212">
        <w:rPr>
          <w:rFonts w:ascii="Helvetica-Light" w:hAnsi="Helvetica-Light" w:cs="Helvetica-Light"/>
          <w:sz w:val="24"/>
          <w:szCs w:val="24"/>
          <w:u w:val="single"/>
        </w:rPr>
        <w:t>Présentation</w:t>
      </w:r>
    </w:p>
    <w:p w:rsidR="00FB7E40" w:rsidRPr="002E2212" w:rsidRDefault="00FB7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2E2212">
        <w:rPr>
          <w:rFonts w:ascii="Helvetica-Light" w:hAnsi="Helvetica-Light" w:cs="Helvetica-Light"/>
          <w:sz w:val="24"/>
          <w:szCs w:val="24"/>
          <w:u w:val="single"/>
        </w:rPr>
        <w:t>Les entreprises agissent dans le présent sur la base d’un investissement passé en vue d’un résultat futur. Elles doivent veiller à la coordination, à la synchronisation et à la planification de l’ensemble des opérations d’investissement, de production et commercialisation. On peut représenter sous forme de tableau les différentes contraintes et marges de liberté temporelles des entreprises dans le présent, passé et le futur.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2"/>
        <w:gridCol w:w="3182"/>
        <w:gridCol w:w="3182"/>
      </w:tblGrid>
      <w:tr w:rsidR="00FD4472" w:rsidRPr="00FD4472" w:rsidTr="00FD4472">
        <w:tc>
          <w:tcPr>
            <w:tcW w:w="3182" w:type="dxa"/>
            <w:shd w:val="clear" w:color="auto" w:fill="auto"/>
          </w:tcPr>
          <w:p w:rsidR="00FB7E40" w:rsidRPr="00FD4472" w:rsidRDefault="00FB7E40" w:rsidP="00FD4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p>
        </w:tc>
        <w:tc>
          <w:tcPr>
            <w:tcW w:w="3182" w:type="dxa"/>
            <w:shd w:val="clear" w:color="auto" w:fill="auto"/>
          </w:tcPr>
          <w:p w:rsidR="00FB7E40" w:rsidRPr="00FD4472" w:rsidRDefault="00FB7E40" w:rsidP="00FD4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FD4472">
              <w:rPr>
                <w:rFonts w:ascii="Helvetica-Light" w:hAnsi="Helvetica-Light" w:cs="Helvetica-Light"/>
                <w:sz w:val="24"/>
                <w:szCs w:val="24"/>
                <w:u w:val="single"/>
              </w:rPr>
              <w:t>Contraintes</w:t>
            </w:r>
          </w:p>
        </w:tc>
        <w:tc>
          <w:tcPr>
            <w:tcW w:w="3182" w:type="dxa"/>
            <w:shd w:val="clear" w:color="auto" w:fill="auto"/>
          </w:tcPr>
          <w:p w:rsidR="00FB7E40" w:rsidRPr="00FD4472" w:rsidRDefault="00FB7E40" w:rsidP="00FD4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FD4472">
              <w:rPr>
                <w:rFonts w:ascii="Helvetica-Light" w:hAnsi="Helvetica-Light" w:cs="Helvetica-Light"/>
                <w:sz w:val="24"/>
                <w:szCs w:val="24"/>
                <w:u w:val="single"/>
              </w:rPr>
              <w:t>Marges de liberté</w:t>
            </w:r>
          </w:p>
        </w:tc>
      </w:tr>
      <w:tr w:rsidR="00FD4472" w:rsidRPr="00FD4472" w:rsidTr="00FD4472">
        <w:tc>
          <w:tcPr>
            <w:tcW w:w="3182" w:type="dxa"/>
            <w:shd w:val="clear" w:color="auto" w:fill="auto"/>
          </w:tcPr>
          <w:p w:rsidR="00FB7E40" w:rsidRPr="00FD4472" w:rsidRDefault="00FB7E40" w:rsidP="00FD4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FD4472">
              <w:rPr>
                <w:rFonts w:ascii="Helvetica-Light" w:hAnsi="Helvetica-Light" w:cs="Helvetica-Light"/>
                <w:sz w:val="24"/>
                <w:szCs w:val="24"/>
                <w:u w:val="single"/>
              </w:rPr>
              <w:t>Présent</w:t>
            </w:r>
          </w:p>
        </w:tc>
        <w:tc>
          <w:tcPr>
            <w:tcW w:w="3182" w:type="dxa"/>
            <w:shd w:val="clear" w:color="auto" w:fill="auto"/>
          </w:tcPr>
          <w:p w:rsidR="00FB7E40" w:rsidRPr="00FD4472" w:rsidRDefault="00FB7E40" w:rsidP="00FD4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FD4472">
              <w:rPr>
                <w:rFonts w:ascii="Helvetica-Light" w:hAnsi="Helvetica-Light" w:cs="Helvetica-Light"/>
                <w:sz w:val="24"/>
                <w:szCs w:val="24"/>
                <w:u w:val="single"/>
              </w:rPr>
              <w:t>Equipements / production / clients / marché – salariés</w:t>
            </w:r>
          </w:p>
        </w:tc>
        <w:tc>
          <w:tcPr>
            <w:tcW w:w="3182" w:type="dxa"/>
            <w:shd w:val="clear" w:color="auto" w:fill="auto"/>
          </w:tcPr>
          <w:p w:rsidR="00FB7E40" w:rsidRPr="00FD4472" w:rsidRDefault="00FB7E40" w:rsidP="00FD4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FD4472">
              <w:rPr>
                <w:rFonts w:ascii="Helvetica-Light" w:hAnsi="Helvetica-Light" w:cs="Helvetica-Light"/>
                <w:sz w:val="24"/>
                <w:szCs w:val="24"/>
                <w:u w:val="single"/>
              </w:rPr>
              <w:t xml:space="preserve">Stockage / Sous-traitance / modulation des horaires / CDD / </w:t>
            </w:r>
            <w:proofErr w:type="spellStart"/>
            <w:r w:rsidRPr="00FD4472">
              <w:rPr>
                <w:rFonts w:ascii="Helvetica-Light" w:hAnsi="Helvetica-Light" w:cs="Helvetica-Light"/>
                <w:sz w:val="24"/>
                <w:szCs w:val="24"/>
                <w:u w:val="single"/>
              </w:rPr>
              <w:t>interim</w:t>
            </w:r>
            <w:proofErr w:type="spellEnd"/>
          </w:p>
        </w:tc>
      </w:tr>
      <w:tr w:rsidR="00FD4472" w:rsidRPr="00FD4472" w:rsidTr="00FD4472">
        <w:tc>
          <w:tcPr>
            <w:tcW w:w="3182" w:type="dxa"/>
            <w:shd w:val="clear" w:color="auto" w:fill="auto"/>
          </w:tcPr>
          <w:p w:rsidR="00FB7E40" w:rsidRPr="00FD4472" w:rsidRDefault="00FB7E40" w:rsidP="00FD4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FD4472">
              <w:rPr>
                <w:rFonts w:ascii="Helvetica-Light" w:hAnsi="Helvetica-Light" w:cs="Helvetica-Light"/>
                <w:sz w:val="24"/>
                <w:szCs w:val="24"/>
                <w:u w:val="single"/>
              </w:rPr>
              <w:t>Passé</w:t>
            </w:r>
          </w:p>
        </w:tc>
        <w:tc>
          <w:tcPr>
            <w:tcW w:w="3182" w:type="dxa"/>
            <w:shd w:val="clear" w:color="auto" w:fill="auto"/>
          </w:tcPr>
          <w:p w:rsidR="00FB7E40" w:rsidRPr="00FD4472" w:rsidRDefault="00FB7E40" w:rsidP="00FD4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FD4472">
              <w:rPr>
                <w:rFonts w:ascii="Helvetica-Light" w:hAnsi="Helvetica-Light" w:cs="Helvetica-Light"/>
                <w:sz w:val="24"/>
                <w:szCs w:val="24"/>
                <w:u w:val="single"/>
              </w:rPr>
              <w:t xml:space="preserve">Ancienneté / histoire / tradition / </w:t>
            </w:r>
            <w:proofErr w:type="spellStart"/>
            <w:r w:rsidRPr="00FD4472">
              <w:rPr>
                <w:rFonts w:ascii="Helvetica-Light" w:hAnsi="Helvetica-Light" w:cs="Helvetica-Light"/>
                <w:sz w:val="24"/>
                <w:szCs w:val="24"/>
                <w:u w:val="single"/>
              </w:rPr>
              <w:t>path</w:t>
            </w:r>
            <w:proofErr w:type="spellEnd"/>
            <w:r w:rsidRPr="00FD4472">
              <w:rPr>
                <w:rFonts w:ascii="Helvetica-Light" w:hAnsi="Helvetica-Light" w:cs="Helvetica-Light"/>
                <w:sz w:val="24"/>
                <w:szCs w:val="24"/>
                <w:u w:val="single"/>
              </w:rPr>
              <w:t xml:space="preserve"> </w:t>
            </w:r>
            <w:proofErr w:type="spellStart"/>
            <w:r w:rsidRPr="00FD4472">
              <w:rPr>
                <w:rFonts w:ascii="Helvetica-Light" w:hAnsi="Helvetica-Light" w:cs="Helvetica-Light"/>
                <w:sz w:val="24"/>
                <w:szCs w:val="24"/>
                <w:u w:val="single"/>
              </w:rPr>
              <w:t>dependency</w:t>
            </w:r>
            <w:proofErr w:type="spellEnd"/>
          </w:p>
        </w:tc>
        <w:tc>
          <w:tcPr>
            <w:tcW w:w="3182" w:type="dxa"/>
            <w:shd w:val="clear" w:color="auto" w:fill="auto"/>
          </w:tcPr>
          <w:p w:rsidR="00FB7E40" w:rsidRPr="00FD4472" w:rsidRDefault="00FB7E40" w:rsidP="00FD4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FD4472">
              <w:rPr>
                <w:rFonts w:ascii="Helvetica-Light" w:hAnsi="Helvetica-Light" w:cs="Helvetica-Light"/>
                <w:sz w:val="24"/>
                <w:szCs w:val="24"/>
                <w:u w:val="single"/>
              </w:rPr>
              <w:t xml:space="preserve">Réinvention de la tradition / </w:t>
            </w:r>
            <w:proofErr w:type="spellStart"/>
            <w:r w:rsidRPr="00FD4472">
              <w:rPr>
                <w:rFonts w:ascii="Helvetica-Light" w:hAnsi="Helvetica-Light" w:cs="Helvetica-Light"/>
                <w:sz w:val="24"/>
                <w:szCs w:val="24"/>
                <w:u w:val="single"/>
              </w:rPr>
              <w:t>chngement</w:t>
            </w:r>
            <w:proofErr w:type="spellEnd"/>
            <w:r w:rsidRPr="00FD4472">
              <w:rPr>
                <w:rFonts w:ascii="Helvetica-Light" w:hAnsi="Helvetica-Light" w:cs="Helvetica-Light"/>
                <w:sz w:val="24"/>
                <w:szCs w:val="24"/>
                <w:u w:val="single"/>
              </w:rPr>
              <w:t xml:space="preserve"> de nom / modernisation</w:t>
            </w:r>
          </w:p>
        </w:tc>
      </w:tr>
      <w:tr w:rsidR="00FD4472" w:rsidRPr="00FD4472" w:rsidTr="00FD4472">
        <w:tc>
          <w:tcPr>
            <w:tcW w:w="3182" w:type="dxa"/>
            <w:shd w:val="clear" w:color="auto" w:fill="auto"/>
          </w:tcPr>
          <w:p w:rsidR="00FB7E40" w:rsidRPr="00FD4472" w:rsidRDefault="00FB7E40" w:rsidP="00FD4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FD4472">
              <w:rPr>
                <w:rFonts w:ascii="Helvetica-Light" w:hAnsi="Helvetica-Light" w:cs="Helvetica-Light"/>
                <w:sz w:val="24"/>
                <w:szCs w:val="24"/>
                <w:u w:val="single"/>
              </w:rPr>
              <w:t>futur</w:t>
            </w:r>
          </w:p>
        </w:tc>
        <w:tc>
          <w:tcPr>
            <w:tcW w:w="3182" w:type="dxa"/>
            <w:shd w:val="clear" w:color="auto" w:fill="auto"/>
          </w:tcPr>
          <w:p w:rsidR="00FB7E40" w:rsidRPr="00FD4472" w:rsidRDefault="00FB7E40" w:rsidP="00FD4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FD4472">
              <w:rPr>
                <w:rFonts w:ascii="Helvetica-Light" w:hAnsi="Helvetica-Light" w:cs="Helvetica-Light"/>
                <w:sz w:val="24"/>
                <w:szCs w:val="24"/>
                <w:u w:val="single"/>
              </w:rPr>
              <w:t>Innovation / projets / incertitude</w:t>
            </w:r>
          </w:p>
        </w:tc>
        <w:tc>
          <w:tcPr>
            <w:tcW w:w="3182" w:type="dxa"/>
            <w:shd w:val="clear" w:color="auto" w:fill="auto"/>
          </w:tcPr>
          <w:p w:rsidR="00FB7E40" w:rsidRPr="00FD4472" w:rsidRDefault="002E2212" w:rsidP="00FD4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FD4472">
              <w:rPr>
                <w:rFonts w:ascii="Helvetica-Light" w:hAnsi="Helvetica-Light" w:cs="Helvetica-Light"/>
                <w:sz w:val="24"/>
                <w:szCs w:val="24"/>
                <w:u w:val="single"/>
              </w:rPr>
              <w:t xml:space="preserve">Equipes projets / </w:t>
            </w:r>
            <w:proofErr w:type="spellStart"/>
            <w:r w:rsidRPr="00FD4472">
              <w:rPr>
                <w:rFonts w:ascii="Helvetica-Light" w:hAnsi="Helvetica-Light" w:cs="Helvetica-Light"/>
                <w:sz w:val="24"/>
                <w:szCs w:val="24"/>
                <w:u w:val="single"/>
              </w:rPr>
              <w:t>roadmap</w:t>
            </w:r>
            <w:proofErr w:type="spellEnd"/>
            <w:r w:rsidRPr="00FD4472">
              <w:rPr>
                <w:rFonts w:ascii="Helvetica-Light" w:hAnsi="Helvetica-Light" w:cs="Helvetica-Light"/>
                <w:sz w:val="24"/>
                <w:szCs w:val="24"/>
                <w:u w:val="single"/>
              </w:rPr>
              <w:t xml:space="preserve"> / investissement retardé</w:t>
            </w:r>
          </w:p>
        </w:tc>
      </w:tr>
    </w:tbl>
    <w:p w:rsidR="00FB7E40" w:rsidRPr="002E2212" w:rsidRDefault="00FB7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p>
    <w:p w:rsidR="002E2212" w:rsidRPr="002E2212" w:rsidRDefault="002E22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2E2212">
        <w:rPr>
          <w:rFonts w:ascii="Helvetica-Light" w:hAnsi="Helvetica-Light" w:cs="Helvetica-Light"/>
          <w:sz w:val="24"/>
          <w:szCs w:val="24"/>
          <w:u w:val="single"/>
        </w:rPr>
        <w:t>Au présent, l’entreprise est confrontée à une série de contraintes techniques et économiques. Elle dispose cependant de marges de liberté qui lui permettent de desserrer ces contraintes variables selon les secteurs d’activité, les caractéristiques des produits et des marchés</w:t>
      </w:r>
    </w:p>
    <w:p w:rsidR="002E2212" w:rsidRPr="002E2212" w:rsidRDefault="002E22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2E2212">
        <w:rPr>
          <w:rFonts w:ascii="Helvetica-Light" w:hAnsi="Helvetica-Light" w:cs="Helvetica-Light"/>
          <w:sz w:val="24"/>
          <w:szCs w:val="24"/>
          <w:u w:val="single"/>
        </w:rPr>
        <w:t>L’</w:t>
      </w:r>
      <w:proofErr w:type="spellStart"/>
      <w:r w:rsidRPr="002E2212">
        <w:rPr>
          <w:rFonts w:ascii="Helvetica-Light" w:hAnsi="Helvetica-Light" w:cs="Helvetica-Light"/>
          <w:sz w:val="24"/>
          <w:szCs w:val="24"/>
          <w:u w:val="single"/>
        </w:rPr>
        <w:t>acienneté</w:t>
      </w:r>
      <w:proofErr w:type="spellEnd"/>
      <w:r w:rsidRPr="002E2212">
        <w:rPr>
          <w:rFonts w:ascii="Helvetica-Light" w:hAnsi="Helvetica-Light" w:cs="Helvetica-Light"/>
          <w:sz w:val="24"/>
          <w:szCs w:val="24"/>
          <w:u w:val="single"/>
        </w:rPr>
        <w:t xml:space="preserve"> constitue à la fois une ressource (expérience et réputation), et une contrainte qui limite la gamme des possibles, ce que les économistes ont nommé </w:t>
      </w:r>
      <w:proofErr w:type="spellStart"/>
      <w:r w:rsidRPr="002E2212">
        <w:rPr>
          <w:rFonts w:ascii="Helvetica-Light" w:hAnsi="Helvetica-Light" w:cs="Helvetica-Light"/>
          <w:sz w:val="24"/>
          <w:szCs w:val="24"/>
          <w:u w:val="single"/>
        </w:rPr>
        <w:t>path</w:t>
      </w:r>
      <w:proofErr w:type="spellEnd"/>
      <w:r w:rsidRPr="002E2212">
        <w:rPr>
          <w:rFonts w:ascii="Helvetica-Light" w:hAnsi="Helvetica-Light" w:cs="Helvetica-Light"/>
          <w:sz w:val="24"/>
          <w:szCs w:val="24"/>
          <w:u w:val="single"/>
        </w:rPr>
        <w:t xml:space="preserve"> </w:t>
      </w:r>
      <w:proofErr w:type="spellStart"/>
      <w:r w:rsidRPr="002E2212">
        <w:rPr>
          <w:rFonts w:ascii="Helvetica-Light" w:hAnsi="Helvetica-Light" w:cs="Helvetica-Light"/>
          <w:sz w:val="24"/>
          <w:szCs w:val="24"/>
          <w:u w:val="single"/>
        </w:rPr>
        <w:t>dependency</w:t>
      </w:r>
      <w:proofErr w:type="spellEnd"/>
      <w:r w:rsidRPr="002E2212">
        <w:rPr>
          <w:rFonts w:ascii="Helvetica-Light" w:hAnsi="Helvetica-Light" w:cs="Helvetica-Light"/>
          <w:sz w:val="24"/>
          <w:szCs w:val="24"/>
          <w:u w:val="single"/>
        </w:rPr>
        <w:t>.</w:t>
      </w:r>
    </w:p>
    <w:p w:rsidR="002E2212" w:rsidRPr="002E2212" w:rsidRDefault="002E22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2E2212">
        <w:rPr>
          <w:rFonts w:ascii="Helvetica-Light" w:hAnsi="Helvetica-Light" w:cs="Helvetica-Light"/>
          <w:sz w:val="24"/>
          <w:szCs w:val="24"/>
          <w:u w:val="single"/>
        </w:rPr>
        <w:t xml:space="preserve">Le futur concerne principalement les entreprises qui innovent. La maîtrise des projets d’innovation repose sur le suivi de </w:t>
      </w:r>
      <w:proofErr w:type="spellStart"/>
      <w:r w:rsidRPr="002E2212">
        <w:rPr>
          <w:rFonts w:ascii="Helvetica-Light" w:hAnsi="Helvetica-Light" w:cs="Helvetica-Light"/>
          <w:sz w:val="24"/>
          <w:szCs w:val="24"/>
          <w:u w:val="single"/>
        </w:rPr>
        <w:t>roadmaps</w:t>
      </w:r>
      <w:proofErr w:type="spellEnd"/>
      <w:r w:rsidRPr="002E2212">
        <w:rPr>
          <w:rFonts w:ascii="Helvetica-Light" w:hAnsi="Helvetica-Light" w:cs="Helvetica-Light"/>
          <w:sz w:val="24"/>
          <w:szCs w:val="24"/>
          <w:u w:val="single"/>
        </w:rPr>
        <w:t xml:space="preserve"> précises qui jalonnent la réalisation des projets et indiquent les points de bifurcation ou de renoncement.</w:t>
      </w:r>
    </w:p>
    <w:p w:rsidR="00FB7E40" w:rsidRDefault="00FB7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FB7E40" w:rsidRDefault="00FB7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FB7E40" w:rsidRDefault="002E22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Pierre </w:t>
      </w:r>
      <w:proofErr w:type="spellStart"/>
      <w:r>
        <w:rPr>
          <w:rFonts w:ascii="Helvetica-Light" w:hAnsi="Helvetica-Light" w:cs="Helvetica-Light"/>
          <w:sz w:val="24"/>
          <w:szCs w:val="24"/>
        </w:rPr>
        <w:t>Boisard</w:t>
      </w:r>
      <w:proofErr w:type="spellEnd"/>
      <w:r>
        <w:rPr>
          <w:rFonts w:ascii="Helvetica-Light" w:hAnsi="Helvetica-Light" w:cs="Helvetica-Light"/>
          <w:sz w:val="24"/>
          <w:szCs w:val="24"/>
        </w:rPr>
        <w:t xml:space="preserve"> : </w:t>
      </w:r>
    </w:p>
    <w:p w:rsidR="00000000" w:rsidRPr="00FB7E40" w:rsidRDefault="002E22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Pour Kant, le </w:t>
      </w:r>
      <w:r w:rsidR="00FD4472" w:rsidRPr="00FB7E40">
        <w:rPr>
          <w:rFonts w:ascii="Helvetica-Light" w:hAnsi="Helvetica-Light" w:cs="Helvetica-Light"/>
          <w:sz w:val="24"/>
          <w:szCs w:val="24"/>
        </w:rPr>
        <w:t>temps fait partie de l'entendement humain (comme l'espace)</w:t>
      </w:r>
    </w:p>
    <w:p w:rsidR="00000000" w:rsidRPr="00FB7E40" w:rsidRDefault="00FD4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FB7E40">
        <w:rPr>
          <w:rFonts w:ascii="Helvetica-Light" w:hAnsi="Helvetica-Light" w:cs="Helvetica-Light"/>
          <w:sz w:val="24"/>
          <w:szCs w:val="24"/>
        </w:rPr>
        <w:t>Le temps de l'expérience sociale : naturel et social (culture)</w:t>
      </w:r>
    </w:p>
    <w:p w:rsidR="00000000" w:rsidRPr="00FB7E40" w:rsidRDefault="00FD4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FB7E40">
        <w:rPr>
          <w:rFonts w:ascii="Helvetica-Light" w:hAnsi="Helvetica-Light" w:cs="Helvetica-Light"/>
          <w:sz w:val="24"/>
          <w:szCs w:val="24"/>
        </w:rPr>
        <w:t xml:space="preserve">L'entreprise vue par le sociologue : dispositif de coordination temporelle : l'entreprise produit des </w:t>
      </w:r>
      <w:r w:rsidR="002E2212" w:rsidRPr="00FB7E40">
        <w:rPr>
          <w:rFonts w:ascii="Helvetica-Light" w:hAnsi="Helvetica-Light" w:cs="Helvetica-Light"/>
          <w:sz w:val="24"/>
          <w:szCs w:val="24"/>
        </w:rPr>
        <w:t>bi</w:t>
      </w:r>
      <w:r w:rsidR="002E2212">
        <w:rPr>
          <w:rFonts w:ascii="Helvetica-Light" w:hAnsi="Helvetica-Light" w:cs="Helvetica-Light"/>
          <w:sz w:val="24"/>
          <w:szCs w:val="24"/>
        </w:rPr>
        <w:t>ens et services ainsi que</w:t>
      </w:r>
      <w:r w:rsidRPr="00FB7E40">
        <w:rPr>
          <w:rFonts w:ascii="Helvetica-Light" w:hAnsi="Helvetica-Light" w:cs="Helvetica-Light"/>
          <w:sz w:val="24"/>
          <w:szCs w:val="24"/>
        </w:rPr>
        <w:t xml:space="preserve"> des marges de liberté </w:t>
      </w:r>
    </w:p>
    <w:p w:rsidR="00000000" w:rsidRPr="00FB7E40" w:rsidRDefault="00FD4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FB7E40">
        <w:rPr>
          <w:rFonts w:ascii="Helvetica-Light" w:hAnsi="Helvetica-Light" w:cs="Helvetica-Light"/>
          <w:sz w:val="24"/>
          <w:szCs w:val="24"/>
        </w:rPr>
        <w:lastRenderedPageBreak/>
        <w:t xml:space="preserve">3 états du temps : </w:t>
      </w:r>
      <w:r w:rsidRPr="002E2212">
        <w:rPr>
          <w:rFonts w:ascii="Helvetica-Light" w:hAnsi="Helvetica-Light" w:cs="Helvetica-Light"/>
          <w:b/>
          <w:sz w:val="24"/>
          <w:szCs w:val="24"/>
        </w:rPr>
        <w:t>le présent</w:t>
      </w:r>
      <w:r w:rsidRPr="00FB7E40">
        <w:rPr>
          <w:rFonts w:ascii="Helvetica-Light" w:hAnsi="Helvetica-Light" w:cs="Helvetica-Light"/>
          <w:sz w:val="24"/>
          <w:szCs w:val="24"/>
        </w:rPr>
        <w:t xml:space="preserve"> avec des traces du </w:t>
      </w:r>
      <w:r w:rsidR="002E2212" w:rsidRPr="002E2212">
        <w:rPr>
          <w:rFonts w:ascii="Helvetica-Light" w:hAnsi="Helvetica-Light" w:cs="Helvetica-Light"/>
          <w:b/>
          <w:sz w:val="24"/>
          <w:szCs w:val="24"/>
        </w:rPr>
        <w:t>passé</w:t>
      </w:r>
      <w:r w:rsidRPr="00FB7E40">
        <w:rPr>
          <w:rFonts w:ascii="Helvetica-Light" w:hAnsi="Helvetica-Light" w:cs="Helvetica-Light"/>
          <w:sz w:val="24"/>
          <w:szCs w:val="24"/>
        </w:rPr>
        <w:t xml:space="preserve"> et présence d'un </w:t>
      </w:r>
      <w:r w:rsidRPr="002E2212">
        <w:rPr>
          <w:rFonts w:ascii="Helvetica-Light" w:hAnsi="Helvetica-Light" w:cs="Helvetica-Light"/>
          <w:b/>
          <w:sz w:val="24"/>
          <w:szCs w:val="24"/>
        </w:rPr>
        <w:t>avenir</w:t>
      </w:r>
      <w:r w:rsidRPr="00FB7E40">
        <w:rPr>
          <w:rFonts w:ascii="Helvetica-Light" w:hAnsi="Helvetica-Light" w:cs="Helvetica-Light"/>
          <w:sz w:val="24"/>
          <w:szCs w:val="24"/>
        </w:rPr>
        <w:t xml:space="preserve"> </w:t>
      </w:r>
    </w:p>
    <w:p w:rsidR="00000000" w:rsidRPr="00FB7E40" w:rsidRDefault="002E22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C</w:t>
      </w:r>
      <w:r w:rsidR="00FD4472" w:rsidRPr="00FB7E40">
        <w:rPr>
          <w:rFonts w:ascii="Helvetica-Light" w:hAnsi="Helvetica-Light" w:cs="Helvetica-Light"/>
          <w:sz w:val="24"/>
          <w:szCs w:val="24"/>
        </w:rPr>
        <w:t xml:space="preserve">ontraintes et présent </w:t>
      </w:r>
      <w:proofErr w:type="gramStart"/>
      <w:r w:rsidR="00FD4472" w:rsidRPr="00FB7E40">
        <w:rPr>
          <w:rFonts w:ascii="Helvetica-Light" w:hAnsi="Helvetica-Light" w:cs="Helvetica-Light"/>
          <w:sz w:val="24"/>
          <w:szCs w:val="24"/>
        </w:rPr>
        <w:t>:ressource</w:t>
      </w:r>
      <w:r>
        <w:rPr>
          <w:rFonts w:ascii="Helvetica-Light" w:hAnsi="Helvetica-Light" w:cs="Helvetica-Light"/>
          <w:sz w:val="24"/>
          <w:szCs w:val="24"/>
        </w:rPr>
        <w:t>s</w:t>
      </w:r>
      <w:proofErr w:type="gramEnd"/>
      <w:r w:rsidR="00FD4472" w:rsidRPr="00FB7E40">
        <w:rPr>
          <w:rFonts w:ascii="Helvetica-Light" w:hAnsi="Helvetica-Light" w:cs="Helvetica-Light"/>
          <w:sz w:val="24"/>
          <w:szCs w:val="24"/>
        </w:rPr>
        <w:t xml:space="preserve"> humaines</w:t>
      </w:r>
      <w:r>
        <w:rPr>
          <w:rFonts w:ascii="Helvetica-Light" w:hAnsi="Helvetica-Light" w:cs="Helvetica-Light"/>
          <w:sz w:val="24"/>
          <w:szCs w:val="24"/>
        </w:rPr>
        <w:t>,</w:t>
      </w:r>
      <w:r w:rsidR="00FD4472" w:rsidRPr="00FB7E40">
        <w:rPr>
          <w:rFonts w:ascii="Helvetica-Light" w:hAnsi="Helvetica-Light" w:cs="Helvetica-Light"/>
          <w:sz w:val="24"/>
          <w:szCs w:val="24"/>
        </w:rPr>
        <w:t xml:space="preserve"> m</w:t>
      </w:r>
      <w:r w:rsidR="00FD4472" w:rsidRPr="00FB7E40">
        <w:rPr>
          <w:rFonts w:ascii="Helvetica-Light" w:hAnsi="Helvetica-Light" w:cs="Helvetica-Light"/>
          <w:sz w:val="24"/>
          <w:szCs w:val="24"/>
        </w:rPr>
        <w:t xml:space="preserve">atérielles imposent des contraintes selon </w:t>
      </w:r>
      <w:r>
        <w:rPr>
          <w:rFonts w:ascii="Helvetica-Light" w:hAnsi="Helvetica-Light" w:cs="Helvetica-Light"/>
          <w:sz w:val="24"/>
          <w:szCs w:val="24"/>
        </w:rPr>
        <w:t xml:space="preserve">le </w:t>
      </w:r>
      <w:r w:rsidR="00FD4472" w:rsidRPr="00FB7E40">
        <w:rPr>
          <w:rFonts w:ascii="Helvetica-Light" w:hAnsi="Helvetica-Light" w:cs="Helvetica-Light"/>
          <w:sz w:val="24"/>
          <w:szCs w:val="24"/>
        </w:rPr>
        <w:t xml:space="preserve">produit </w:t>
      </w:r>
      <w:r>
        <w:rPr>
          <w:rFonts w:ascii="Helvetica-Light" w:hAnsi="Helvetica-Light" w:cs="Helvetica-Light"/>
          <w:sz w:val="24"/>
          <w:szCs w:val="24"/>
        </w:rPr>
        <w:t>et l’</w:t>
      </w:r>
      <w:r w:rsidR="00FD4472" w:rsidRPr="00FB7E40">
        <w:rPr>
          <w:rFonts w:ascii="Helvetica-Light" w:hAnsi="Helvetica-Light" w:cs="Helvetica-Light"/>
          <w:sz w:val="24"/>
          <w:szCs w:val="24"/>
        </w:rPr>
        <w:t xml:space="preserve">équipement - contraintes du temps social des humains mais un gain de temps </w:t>
      </w:r>
    </w:p>
    <w:p w:rsidR="00000000" w:rsidRPr="00FB7E40" w:rsidRDefault="00FD4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FB7E40">
        <w:rPr>
          <w:rFonts w:ascii="Helvetica-Light" w:hAnsi="Helvetica-Light" w:cs="Helvetica-Light"/>
          <w:sz w:val="24"/>
          <w:szCs w:val="24"/>
        </w:rPr>
        <w:t>Le passé = historique de l'entreprise à la fois ressource et contrainte</w:t>
      </w:r>
    </w:p>
    <w:p w:rsidR="00000000" w:rsidRPr="00FB7E40" w:rsidRDefault="00FD4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FB7E40">
        <w:rPr>
          <w:rFonts w:ascii="Helvetica-Light" w:hAnsi="Helvetica-Light" w:cs="Helvetica-Light"/>
          <w:sz w:val="24"/>
          <w:szCs w:val="24"/>
        </w:rPr>
        <w:t xml:space="preserve">Le futur = innovation avec incertitude - pouvoir retarder </w:t>
      </w:r>
      <w:r w:rsidRPr="00FB7E40">
        <w:rPr>
          <w:rFonts w:ascii="Helvetica-Light" w:hAnsi="Helvetica-Light" w:cs="Helvetica-Light"/>
          <w:sz w:val="24"/>
          <w:szCs w:val="24"/>
        </w:rPr>
        <w:t xml:space="preserve">le </w:t>
      </w:r>
      <w:r w:rsidR="002E2212" w:rsidRPr="00FB7E40">
        <w:rPr>
          <w:rFonts w:ascii="Helvetica-Light" w:hAnsi="Helvetica-Light" w:cs="Helvetica-Light"/>
          <w:sz w:val="24"/>
          <w:szCs w:val="24"/>
        </w:rPr>
        <w:t>non-retour</w:t>
      </w:r>
    </w:p>
    <w:p w:rsidR="00000000" w:rsidRPr="00FB7E40" w:rsidRDefault="00FD4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2E2212" w:rsidRDefault="00FD4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FB7E40">
        <w:rPr>
          <w:rFonts w:ascii="Helvetica-Light" w:hAnsi="Helvetica-Light" w:cs="Helvetica-Light"/>
          <w:sz w:val="24"/>
          <w:szCs w:val="24"/>
        </w:rPr>
        <w:t xml:space="preserve">Albert David </w:t>
      </w:r>
    </w:p>
    <w:p w:rsidR="00000000" w:rsidRPr="00FB7E40" w:rsidRDefault="002E22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Le courriel a l’</w:t>
      </w:r>
      <w:r w:rsidR="00FD4472" w:rsidRPr="00FB7E40">
        <w:rPr>
          <w:rFonts w:ascii="Helvetica-Light" w:hAnsi="Helvetica-Light" w:cs="Helvetica-Light"/>
          <w:sz w:val="24"/>
          <w:szCs w:val="24"/>
        </w:rPr>
        <w:t xml:space="preserve">inconvénient de l'oral et de l'écrit donc </w:t>
      </w:r>
      <w:proofErr w:type="gramStart"/>
      <w:r w:rsidR="00FD4472" w:rsidRPr="00FB7E40">
        <w:rPr>
          <w:rFonts w:ascii="Helvetica-Light" w:hAnsi="Helvetica-Light" w:cs="Helvetica-Light"/>
          <w:sz w:val="24"/>
          <w:szCs w:val="24"/>
        </w:rPr>
        <w:t>rester</w:t>
      </w:r>
      <w:proofErr w:type="gramEnd"/>
      <w:r w:rsidR="00FD4472" w:rsidRPr="00FB7E40">
        <w:rPr>
          <w:rFonts w:ascii="Helvetica-Light" w:hAnsi="Helvetica-Light" w:cs="Helvetica-Light"/>
          <w:sz w:val="24"/>
          <w:szCs w:val="24"/>
        </w:rPr>
        <w:t xml:space="preserve"> factuel</w:t>
      </w:r>
    </w:p>
    <w:p w:rsidR="00000000" w:rsidRPr="00FB7E40" w:rsidRDefault="00FD4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FB7E40">
        <w:rPr>
          <w:rFonts w:ascii="Helvetica-Light" w:hAnsi="Helvetica-Light" w:cs="Helvetica-Light"/>
          <w:sz w:val="24"/>
          <w:szCs w:val="24"/>
        </w:rPr>
        <w:t xml:space="preserve">Accroissement de la </w:t>
      </w:r>
      <w:proofErr w:type="spellStart"/>
      <w:r w:rsidRPr="00FB7E40">
        <w:rPr>
          <w:rFonts w:ascii="Helvetica-Light" w:hAnsi="Helvetica-Light" w:cs="Helvetica-Light"/>
          <w:sz w:val="24"/>
          <w:szCs w:val="24"/>
        </w:rPr>
        <w:t>polychronie</w:t>
      </w:r>
      <w:proofErr w:type="spellEnd"/>
      <w:r w:rsidRPr="00FB7E40">
        <w:rPr>
          <w:rFonts w:ascii="Helvetica-Light" w:hAnsi="Helvetica-Light" w:cs="Helvetica-Light"/>
          <w:sz w:val="24"/>
          <w:szCs w:val="24"/>
        </w:rPr>
        <w:t xml:space="preserve"> (plusieurs projets en même temps) possibilité de coordination en continu</w:t>
      </w:r>
    </w:p>
    <w:p w:rsidR="00000000" w:rsidRPr="00FB7E40" w:rsidRDefault="00FD4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FB7E40">
        <w:rPr>
          <w:rFonts w:ascii="Helvetica-Light" w:hAnsi="Helvetica-Light" w:cs="Helvetica-Light"/>
          <w:sz w:val="24"/>
          <w:szCs w:val="24"/>
        </w:rPr>
        <w:t>Lien temps espace modifié : je suis à plusieurs endroits et</w:t>
      </w:r>
      <w:r w:rsidRPr="00FB7E40">
        <w:rPr>
          <w:rFonts w:ascii="Helvetica-Light" w:hAnsi="Helvetica-Light" w:cs="Helvetica-Light"/>
          <w:sz w:val="24"/>
          <w:szCs w:val="24"/>
        </w:rPr>
        <w:t xml:space="preserve"> le cerveau s'adapte</w:t>
      </w:r>
    </w:p>
    <w:p w:rsidR="00000000" w:rsidRPr="00FB7E40" w:rsidRDefault="00FD4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FB7E40">
        <w:rPr>
          <w:rFonts w:ascii="Helvetica-Light" w:hAnsi="Helvetica-Light" w:cs="Helvetica-Light"/>
          <w:sz w:val="24"/>
          <w:szCs w:val="24"/>
        </w:rPr>
        <w:t xml:space="preserve">Risque d'obligation de surcharge d'informations et de coordination </w:t>
      </w:r>
    </w:p>
    <w:p w:rsidR="002E2212" w:rsidRDefault="00FD4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FB7E40">
        <w:rPr>
          <w:rFonts w:ascii="Helvetica-Light" w:hAnsi="Helvetica-Light" w:cs="Helvetica-Light"/>
          <w:sz w:val="24"/>
          <w:szCs w:val="24"/>
        </w:rPr>
        <w:t>3 accélérations</w:t>
      </w:r>
      <w:r w:rsidR="002E2212">
        <w:rPr>
          <w:rFonts w:ascii="Helvetica-Light" w:hAnsi="Helvetica-Light" w:cs="Helvetica-Light"/>
          <w:sz w:val="24"/>
          <w:szCs w:val="24"/>
        </w:rPr>
        <w:t> :</w:t>
      </w:r>
    </w:p>
    <w:p w:rsidR="002E2212" w:rsidRDefault="00FD4472" w:rsidP="002E2212">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FB7E40">
        <w:rPr>
          <w:rFonts w:ascii="Helvetica-Light" w:hAnsi="Helvetica-Light" w:cs="Helvetica-Light"/>
          <w:sz w:val="24"/>
          <w:szCs w:val="24"/>
        </w:rPr>
        <w:t xml:space="preserve">technique </w:t>
      </w:r>
      <w:r w:rsidR="002E2212" w:rsidRPr="00FB7E40">
        <w:rPr>
          <w:rFonts w:ascii="Helvetica-Light" w:hAnsi="Helvetica-Light" w:cs="Helvetica-Light"/>
          <w:sz w:val="24"/>
          <w:szCs w:val="24"/>
        </w:rPr>
        <w:t>(à</w:t>
      </w:r>
      <w:r w:rsidRPr="00FB7E40">
        <w:rPr>
          <w:rFonts w:ascii="Helvetica-Light" w:hAnsi="Helvetica-Light" w:cs="Helvetica-Light"/>
          <w:sz w:val="24"/>
          <w:szCs w:val="24"/>
        </w:rPr>
        <w:t xml:space="preserve"> l'intérieur des structures)</w:t>
      </w:r>
    </w:p>
    <w:p w:rsidR="002E2212" w:rsidRDefault="00FD4472" w:rsidP="002E2212">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FB7E40">
        <w:rPr>
          <w:rFonts w:ascii="Helvetica-Light" w:hAnsi="Helvetica-Light" w:cs="Helvetica-Light"/>
          <w:sz w:val="24"/>
          <w:szCs w:val="24"/>
        </w:rPr>
        <w:t>social</w:t>
      </w:r>
      <w:r w:rsidR="002E2212">
        <w:rPr>
          <w:rFonts w:ascii="Helvetica-Light" w:hAnsi="Helvetica-Light" w:cs="Helvetica-Light"/>
          <w:sz w:val="24"/>
          <w:szCs w:val="24"/>
        </w:rPr>
        <w:t>e</w:t>
      </w:r>
      <w:r w:rsidRPr="00FB7E40">
        <w:rPr>
          <w:rFonts w:ascii="Helvetica-Light" w:hAnsi="Helvetica-Light" w:cs="Helvetica-Light"/>
          <w:sz w:val="24"/>
          <w:szCs w:val="24"/>
        </w:rPr>
        <w:t xml:space="preserve"> le temps auquel </w:t>
      </w:r>
      <w:r w:rsidR="002E2212" w:rsidRPr="00FB7E40">
        <w:rPr>
          <w:rFonts w:ascii="Helvetica-Light" w:hAnsi="Helvetica-Light" w:cs="Helvetica-Light"/>
          <w:sz w:val="24"/>
          <w:szCs w:val="24"/>
        </w:rPr>
        <w:t>l’expérience</w:t>
      </w:r>
      <w:r w:rsidRPr="00FB7E40">
        <w:rPr>
          <w:rFonts w:ascii="Helvetica-Light" w:hAnsi="Helvetica-Light" w:cs="Helvetica-Light"/>
          <w:sz w:val="24"/>
          <w:szCs w:val="24"/>
        </w:rPr>
        <w:t xml:space="preserve"> se démode</w:t>
      </w:r>
    </w:p>
    <w:p w:rsidR="00000000" w:rsidRPr="00FB7E40" w:rsidRDefault="00FD4472" w:rsidP="002E2212">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FB7E40">
        <w:rPr>
          <w:rFonts w:ascii="Helvetica-Light" w:hAnsi="Helvetica-Light" w:cs="Helvetica-Light"/>
          <w:sz w:val="24"/>
          <w:szCs w:val="24"/>
        </w:rPr>
        <w:t>des rythmes de vie : on vit plus vite par unité de temps</w:t>
      </w:r>
    </w:p>
    <w:p w:rsidR="00000000" w:rsidRPr="00FB7E40" w:rsidRDefault="00FD4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FB7E40">
        <w:rPr>
          <w:rFonts w:ascii="Helvetica-Light" w:hAnsi="Helvetica-Light" w:cs="Helvetica-Light"/>
          <w:sz w:val="24"/>
          <w:szCs w:val="24"/>
        </w:rPr>
        <w:t>Le</w:t>
      </w:r>
      <w:r w:rsidRPr="00FB7E40">
        <w:rPr>
          <w:rFonts w:ascii="Helvetica-Light" w:hAnsi="Helvetica-Light" w:cs="Helvetica-Light"/>
          <w:sz w:val="24"/>
          <w:szCs w:val="24"/>
        </w:rPr>
        <w:t>s accélérations sont cycliques : course au temps</w:t>
      </w:r>
    </w:p>
    <w:p w:rsidR="002E2212" w:rsidRDefault="002E22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Pr="00FB7E40" w:rsidRDefault="002E22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Michel </w:t>
      </w:r>
      <w:proofErr w:type="spellStart"/>
      <w:r>
        <w:rPr>
          <w:rFonts w:ascii="Helvetica-Light" w:hAnsi="Helvetica-Light" w:cs="Helvetica-Light"/>
          <w:sz w:val="24"/>
          <w:szCs w:val="24"/>
        </w:rPr>
        <w:t>Marguairaz</w:t>
      </w:r>
      <w:proofErr w:type="spellEnd"/>
    </w:p>
    <w:p w:rsidR="00000000" w:rsidRPr="00FB7E40" w:rsidRDefault="00FD4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FB7E40">
        <w:rPr>
          <w:rFonts w:ascii="Helvetica-Light" w:hAnsi="Helvetica-Light" w:cs="Helvetica-Light"/>
          <w:sz w:val="24"/>
          <w:szCs w:val="24"/>
        </w:rPr>
        <w:t>Reconstruire des temporalité</w:t>
      </w:r>
      <w:r w:rsidR="002E2212">
        <w:rPr>
          <w:rFonts w:ascii="Helvetica-Light" w:hAnsi="Helvetica-Light" w:cs="Helvetica-Light"/>
          <w:sz w:val="24"/>
          <w:szCs w:val="24"/>
        </w:rPr>
        <w:t>s</w:t>
      </w:r>
      <w:r w:rsidRPr="00FB7E40">
        <w:rPr>
          <w:rFonts w:ascii="Helvetica-Light" w:hAnsi="Helvetica-Light" w:cs="Helvetica-Light"/>
          <w:sz w:val="24"/>
          <w:szCs w:val="24"/>
        </w:rPr>
        <w:t xml:space="preserve"> et dans</w:t>
      </w:r>
      <w:r w:rsidR="002E2212">
        <w:rPr>
          <w:rFonts w:ascii="Helvetica-Light" w:hAnsi="Helvetica-Light" w:cs="Helvetica-Light"/>
          <w:sz w:val="24"/>
          <w:szCs w:val="24"/>
        </w:rPr>
        <w:t xml:space="preserve"> l'entreprise des temporalités </w:t>
      </w:r>
      <w:r w:rsidRPr="00FB7E40">
        <w:rPr>
          <w:rFonts w:ascii="Helvetica-Light" w:hAnsi="Helvetica-Light" w:cs="Helvetica-Light"/>
          <w:sz w:val="24"/>
          <w:szCs w:val="24"/>
        </w:rPr>
        <w:t xml:space="preserve">différentes </w:t>
      </w:r>
    </w:p>
    <w:p w:rsidR="00000000" w:rsidRPr="00FB7E40" w:rsidRDefault="002E22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De plus, il n’y a </w:t>
      </w:r>
      <w:r w:rsidR="00FD4472" w:rsidRPr="00FB7E40">
        <w:rPr>
          <w:rFonts w:ascii="Helvetica-Light" w:hAnsi="Helvetica-Light" w:cs="Helvetica-Light"/>
          <w:sz w:val="24"/>
          <w:szCs w:val="24"/>
        </w:rPr>
        <w:t xml:space="preserve">pas </w:t>
      </w:r>
      <w:r>
        <w:rPr>
          <w:rFonts w:ascii="Helvetica-Light" w:hAnsi="Helvetica-Light" w:cs="Helvetica-Light"/>
          <w:sz w:val="24"/>
          <w:szCs w:val="24"/>
        </w:rPr>
        <w:t xml:space="preserve">la </w:t>
      </w:r>
      <w:r w:rsidR="00FD4472" w:rsidRPr="00FB7E40">
        <w:rPr>
          <w:rFonts w:ascii="Helvetica-Light" w:hAnsi="Helvetica-Light" w:cs="Helvetica-Light"/>
          <w:sz w:val="24"/>
          <w:szCs w:val="24"/>
        </w:rPr>
        <w:t>même conception du temps (temps de tr</w:t>
      </w:r>
      <w:r w:rsidR="003D6A27">
        <w:rPr>
          <w:rFonts w:ascii="Helvetica-Light" w:hAnsi="Helvetica-Light" w:cs="Helvetica-Light"/>
          <w:sz w:val="24"/>
          <w:szCs w:val="24"/>
        </w:rPr>
        <w:t>avail différent en 1910 et 2013</w:t>
      </w:r>
      <w:r w:rsidR="00FD4472" w:rsidRPr="00FB7E40">
        <w:rPr>
          <w:rFonts w:ascii="Helvetica-Light" w:hAnsi="Helvetica-Light" w:cs="Helvetica-Light"/>
          <w:sz w:val="24"/>
          <w:szCs w:val="24"/>
        </w:rPr>
        <w:t>)</w:t>
      </w:r>
    </w:p>
    <w:p w:rsidR="00FD4472" w:rsidRPr="00FB7E40" w:rsidRDefault="00FD44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FB7E40">
        <w:rPr>
          <w:rFonts w:ascii="Helvetica-Light" w:hAnsi="Helvetica-Light" w:cs="Helvetica-Light"/>
          <w:sz w:val="24"/>
          <w:szCs w:val="24"/>
        </w:rPr>
        <w:t>Qui définit le temps ? Il y a l</w:t>
      </w:r>
      <w:r w:rsidRPr="00FB7E40">
        <w:rPr>
          <w:rFonts w:ascii="Helvetica-Light" w:hAnsi="Helvetica-Light" w:cs="Helvetica-Light"/>
          <w:sz w:val="24"/>
          <w:szCs w:val="24"/>
        </w:rPr>
        <w:t>e temps de l'église, le temps marchand etc.....</w:t>
      </w:r>
    </w:p>
    <w:sectPr w:rsidR="00FD4472" w:rsidRPr="00FB7E40">
      <w:pgSz w:w="12240" w:h="15840"/>
      <w:pgMar w:top="1417" w:right="1417" w:bottom="1417"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Bold">
    <w:panose1 w:val="00000000000000000000"/>
    <w:charset w:val="00"/>
    <w:family w:val="swiss"/>
    <w:notTrueType/>
    <w:pitch w:val="default"/>
    <w:sig w:usb0="00000003" w:usb1="00000000" w:usb2="00000000" w:usb3="00000000" w:csb0="00000001" w:csb1="00000000"/>
  </w:font>
  <w:font w:name="Helvetica-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FD5F50"/>
    <w:multiLevelType w:val="hybridMultilevel"/>
    <w:tmpl w:val="7062D0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7E40"/>
    <w:rsid w:val="002E2212"/>
    <w:rsid w:val="003D6A27"/>
    <w:rsid w:val="00FB7E40"/>
    <w:rsid w:val="00FD44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7B08168-BE0D-4260-9FA6-33C86A660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B7E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2810</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ROLLET</dc:creator>
  <cp:keywords/>
  <dc:description/>
  <cp:lastModifiedBy>ROLLET</cp:lastModifiedBy>
  <cp:revision>2</cp:revision>
  <dcterms:created xsi:type="dcterms:W3CDTF">2013-10-17T16:44:00Z</dcterms:created>
  <dcterms:modified xsi:type="dcterms:W3CDTF">2013-10-17T16:44:00Z</dcterms:modified>
</cp:coreProperties>
</file>