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518"/>
        <w:tblW w:w="1637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/>
      </w:tblPr>
      <w:tblGrid>
        <w:gridCol w:w="3983"/>
        <w:gridCol w:w="5580"/>
        <w:gridCol w:w="1408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319"/>
        <w:gridCol w:w="395"/>
        <w:gridCol w:w="20"/>
        <w:gridCol w:w="15"/>
      </w:tblGrid>
      <w:tr w:rsidR="00643145" w:rsidRPr="007B7FCB" w:rsidTr="00E87C32">
        <w:trPr>
          <w:gridAfter w:val="2"/>
          <w:wAfter w:w="35" w:type="dxa"/>
          <w:trHeight w:val="266"/>
        </w:trPr>
        <w:tc>
          <w:tcPr>
            <w:tcW w:w="163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145" w:rsidRPr="00E87C32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E87C32">
              <w:rPr>
                <w:rFonts w:ascii="Cambria" w:hAnsi="Cambria"/>
                <w:b/>
                <w:bCs/>
                <w:color w:val="000000"/>
                <w:sz w:val="24"/>
                <w:szCs w:val="24"/>
                <w:u w:val="single"/>
              </w:rPr>
              <w:t>Grille des compétences du socle commun et des connaissances en SVT.</w:t>
            </w:r>
          </w:p>
        </w:tc>
      </w:tr>
      <w:tr w:rsidR="00643145" w:rsidRPr="007B7FCB" w:rsidTr="00E87C32">
        <w:trPr>
          <w:gridAfter w:val="2"/>
          <w:wAfter w:w="35" w:type="dxa"/>
          <w:trHeight w:val="247"/>
        </w:trPr>
        <w:tc>
          <w:tcPr>
            <w:tcW w:w="16335" w:type="dxa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DOMAINE 1 : LES LANGAGES POUR PENSER ET COMMUNIQUER.</w:t>
            </w:r>
          </w:p>
        </w:tc>
      </w:tr>
      <w:tr w:rsidR="00643145" w:rsidRPr="007B7FCB" w:rsidTr="00E87C32">
        <w:trPr>
          <w:trHeight w:val="53"/>
        </w:trPr>
        <w:tc>
          <w:tcPr>
            <w:tcW w:w="398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  <w:t>Compétences</w:t>
            </w:r>
          </w:p>
        </w:tc>
        <w:tc>
          <w:tcPr>
            <w:tcW w:w="5580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8"/>
                <w:u w:val="single"/>
              </w:rPr>
            </w:pPr>
            <w:r w:rsidRPr="007B7FCB">
              <w:rPr>
                <w:rFonts w:ascii="Cambria" w:hAnsi="Cambria"/>
                <w:color w:val="000000"/>
                <w:sz w:val="18"/>
                <w:u w:val="single"/>
              </w:rPr>
              <w:t>Capacités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30" w:type="dxa"/>
            <w:gridSpan w:val="3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</w:tr>
      <w:tr w:rsidR="00643145" w:rsidRPr="007B7FCB" w:rsidTr="00E87C32">
        <w:trPr>
          <w:trHeight w:val="48"/>
        </w:trPr>
        <w:tc>
          <w:tcPr>
            <w:tcW w:w="398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Pratiquer des langages</w:t>
            </w: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communique à l’écrit avec un vocabulaire précis.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trHeight w:val="48"/>
        </w:trPr>
        <w:tc>
          <w:tcPr>
            <w:tcW w:w="398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  <w:shd w:val="clear" w:color="auto" w:fill="D2EAF1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communique à l’oral.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trHeight w:val="48"/>
        </w:trPr>
        <w:tc>
          <w:tcPr>
            <w:tcW w:w="398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lis, je comprends et j’utilise les informations importantes de divers supports (texte, schéma, graphique, tableau).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trHeight w:val="48"/>
        </w:trPr>
        <w:tc>
          <w:tcPr>
            <w:tcW w:w="398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  <w:shd w:val="clear" w:color="auto" w:fill="D2EAF1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communique des informations en utilisant un schéma, un dessin, un graphique, un tableau.</w:t>
            </w:r>
          </w:p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trHeight w:val="48"/>
        </w:trPr>
        <w:tc>
          <w:tcPr>
            <w:tcW w:w="16370" w:type="dxa"/>
            <w:gridSpan w:val="17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DOMAINE 2 : LES METHODES ET OUTILS POUR APPRENDRE.</w:t>
            </w:r>
          </w:p>
        </w:tc>
      </w:tr>
      <w:tr w:rsidR="00643145" w:rsidRPr="007B7FCB" w:rsidTr="00E87C32">
        <w:trPr>
          <w:trHeight w:val="48"/>
        </w:trPr>
        <w:tc>
          <w:tcPr>
            <w:tcW w:w="398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  <w:t>Compétences</w:t>
            </w:r>
          </w:p>
        </w:tc>
        <w:tc>
          <w:tcPr>
            <w:tcW w:w="5580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8"/>
                <w:u w:val="single"/>
              </w:rPr>
            </w:pPr>
            <w:r w:rsidRPr="007B7FCB">
              <w:rPr>
                <w:rFonts w:ascii="Cambria" w:hAnsi="Cambria"/>
                <w:color w:val="000000"/>
                <w:sz w:val="18"/>
                <w:u w:val="single"/>
              </w:rPr>
              <w:t>Capacités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30" w:type="dxa"/>
            <w:gridSpan w:val="3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</w:tr>
      <w:tr w:rsidR="00643145" w:rsidRPr="007B7FCB" w:rsidTr="00E87C32">
        <w:trPr>
          <w:trHeight w:val="124"/>
        </w:trPr>
        <w:tc>
          <w:tcPr>
            <w:tcW w:w="398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S’approprier des outils et des méthodes</w:t>
            </w: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sais m’auto-évaluer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trHeight w:val="123"/>
        </w:trPr>
        <w:tc>
          <w:tcPr>
            <w:tcW w:w="3983" w:type="dxa"/>
            <w:vMerge/>
            <w:tcBorders>
              <w:left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J’apprends à organiser mon travail (seul ou en équipe).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trHeight w:val="182"/>
        </w:trPr>
        <w:tc>
          <w:tcPr>
            <w:tcW w:w="398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 xml:space="preserve">J’effectue des recherches simples et ciblées. 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trHeight w:val="532"/>
        </w:trPr>
        <w:tc>
          <w:tcPr>
            <w:tcW w:w="398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Mobiliser des outils numériques</w:t>
            </w:r>
          </w:p>
        </w:tc>
        <w:tc>
          <w:tcPr>
            <w:tcW w:w="5580" w:type="dxa"/>
            <w:shd w:val="clear" w:color="auto" w:fill="D2EAF1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Utiliser des outils numériques et utiliser des sources d’informations fiables.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2"/>
          <w:wAfter w:w="35" w:type="dxa"/>
          <w:trHeight w:val="247"/>
        </w:trPr>
        <w:tc>
          <w:tcPr>
            <w:tcW w:w="16335" w:type="dxa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DOMAINE 3 : </w:t>
            </w:r>
            <w:smartTag w:uri="urn:schemas-microsoft-com:office:smarttags" w:element="PersonName">
              <w:smartTagPr>
                <w:attr w:name="ProductID" w:val="LA FORMATION DE"/>
              </w:smartTagPr>
              <w:r w:rsidRPr="00F0768B">
                <w:rPr>
                  <w:rFonts w:ascii="Cambria" w:hAnsi="Cambria"/>
                  <w:b/>
                  <w:bCs/>
                  <w:color w:val="000000"/>
                  <w:sz w:val="20"/>
                  <w:szCs w:val="20"/>
                </w:rPr>
                <w:t>LA FORMATION DE</w:t>
              </w:r>
            </w:smartTag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PersonName">
              <w:smartTagPr>
                <w:attr w:name="ProductID" w:val="LA PERSONNE ET"/>
              </w:smartTagPr>
              <w:r w:rsidRPr="00F0768B">
                <w:rPr>
                  <w:rFonts w:ascii="Cambria" w:hAnsi="Cambria"/>
                  <w:b/>
                  <w:bCs/>
                  <w:color w:val="000000"/>
                  <w:sz w:val="20"/>
                  <w:szCs w:val="20"/>
                </w:rPr>
                <w:t>LA PERSONNE ET</w:t>
              </w:r>
            </w:smartTag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 DU CITOYEN.</w:t>
            </w:r>
          </w:p>
        </w:tc>
      </w:tr>
      <w:tr w:rsidR="00643145" w:rsidRPr="007B7FCB" w:rsidTr="00E87C32">
        <w:trPr>
          <w:gridAfter w:val="1"/>
          <w:wAfter w:w="15" w:type="dxa"/>
          <w:trHeight w:val="304"/>
        </w:trPr>
        <w:tc>
          <w:tcPr>
            <w:tcW w:w="398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  <w:t>Compétences</w:t>
            </w: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8"/>
                <w:u w:val="single"/>
              </w:rPr>
            </w:pPr>
            <w:r w:rsidRPr="007B7FCB">
              <w:rPr>
                <w:rFonts w:ascii="Cambria" w:hAnsi="Cambria"/>
                <w:color w:val="000000"/>
                <w:sz w:val="18"/>
                <w:u w:val="single"/>
              </w:rPr>
              <w:t>Capacités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15" w:type="dxa"/>
            <w:gridSpan w:val="2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247"/>
        </w:trPr>
        <w:tc>
          <w:tcPr>
            <w:tcW w:w="398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Adopter un comportement éthique et responsable</w:t>
            </w:r>
          </w:p>
        </w:tc>
        <w:tc>
          <w:tcPr>
            <w:tcW w:w="5580" w:type="dxa"/>
            <w:shd w:val="clear" w:color="auto" w:fill="D2EAF1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 xml:space="preserve">Je respecte les autres, et les règles de sécurité. 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182"/>
        </w:trPr>
        <w:tc>
          <w:tcPr>
            <w:tcW w:w="398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fais la distinction entre ce qui relève des sciences et ce qui relève d’une opinion ou d’une croyance.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2"/>
          <w:wAfter w:w="35" w:type="dxa"/>
          <w:trHeight w:val="247"/>
        </w:trPr>
        <w:tc>
          <w:tcPr>
            <w:tcW w:w="16335" w:type="dxa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DOMAINE 4 : LES SYSTEMES NATURELS ET LES SYSTEMES TECHNIQUES.</w:t>
            </w:r>
          </w:p>
        </w:tc>
      </w:tr>
      <w:tr w:rsidR="00643145" w:rsidRPr="007B7FCB" w:rsidTr="00E87C32">
        <w:trPr>
          <w:gridAfter w:val="1"/>
          <w:wAfter w:w="15" w:type="dxa"/>
          <w:trHeight w:val="304"/>
        </w:trPr>
        <w:tc>
          <w:tcPr>
            <w:tcW w:w="398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  <w:t>Compétences</w:t>
            </w: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8"/>
                <w:szCs w:val="18"/>
                <w:u w:val="single"/>
              </w:rPr>
            </w:pPr>
            <w:r w:rsidRPr="007B7FCB">
              <w:rPr>
                <w:rFonts w:ascii="Cambria" w:hAnsi="Cambria"/>
                <w:color w:val="000000"/>
                <w:sz w:val="18"/>
                <w:szCs w:val="18"/>
                <w:u w:val="single"/>
              </w:rPr>
              <w:t>Capacités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415" w:type="dxa"/>
            <w:gridSpan w:val="2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247"/>
        </w:trPr>
        <w:tc>
          <w:tcPr>
            <w:tcW w:w="398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Pratiquer  des démarches scientifiques</w:t>
            </w: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me questionne, je formule des hypothèses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182"/>
        </w:trPr>
        <w:tc>
          <w:tcPr>
            <w:tcW w:w="398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  <w:shd w:val="clear" w:color="auto" w:fill="D2EAF1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propose des expériences simples pour tester une hypothèse.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182"/>
        </w:trPr>
        <w:tc>
          <w:tcPr>
            <w:tcW w:w="398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J’interprète un résultat, et je tire une conclusion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266"/>
        </w:trPr>
        <w:tc>
          <w:tcPr>
            <w:tcW w:w="398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Concevoir, créer, réaliser</w:t>
            </w:r>
          </w:p>
        </w:tc>
        <w:tc>
          <w:tcPr>
            <w:tcW w:w="5580" w:type="dxa"/>
            <w:shd w:val="clear" w:color="auto" w:fill="D2EAF1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mets en relation des connaissances  et des résultats scientifiques.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2"/>
          <w:wAfter w:w="35" w:type="dxa"/>
          <w:trHeight w:val="247"/>
        </w:trPr>
        <w:tc>
          <w:tcPr>
            <w:tcW w:w="16335" w:type="dxa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DOMAINE 5 : LES REPRESENTATIONS DU MONDE ET L’ACTIVITE HUMAINE.</w:t>
            </w:r>
          </w:p>
        </w:tc>
      </w:tr>
      <w:tr w:rsidR="00643145" w:rsidRPr="007B7FCB" w:rsidTr="00E87C32">
        <w:trPr>
          <w:gridAfter w:val="1"/>
          <w:wAfter w:w="15" w:type="dxa"/>
          <w:trHeight w:val="266"/>
        </w:trPr>
        <w:tc>
          <w:tcPr>
            <w:tcW w:w="398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  <w:t>Compétences</w:t>
            </w: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8"/>
                <w:szCs w:val="18"/>
                <w:u w:val="single"/>
              </w:rPr>
            </w:pPr>
            <w:r w:rsidRPr="007B7FCB">
              <w:rPr>
                <w:rFonts w:ascii="Cambria" w:hAnsi="Cambria"/>
                <w:color w:val="000000"/>
                <w:sz w:val="18"/>
                <w:szCs w:val="18"/>
                <w:u w:val="single"/>
              </w:rPr>
              <w:t>Capacités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  <w:tc>
          <w:tcPr>
            <w:tcW w:w="415" w:type="dxa"/>
            <w:gridSpan w:val="2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550"/>
        </w:trPr>
        <w:tc>
          <w:tcPr>
            <w:tcW w:w="398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F0768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Adopter un comportement éthique et responsable</w:t>
            </w:r>
          </w:p>
        </w:tc>
        <w:tc>
          <w:tcPr>
            <w:tcW w:w="5580" w:type="dxa"/>
            <w:shd w:val="clear" w:color="auto" w:fill="D2EAF1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J’utilise mes connaissances pour expliquer des impacts de l’activité humaine sur la santé et l’environnement.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247"/>
        </w:trPr>
        <w:tc>
          <w:tcPr>
            <w:tcW w:w="398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643145" w:rsidRPr="00F0768B" w:rsidRDefault="00643145" w:rsidP="00E87C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Se situer dans l’espace et dans le temps</w:t>
            </w:r>
          </w:p>
        </w:tc>
        <w:tc>
          <w:tcPr>
            <w:tcW w:w="5580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F0768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0768B">
              <w:rPr>
                <w:rFonts w:ascii="Cambria" w:hAnsi="Cambria"/>
                <w:color w:val="000000"/>
                <w:sz w:val="18"/>
                <w:szCs w:val="18"/>
              </w:rPr>
              <w:t>Je me repère dans l’espace et dans le temps à différentes échelles.</w:t>
            </w:r>
          </w:p>
        </w:tc>
        <w:tc>
          <w:tcPr>
            <w:tcW w:w="1408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left w:val="single" w:sz="6" w:space="0" w:color="4BACC6"/>
              <w:righ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tcBorders>
              <w:left w:val="single" w:sz="6" w:space="0" w:color="4BACC6"/>
            </w:tcBorders>
            <w:shd w:val="clear" w:color="auto" w:fill="A5D5E2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643145" w:rsidRPr="007B7FCB" w:rsidTr="00E87C32">
        <w:trPr>
          <w:gridAfter w:val="1"/>
          <w:wAfter w:w="15" w:type="dxa"/>
          <w:trHeight w:val="237"/>
        </w:trPr>
        <w:tc>
          <w:tcPr>
            <w:tcW w:w="398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43145" w:rsidRPr="007B7FCB" w:rsidRDefault="00643145" w:rsidP="00E87C32">
            <w:pPr>
              <w:pStyle w:val="ListParagraph"/>
              <w:spacing w:after="0" w:line="240" w:lineRule="auto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D2EAF1"/>
          </w:tcPr>
          <w:p w:rsidR="00643145" w:rsidRPr="001E5FBD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1E5FBD">
              <w:rPr>
                <w:rFonts w:ascii="Cambria" w:hAnsi="Cambria"/>
                <w:color w:val="000000"/>
                <w:sz w:val="18"/>
                <w:szCs w:val="18"/>
              </w:rPr>
              <w:t>Comprendre la construction d’un savoir scientifique (histoire des sciences)</w:t>
            </w:r>
          </w:p>
        </w:tc>
        <w:tc>
          <w:tcPr>
            <w:tcW w:w="1408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shd w:val="clear" w:color="auto" w:fill="D2EAF1"/>
          </w:tcPr>
          <w:p w:rsidR="00643145" w:rsidRPr="007B7FCB" w:rsidRDefault="00643145" w:rsidP="00E87C32">
            <w:pPr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</w:tbl>
    <w:p w:rsidR="00643145" w:rsidRPr="002567B4" w:rsidRDefault="00643145" w:rsidP="002567B4">
      <w:pPr>
        <w:tabs>
          <w:tab w:val="left" w:pos="1410"/>
        </w:tabs>
        <w:rPr>
          <w:sz w:val="18"/>
        </w:rPr>
      </w:pPr>
    </w:p>
    <w:sectPr w:rsidR="00643145" w:rsidRPr="002567B4" w:rsidSect="00F076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145" w:rsidRDefault="00643145" w:rsidP="006470C0">
      <w:pPr>
        <w:spacing w:after="0" w:line="240" w:lineRule="auto"/>
      </w:pPr>
      <w:r>
        <w:separator/>
      </w:r>
    </w:p>
  </w:endnote>
  <w:endnote w:type="continuationSeparator" w:id="0">
    <w:p w:rsidR="00643145" w:rsidRDefault="00643145" w:rsidP="0064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145" w:rsidRDefault="00643145" w:rsidP="006470C0">
      <w:pPr>
        <w:spacing w:after="0" w:line="240" w:lineRule="auto"/>
      </w:pPr>
      <w:r>
        <w:separator/>
      </w:r>
    </w:p>
  </w:footnote>
  <w:footnote w:type="continuationSeparator" w:id="0">
    <w:p w:rsidR="00643145" w:rsidRDefault="00643145" w:rsidP="00647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3FB6"/>
    <w:multiLevelType w:val="hybridMultilevel"/>
    <w:tmpl w:val="C1405C4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BA4DD1"/>
    <w:multiLevelType w:val="hybridMultilevel"/>
    <w:tmpl w:val="40F437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2D0BAC"/>
    <w:multiLevelType w:val="hybridMultilevel"/>
    <w:tmpl w:val="E286F4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3BE"/>
    <w:rsid w:val="000543BE"/>
    <w:rsid w:val="0013687D"/>
    <w:rsid w:val="001E5FBD"/>
    <w:rsid w:val="002567B4"/>
    <w:rsid w:val="002E76CA"/>
    <w:rsid w:val="0035031C"/>
    <w:rsid w:val="004623B2"/>
    <w:rsid w:val="004D70B1"/>
    <w:rsid w:val="004E30D4"/>
    <w:rsid w:val="005203C9"/>
    <w:rsid w:val="00544F28"/>
    <w:rsid w:val="00605A2B"/>
    <w:rsid w:val="00643145"/>
    <w:rsid w:val="006470C0"/>
    <w:rsid w:val="006B3675"/>
    <w:rsid w:val="00726281"/>
    <w:rsid w:val="007B7FCB"/>
    <w:rsid w:val="007C0ED2"/>
    <w:rsid w:val="00824E0A"/>
    <w:rsid w:val="008261E9"/>
    <w:rsid w:val="008879D4"/>
    <w:rsid w:val="008E0B20"/>
    <w:rsid w:val="00953625"/>
    <w:rsid w:val="009B1A86"/>
    <w:rsid w:val="00A42AB9"/>
    <w:rsid w:val="00AD44A5"/>
    <w:rsid w:val="00B431F6"/>
    <w:rsid w:val="00E83762"/>
    <w:rsid w:val="00E87C32"/>
    <w:rsid w:val="00EF3496"/>
    <w:rsid w:val="00F0768B"/>
    <w:rsid w:val="00F10427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1E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53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5031C"/>
    <w:pPr>
      <w:ind w:left="720"/>
      <w:contextualSpacing/>
    </w:pPr>
  </w:style>
  <w:style w:type="table" w:styleId="MediumList2">
    <w:name w:val="Medium List 2"/>
    <w:basedOn w:val="TableNormal"/>
    <w:uiPriority w:val="99"/>
    <w:rsid w:val="002567B4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rsid w:val="00726281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Grid3-Accent1">
    <w:name w:val="Medium Grid 3 Accent 1"/>
    <w:basedOn w:val="TableNormal"/>
    <w:uiPriority w:val="99"/>
    <w:rsid w:val="00726281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Shading1-Accent1">
    <w:name w:val="Medium Shading 1 Accent 1"/>
    <w:basedOn w:val="TableNormal"/>
    <w:uiPriority w:val="99"/>
    <w:rsid w:val="00544F2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99"/>
    <w:rsid w:val="00544F2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Grid-Accent5">
    <w:name w:val="Light Grid Accent 5"/>
    <w:basedOn w:val="TableNormal"/>
    <w:uiPriority w:val="99"/>
    <w:rsid w:val="00544F2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Shading-Accent1">
    <w:name w:val="Light Shading Accent 1"/>
    <w:basedOn w:val="TableNormal"/>
    <w:uiPriority w:val="99"/>
    <w:rsid w:val="00544F28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">
    <w:name w:val="Light Shading"/>
    <w:basedOn w:val="TableNormal"/>
    <w:uiPriority w:val="99"/>
    <w:rsid w:val="00544F28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ediumGrid1-Accent5">
    <w:name w:val="Medium Grid 1 Accent 5"/>
    <w:basedOn w:val="TableNormal"/>
    <w:uiPriority w:val="99"/>
    <w:rsid w:val="00544F2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MediumGrid2-Accent3">
    <w:name w:val="Medium Grid 2 Accent 3"/>
    <w:basedOn w:val="TableNormal"/>
    <w:uiPriority w:val="99"/>
    <w:rsid w:val="00544F28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99"/>
    <w:rsid w:val="00544F28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99"/>
    <w:rsid w:val="00544F28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544F28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544F28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Header">
    <w:name w:val="header"/>
    <w:basedOn w:val="Normal"/>
    <w:link w:val="HeaderChar"/>
    <w:uiPriority w:val="99"/>
    <w:rsid w:val="00647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470C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47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470C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341</Words>
  <Characters>1876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Grille des compétences du socle commun et des connaissances en SVT</dc:title>
  <dc:subject/>
  <dc:creator>Marion</dc:creator>
  <cp:keywords/>
  <dc:description/>
  <cp:lastModifiedBy>exao</cp:lastModifiedBy>
  <cp:revision>2</cp:revision>
  <cp:lastPrinted>2017-03-02T12:35:00Z</cp:lastPrinted>
  <dcterms:created xsi:type="dcterms:W3CDTF">2017-03-02T13:37:00Z</dcterms:created>
  <dcterms:modified xsi:type="dcterms:W3CDTF">2017-03-02T13:37:00Z</dcterms:modified>
</cp:coreProperties>
</file>